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58E964">
      <w:pPr>
        <w:jc w:val="center"/>
        <w:rPr>
          <w:rFonts w:ascii="微软雅黑 Light" w:hAnsi="微软雅黑 Light" w:eastAsia="微软雅黑 Light" w:cs="微软雅黑 Light"/>
          <w:b/>
          <w:bCs/>
          <w:sz w:val="28"/>
          <w:szCs w:val="28"/>
        </w:rPr>
      </w:pPr>
      <w:r>
        <w:rPr>
          <w:rFonts w:hint="eastAsia" w:ascii="微软雅黑 Light" w:hAnsi="微软雅黑 Light" w:eastAsia="微软雅黑 Light" w:cs="微软雅黑 Light"/>
          <w:b/>
          <w:bCs/>
          <w:sz w:val="28"/>
          <w:szCs w:val="28"/>
        </w:rPr>
        <w:t>武汉理工大学VPN使用帮助</w:t>
      </w:r>
    </w:p>
    <w:p w14:paraId="78AC7C17">
      <w:pPr>
        <w:widowControl/>
        <w:rPr>
          <w:rFonts w:ascii="微软雅黑 Light" w:hAnsi="微软雅黑 Light" w:eastAsia="微软雅黑 Light" w:cs="微软雅黑 Light"/>
          <w:szCs w:val="21"/>
        </w:rPr>
      </w:pPr>
    </w:p>
    <w:p w14:paraId="5B90434B">
      <w:pPr>
        <w:widowControl/>
        <w:ind w:firstLine="420" w:firstLineChars="200"/>
        <w:jc w:val="left"/>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t xml:space="preserve">为了进一步方便广大师生在校外更安全、更便捷的访问校内业务系统及图书馆数据库资源，提升学校VPN使用体验，同时为了规范校园网VPN服务的使用，网络信息中心对原有VPN系统进行了全面升级和优化，并出台了《武汉理工大学校园网 VPN 服务管理规范》。今后，我校VPN系统将提供两类服务： </w:t>
      </w:r>
    </w:p>
    <w:p w14:paraId="3E7C3E7B">
      <w:pPr>
        <w:widowControl/>
        <w:spacing w:line="360" w:lineRule="auto"/>
        <w:jc w:val="left"/>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t>　　第一类是WebVPN，访问网址： https://webvpn.whut.edu.cn/，该系统是一种完全基于浏览器进行访问的VPN系统，无需安装客户端，师生在电脑端和手机端都可以通过网页浏览器直接使用。</w:t>
      </w:r>
      <w:r>
        <w:rPr>
          <w:rFonts w:ascii="微软雅黑 Light" w:hAnsi="微软雅黑 Light" w:eastAsia="微软雅黑 Light" w:cs="微软雅黑 Light"/>
          <w:szCs w:val="21"/>
        </w:rPr>
        <w:t xml:space="preserve"> </w:t>
      </w:r>
    </w:p>
    <w:p w14:paraId="5E0E98BC">
      <w:pPr>
        <w:widowControl/>
        <w:ind w:firstLine="420"/>
        <w:jc w:val="left"/>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t>另一类服务则主要提供访问校内教学、科研服务器的服务，例如：服务器的远程操作和运维</w:t>
      </w:r>
      <w:r>
        <w:rPr>
          <w:rFonts w:hint="eastAsia" w:ascii="微软雅黑 Light" w:hAnsi="微软雅黑 Light" w:eastAsia="微软雅黑 Light" w:cs="微软雅黑 Light"/>
          <w:szCs w:val="21"/>
          <w:lang w:eastAsia="zh-CN"/>
        </w:rPr>
        <w:t>、</w:t>
      </w:r>
      <w:r>
        <w:rPr>
          <w:rFonts w:hint="eastAsia" w:ascii="微软雅黑 Light" w:hAnsi="微软雅黑 Light" w:eastAsia="微软雅黑 Light" w:cs="微软雅黑 Light"/>
          <w:szCs w:val="21"/>
        </w:rPr>
        <w:t>校外激活正版软件等。师生可以通过校园卡号和智慧理工大密码登录并使用该类服务，但需要注意的是，这类服务需要安装VPN客户端。目前，我校网络中心提供深信服 aTrust</w:t>
      </w:r>
      <w:r>
        <w:rPr>
          <w:rFonts w:ascii="微软雅黑 Light" w:hAnsi="微软雅黑 Light" w:eastAsia="微软雅黑 Light" w:cs="微软雅黑 Light"/>
          <w:szCs w:val="21"/>
        </w:rPr>
        <w:t xml:space="preserve"> VPN</w:t>
      </w:r>
      <w:r>
        <w:rPr>
          <w:rFonts w:hint="eastAsia" w:ascii="微软雅黑 Light" w:hAnsi="微软雅黑 Light" w:eastAsia="微软雅黑 Light" w:cs="微软雅黑 Light"/>
          <w:szCs w:val="21"/>
        </w:rPr>
        <w:t>系统供用户使用，访问地址：https://vpn.whut.edu.cn。</w:t>
      </w:r>
    </w:p>
    <w:p w14:paraId="4511F761">
      <w:pPr>
        <w:widowControl/>
        <w:ind w:firstLine="420"/>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t>两类VPN服务的登录账号均为校园卡号，密码为智慧理工大密码。</w:t>
      </w:r>
    </w:p>
    <w:p w14:paraId="0467F0FB">
      <w:pPr>
        <w:widowControl/>
        <w:ind w:firstLine="420"/>
        <w:rPr>
          <w:rFonts w:ascii="微软雅黑 Light" w:hAnsi="微软雅黑 Light" w:eastAsia="微软雅黑 Light" w:cs="微软雅黑 Light"/>
          <w:szCs w:val="21"/>
        </w:rPr>
      </w:pPr>
    </w:p>
    <w:p w14:paraId="3D0E61AA">
      <w:pPr>
        <w:widowControl/>
        <w:ind w:firstLine="420"/>
        <w:rPr>
          <w:rFonts w:ascii="微软雅黑 Light" w:hAnsi="微软雅黑 Light" w:eastAsia="微软雅黑 Light" w:cs="微软雅黑 Light"/>
          <w:szCs w:val="21"/>
        </w:rPr>
      </w:pPr>
    </w:p>
    <w:p w14:paraId="6F52255D">
      <w:pPr>
        <w:widowControl/>
        <w:ind w:firstLine="420"/>
        <w:rPr>
          <w:rFonts w:ascii="微软雅黑 Light" w:hAnsi="微软雅黑 Light" w:eastAsia="微软雅黑 Light" w:cs="微软雅黑 Light"/>
          <w:szCs w:val="21"/>
        </w:rPr>
      </w:pPr>
    </w:p>
    <w:p w14:paraId="349E2F5F">
      <w:pPr>
        <w:widowControl/>
        <w:ind w:firstLine="420"/>
        <w:rPr>
          <w:rFonts w:ascii="微软雅黑 Light" w:hAnsi="微软雅黑 Light" w:eastAsia="微软雅黑 Light" w:cs="微软雅黑 Light"/>
          <w:szCs w:val="21"/>
        </w:rPr>
      </w:pPr>
    </w:p>
    <w:p w14:paraId="5B66D4E3">
      <w:pPr>
        <w:widowControl/>
        <w:ind w:firstLine="420"/>
        <w:rPr>
          <w:rFonts w:ascii="微软雅黑 Light" w:hAnsi="微软雅黑 Light" w:eastAsia="微软雅黑 Light" w:cs="微软雅黑 Light"/>
          <w:szCs w:val="21"/>
        </w:rPr>
      </w:pPr>
    </w:p>
    <w:p w14:paraId="6AD0C1CE">
      <w:pPr>
        <w:widowControl/>
        <w:ind w:firstLine="420"/>
        <w:rPr>
          <w:rFonts w:ascii="微软雅黑 Light" w:hAnsi="微软雅黑 Light" w:eastAsia="微软雅黑 Light" w:cs="微软雅黑 Light"/>
          <w:szCs w:val="21"/>
        </w:rPr>
      </w:pPr>
    </w:p>
    <w:p w14:paraId="4AFD89EB">
      <w:pPr>
        <w:widowControl/>
        <w:ind w:firstLine="420"/>
        <w:rPr>
          <w:rFonts w:ascii="微软雅黑 Light" w:hAnsi="微软雅黑 Light" w:eastAsia="微软雅黑 Light" w:cs="微软雅黑 Light"/>
          <w:szCs w:val="21"/>
        </w:rPr>
      </w:pPr>
    </w:p>
    <w:p w14:paraId="7EBBCF97">
      <w:pPr>
        <w:widowControl/>
        <w:ind w:firstLine="420"/>
        <w:rPr>
          <w:rFonts w:ascii="微软雅黑 Light" w:hAnsi="微软雅黑 Light" w:eastAsia="微软雅黑 Light" w:cs="微软雅黑 Light"/>
          <w:szCs w:val="21"/>
        </w:rPr>
      </w:pPr>
    </w:p>
    <w:sdt>
      <w:sdtPr>
        <w:rPr>
          <w:rFonts w:hint="eastAsia" w:ascii="微软雅黑 Light" w:hAnsi="微软雅黑 Light" w:eastAsia="微软雅黑 Light" w:cs="微软雅黑 Light"/>
          <w:b/>
          <w:bCs/>
          <w:color w:val="0070C0"/>
          <w:sz w:val="28"/>
          <w:szCs w:val="28"/>
        </w:rPr>
        <w:id w:val="147459283"/>
        <w15:color w:val="DBDBDB"/>
        <w:docPartObj>
          <w:docPartGallery w:val="Table of Contents"/>
          <w:docPartUnique/>
        </w:docPartObj>
      </w:sdtPr>
      <w:sdtEndPr>
        <w:rPr>
          <w:rFonts w:hint="eastAsia" w:ascii="微软雅黑 Light" w:hAnsi="微软雅黑 Light" w:eastAsia="微软雅黑 Light" w:cs="微软雅黑 Light"/>
          <w:b/>
          <w:bCs/>
          <w:color w:val="0070C0"/>
          <w:sz w:val="28"/>
          <w:szCs w:val="21"/>
        </w:rPr>
      </w:sdtEndPr>
      <w:sdtContent>
        <w:p w14:paraId="4B3D384F">
          <w:pPr>
            <w:jc w:val="center"/>
            <w:rPr>
              <w:rFonts w:ascii="微软雅黑 Light" w:hAnsi="微软雅黑 Light" w:eastAsia="微软雅黑 Light" w:cs="微软雅黑 Light"/>
              <w:b/>
              <w:bCs/>
              <w:color w:val="0070C0"/>
              <w:sz w:val="28"/>
              <w:szCs w:val="28"/>
            </w:rPr>
          </w:pPr>
          <w:r>
            <w:rPr>
              <w:rFonts w:hint="eastAsia" w:ascii="微软雅黑 Light" w:hAnsi="微软雅黑 Light" w:eastAsia="微软雅黑 Light" w:cs="微软雅黑 Light"/>
              <w:b/>
              <w:bCs/>
              <w:color w:val="auto"/>
              <w:sz w:val="28"/>
              <w:szCs w:val="28"/>
            </w:rPr>
            <w:t>目录</w:t>
          </w:r>
        </w:p>
        <w:p w14:paraId="0EF8DB7C">
          <w:pPr>
            <w:pStyle w:val="8"/>
            <w:tabs>
              <w:tab w:val="right" w:leader="dot" w:pos="8306"/>
            </w:tabs>
            <w:rPr>
              <w:b/>
              <w:bCs/>
            </w:rPr>
          </w:pPr>
          <w:r>
            <w:rPr>
              <w:rFonts w:hint="eastAsia" w:ascii="微软雅黑 Light" w:hAnsi="微软雅黑 Light" w:eastAsia="微软雅黑 Light" w:cs="微软雅黑 Light"/>
              <w:szCs w:val="21"/>
            </w:rPr>
            <w:fldChar w:fldCharType="begin"/>
          </w:r>
          <w:r>
            <w:rPr>
              <w:rFonts w:hint="eastAsia" w:ascii="微软雅黑 Light" w:hAnsi="微软雅黑 Light" w:eastAsia="微软雅黑 Light" w:cs="微软雅黑 Light"/>
              <w:szCs w:val="21"/>
            </w:rPr>
            <w:instrText xml:space="preserve">TOC \o "1-3" \h \u </w:instrText>
          </w:r>
          <w:r>
            <w:rPr>
              <w:rFonts w:hint="eastAsia" w:ascii="微软雅黑 Light" w:hAnsi="微软雅黑 Light" w:eastAsia="微软雅黑 Light" w:cs="微软雅黑 Light"/>
              <w:szCs w:val="21"/>
            </w:rPr>
            <w:fldChar w:fldCharType="separate"/>
          </w:r>
          <w:r>
            <w:rPr>
              <w:rFonts w:hint="eastAsia" w:ascii="微软雅黑 Light" w:hAnsi="微软雅黑 Light" w:eastAsia="微软雅黑 Light" w:cs="微软雅黑 Light"/>
              <w:b/>
              <w:bCs/>
              <w:szCs w:val="21"/>
            </w:rPr>
            <w:fldChar w:fldCharType="begin"/>
          </w:r>
          <w:r>
            <w:rPr>
              <w:rFonts w:hint="eastAsia" w:ascii="微软雅黑 Light" w:hAnsi="微软雅黑 Light" w:eastAsia="微软雅黑 Light" w:cs="微软雅黑 Light"/>
              <w:b/>
              <w:bCs/>
              <w:szCs w:val="21"/>
            </w:rPr>
            <w:instrText xml:space="preserve"> HYPERLINK \l _Toc3710 </w:instrText>
          </w:r>
          <w:r>
            <w:rPr>
              <w:rFonts w:hint="eastAsia" w:ascii="微软雅黑 Light" w:hAnsi="微软雅黑 Light" w:eastAsia="微软雅黑 Light" w:cs="微软雅黑 Light"/>
              <w:b/>
              <w:bCs/>
              <w:szCs w:val="21"/>
            </w:rPr>
            <w:fldChar w:fldCharType="separate"/>
          </w:r>
          <w:r>
            <w:rPr>
              <w:rFonts w:hint="eastAsia" w:ascii="微软雅黑 Light" w:hAnsi="微软雅黑 Light" w:eastAsia="微软雅黑 Light" w:cs="微软雅黑 Light"/>
              <w:b/>
              <w:bCs/>
            </w:rPr>
            <w:t>Web VPN 系统</w:t>
          </w:r>
          <w:r>
            <w:rPr>
              <w:b/>
              <w:bCs/>
            </w:rPr>
            <w:tab/>
          </w:r>
          <w:r>
            <w:rPr>
              <w:b/>
              <w:bCs/>
            </w:rPr>
            <w:fldChar w:fldCharType="begin"/>
          </w:r>
          <w:r>
            <w:rPr>
              <w:b/>
              <w:bCs/>
            </w:rPr>
            <w:instrText xml:space="preserve"> PAGEREF _Toc3710 \h </w:instrText>
          </w:r>
          <w:r>
            <w:rPr>
              <w:b/>
              <w:bCs/>
            </w:rPr>
            <w:fldChar w:fldCharType="separate"/>
          </w:r>
          <w:r>
            <w:rPr>
              <w:b/>
              <w:bCs/>
            </w:rPr>
            <w:t>3</w:t>
          </w:r>
          <w:r>
            <w:rPr>
              <w:b/>
              <w:bCs/>
            </w:rPr>
            <w:fldChar w:fldCharType="end"/>
          </w:r>
          <w:r>
            <w:rPr>
              <w:rFonts w:hint="eastAsia" w:ascii="微软雅黑 Light" w:hAnsi="微软雅黑 Light" w:eastAsia="微软雅黑 Light" w:cs="微软雅黑 Light"/>
              <w:b/>
              <w:bCs/>
              <w:szCs w:val="21"/>
            </w:rPr>
            <w:fldChar w:fldCharType="end"/>
          </w:r>
        </w:p>
        <w:p w14:paraId="2D082029">
          <w:pPr>
            <w:pStyle w:val="8"/>
            <w:tabs>
              <w:tab w:val="right" w:leader="dot" w:pos="8306"/>
            </w:tabs>
            <w:rPr>
              <w:b/>
              <w:bCs/>
            </w:rPr>
          </w:pPr>
          <w:r>
            <w:rPr>
              <w:rFonts w:hint="eastAsia" w:ascii="微软雅黑 Light" w:hAnsi="微软雅黑 Light" w:eastAsia="微软雅黑 Light" w:cs="微软雅黑 Light"/>
              <w:b/>
              <w:bCs/>
              <w:szCs w:val="21"/>
            </w:rPr>
            <w:fldChar w:fldCharType="begin"/>
          </w:r>
          <w:r>
            <w:rPr>
              <w:rFonts w:hint="eastAsia" w:ascii="微软雅黑 Light" w:hAnsi="微软雅黑 Light" w:eastAsia="微软雅黑 Light" w:cs="微软雅黑 Light"/>
              <w:b/>
              <w:bCs/>
              <w:szCs w:val="21"/>
            </w:rPr>
            <w:instrText xml:space="preserve"> HYPERLINK \l _Toc11187 </w:instrText>
          </w:r>
          <w:r>
            <w:rPr>
              <w:rFonts w:hint="eastAsia" w:ascii="微软雅黑 Light" w:hAnsi="微软雅黑 Light" w:eastAsia="微软雅黑 Light" w:cs="微软雅黑 Light"/>
              <w:b/>
              <w:bCs/>
              <w:szCs w:val="21"/>
            </w:rPr>
            <w:fldChar w:fldCharType="separate"/>
          </w:r>
          <w:r>
            <w:rPr>
              <w:rFonts w:hint="eastAsia" w:ascii="微软雅黑 Light" w:hAnsi="微软雅黑 Light" w:eastAsia="微软雅黑 Light" w:cs="微软雅黑 Light"/>
              <w:b/>
              <w:bCs/>
            </w:rPr>
            <w:t>深信服aTrust VPN 系统</w:t>
          </w:r>
          <w:r>
            <w:rPr>
              <w:b/>
              <w:bCs/>
            </w:rPr>
            <w:tab/>
          </w:r>
          <w:r>
            <w:rPr>
              <w:b/>
              <w:bCs/>
            </w:rPr>
            <w:fldChar w:fldCharType="begin"/>
          </w:r>
          <w:r>
            <w:rPr>
              <w:b/>
              <w:bCs/>
            </w:rPr>
            <w:instrText xml:space="preserve"> PAGEREF _Toc11187 \h </w:instrText>
          </w:r>
          <w:r>
            <w:rPr>
              <w:b/>
              <w:bCs/>
            </w:rPr>
            <w:fldChar w:fldCharType="separate"/>
          </w:r>
          <w:r>
            <w:rPr>
              <w:b/>
              <w:bCs/>
            </w:rPr>
            <w:t>8</w:t>
          </w:r>
          <w:r>
            <w:rPr>
              <w:b/>
              <w:bCs/>
            </w:rPr>
            <w:fldChar w:fldCharType="end"/>
          </w:r>
          <w:r>
            <w:rPr>
              <w:rFonts w:hint="eastAsia" w:ascii="微软雅黑 Light" w:hAnsi="微软雅黑 Light" w:eastAsia="微软雅黑 Light" w:cs="微软雅黑 Light"/>
              <w:b/>
              <w:bCs/>
              <w:szCs w:val="21"/>
            </w:rPr>
            <w:fldChar w:fldCharType="end"/>
          </w:r>
        </w:p>
        <w:p w14:paraId="0C9AABB6">
          <w:pPr>
            <w:pStyle w:val="9"/>
            <w:tabs>
              <w:tab w:val="right" w:leader="dot" w:pos="8306"/>
            </w:tabs>
            <w:rPr>
              <w:b/>
              <w:bCs/>
            </w:rPr>
          </w:pPr>
          <w:r>
            <w:rPr>
              <w:rFonts w:hint="eastAsia" w:ascii="微软雅黑 Light" w:hAnsi="微软雅黑 Light" w:eastAsia="微软雅黑 Light" w:cs="微软雅黑 Light"/>
              <w:b/>
              <w:bCs/>
              <w:szCs w:val="21"/>
            </w:rPr>
            <w:fldChar w:fldCharType="begin"/>
          </w:r>
          <w:r>
            <w:rPr>
              <w:rFonts w:hint="eastAsia" w:ascii="微软雅黑 Light" w:hAnsi="微软雅黑 Light" w:eastAsia="微软雅黑 Light" w:cs="微软雅黑 Light"/>
              <w:b/>
              <w:bCs/>
              <w:szCs w:val="21"/>
            </w:rPr>
            <w:instrText xml:space="preserve"> HYPERLINK \l _Toc29332 </w:instrText>
          </w:r>
          <w:r>
            <w:rPr>
              <w:rFonts w:hint="eastAsia" w:ascii="微软雅黑 Light" w:hAnsi="微软雅黑 Light" w:eastAsia="微软雅黑 Light" w:cs="微软雅黑 Light"/>
              <w:b/>
              <w:bCs/>
              <w:szCs w:val="21"/>
            </w:rPr>
            <w:fldChar w:fldCharType="separate"/>
          </w:r>
          <w:r>
            <w:rPr>
              <w:rFonts w:hint="eastAsia" w:ascii="微软雅黑 Light" w:hAnsi="微软雅黑 Light" w:eastAsia="微软雅黑 Light" w:cs="微软雅黑 Light"/>
              <w:b/>
              <w:bCs/>
            </w:rPr>
            <w:t>（电脑端：使用aTrust VPN）</w:t>
          </w:r>
          <w:r>
            <w:rPr>
              <w:b/>
              <w:bCs/>
            </w:rPr>
            <w:tab/>
          </w:r>
          <w:r>
            <w:rPr>
              <w:b/>
              <w:bCs/>
            </w:rPr>
            <w:fldChar w:fldCharType="begin"/>
          </w:r>
          <w:r>
            <w:rPr>
              <w:b/>
              <w:bCs/>
            </w:rPr>
            <w:instrText xml:space="preserve"> PAGEREF _Toc29332 \h </w:instrText>
          </w:r>
          <w:r>
            <w:rPr>
              <w:b/>
              <w:bCs/>
            </w:rPr>
            <w:fldChar w:fldCharType="separate"/>
          </w:r>
          <w:r>
            <w:rPr>
              <w:b/>
              <w:bCs/>
            </w:rPr>
            <w:t>8</w:t>
          </w:r>
          <w:r>
            <w:rPr>
              <w:b/>
              <w:bCs/>
            </w:rPr>
            <w:fldChar w:fldCharType="end"/>
          </w:r>
          <w:r>
            <w:rPr>
              <w:rFonts w:hint="eastAsia" w:ascii="微软雅黑 Light" w:hAnsi="微软雅黑 Light" w:eastAsia="微软雅黑 Light" w:cs="微软雅黑 Light"/>
              <w:b/>
              <w:bCs/>
              <w:szCs w:val="21"/>
            </w:rPr>
            <w:fldChar w:fldCharType="end"/>
          </w:r>
        </w:p>
        <w:p w14:paraId="3E0EEEEE">
          <w:pPr>
            <w:pStyle w:val="9"/>
            <w:tabs>
              <w:tab w:val="right" w:leader="dot" w:pos="8306"/>
            </w:tabs>
            <w:rPr>
              <w:b/>
              <w:bCs/>
            </w:rPr>
          </w:pPr>
          <w:r>
            <w:rPr>
              <w:rFonts w:hint="eastAsia" w:ascii="微软雅黑 Light" w:hAnsi="微软雅黑 Light" w:eastAsia="微软雅黑 Light" w:cs="微软雅黑 Light"/>
              <w:b/>
              <w:bCs/>
              <w:szCs w:val="21"/>
            </w:rPr>
            <w:fldChar w:fldCharType="begin"/>
          </w:r>
          <w:r>
            <w:rPr>
              <w:rFonts w:hint="eastAsia" w:ascii="微软雅黑 Light" w:hAnsi="微软雅黑 Light" w:eastAsia="微软雅黑 Light" w:cs="微软雅黑 Light"/>
              <w:b/>
              <w:bCs/>
              <w:szCs w:val="21"/>
            </w:rPr>
            <w:instrText xml:space="preserve"> HYPERLINK \l _Toc31715 </w:instrText>
          </w:r>
          <w:r>
            <w:rPr>
              <w:rFonts w:hint="eastAsia" w:ascii="微软雅黑 Light" w:hAnsi="微软雅黑 Light" w:eastAsia="微软雅黑 Light" w:cs="微软雅黑 Light"/>
              <w:b/>
              <w:bCs/>
              <w:szCs w:val="21"/>
            </w:rPr>
            <w:fldChar w:fldCharType="separate"/>
          </w:r>
          <w:r>
            <w:rPr>
              <w:rFonts w:hint="eastAsia" w:ascii="微软雅黑 Light" w:hAnsi="微软雅黑 Light" w:eastAsia="微软雅黑 Light" w:cs="微软雅黑 Light"/>
              <w:b/>
              <w:bCs/>
            </w:rPr>
            <w:t>（移动端：使用a Trust VPN）</w:t>
          </w:r>
          <w:r>
            <w:rPr>
              <w:b/>
              <w:bCs/>
            </w:rPr>
            <w:tab/>
          </w:r>
          <w:r>
            <w:rPr>
              <w:b/>
              <w:bCs/>
            </w:rPr>
            <w:fldChar w:fldCharType="begin"/>
          </w:r>
          <w:r>
            <w:rPr>
              <w:b/>
              <w:bCs/>
            </w:rPr>
            <w:instrText xml:space="preserve"> PAGEREF _Toc31715 \h </w:instrText>
          </w:r>
          <w:r>
            <w:rPr>
              <w:b/>
              <w:bCs/>
            </w:rPr>
            <w:fldChar w:fldCharType="separate"/>
          </w:r>
          <w:r>
            <w:rPr>
              <w:b/>
              <w:bCs/>
            </w:rPr>
            <w:t>12</w:t>
          </w:r>
          <w:r>
            <w:rPr>
              <w:b/>
              <w:bCs/>
            </w:rPr>
            <w:fldChar w:fldCharType="end"/>
          </w:r>
          <w:r>
            <w:rPr>
              <w:rFonts w:hint="eastAsia" w:ascii="微软雅黑 Light" w:hAnsi="微软雅黑 Light" w:eastAsia="微软雅黑 Light" w:cs="微软雅黑 Light"/>
              <w:b/>
              <w:bCs/>
              <w:szCs w:val="21"/>
            </w:rPr>
            <w:fldChar w:fldCharType="end"/>
          </w:r>
        </w:p>
        <w:p w14:paraId="25D89EC2">
          <w:pPr>
            <w:pStyle w:val="8"/>
            <w:tabs>
              <w:tab w:val="right" w:leader="dot" w:pos="8306"/>
            </w:tabs>
            <w:rPr>
              <w:b/>
              <w:bCs/>
            </w:rPr>
          </w:pPr>
          <w:r>
            <w:rPr>
              <w:rFonts w:hint="eastAsia" w:ascii="微软雅黑 Light" w:hAnsi="微软雅黑 Light" w:eastAsia="微软雅黑 Light" w:cs="微软雅黑 Light"/>
              <w:b/>
              <w:bCs/>
              <w:szCs w:val="21"/>
            </w:rPr>
            <w:fldChar w:fldCharType="begin"/>
          </w:r>
          <w:r>
            <w:rPr>
              <w:rFonts w:hint="eastAsia" w:ascii="微软雅黑 Light" w:hAnsi="微软雅黑 Light" w:eastAsia="微软雅黑 Light" w:cs="微软雅黑 Light"/>
              <w:b/>
              <w:bCs/>
              <w:szCs w:val="21"/>
            </w:rPr>
            <w:instrText xml:space="preserve"> HYPERLINK \l _Toc22993 </w:instrText>
          </w:r>
          <w:r>
            <w:rPr>
              <w:rFonts w:hint="eastAsia" w:ascii="微软雅黑 Light" w:hAnsi="微软雅黑 Light" w:eastAsia="微软雅黑 Light" w:cs="微软雅黑 Light"/>
              <w:b/>
              <w:bCs/>
              <w:szCs w:val="21"/>
            </w:rPr>
            <w:fldChar w:fldCharType="separate"/>
          </w:r>
          <w:r>
            <w:rPr>
              <w:rFonts w:hint="eastAsia" w:ascii="微软雅黑 Light" w:hAnsi="微软雅黑 Light" w:eastAsia="微软雅黑 Light" w:cs="微软雅黑 Light"/>
              <w:b/>
              <w:bCs/>
              <w:lang w:val="en-US" w:eastAsia="zh-CN"/>
            </w:rPr>
            <w:t>VPN常见问题解答</w:t>
          </w:r>
          <w:r>
            <w:rPr>
              <w:b/>
              <w:bCs/>
            </w:rPr>
            <w:tab/>
          </w:r>
          <w:r>
            <w:rPr>
              <w:b/>
              <w:bCs/>
            </w:rPr>
            <w:fldChar w:fldCharType="begin"/>
          </w:r>
          <w:r>
            <w:rPr>
              <w:b/>
              <w:bCs/>
            </w:rPr>
            <w:instrText xml:space="preserve"> PAGEREF _Toc22993 \h </w:instrText>
          </w:r>
          <w:r>
            <w:rPr>
              <w:b/>
              <w:bCs/>
            </w:rPr>
            <w:fldChar w:fldCharType="separate"/>
          </w:r>
          <w:r>
            <w:rPr>
              <w:b/>
              <w:bCs/>
            </w:rPr>
            <w:t>17</w:t>
          </w:r>
          <w:r>
            <w:rPr>
              <w:b/>
              <w:bCs/>
            </w:rPr>
            <w:fldChar w:fldCharType="end"/>
          </w:r>
          <w:r>
            <w:rPr>
              <w:rFonts w:hint="eastAsia" w:ascii="微软雅黑 Light" w:hAnsi="微软雅黑 Light" w:eastAsia="微软雅黑 Light" w:cs="微软雅黑 Light"/>
              <w:b/>
              <w:bCs/>
              <w:szCs w:val="21"/>
            </w:rPr>
            <w:fldChar w:fldCharType="end"/>
          </w:r>
        </w:p>
        <w:p w14:paraId="24D73861">
          <w:pPr>
            <w:pStyle w:val="9"/>
            <w:tabs>
              <w:tab w:val="right" w:leader="dot" w:pos="8306"/>
            </w:tabs>
            <w:rPr>
              <w:b/>
              <w:bCs/>
            </w:rPr>
          </w:pPr>
          <w:r>
            <w:rPr>
              <w:rFonts w:hint="eastAsia" w:ascii="微软雅黑 Light" w:hAnsi="微软雅黑 Light" w:eastAsia="微软雅黑 Light" w:cs="微软雅黑 Light"/>
              <w:b/>
              <w:bCs/>
              <w:szCs w:val="21"/>
            </w:rPr>
            <w:fldChar w:fldCharType="begin"/>
          </w:r>
          <w:r>
            <w:rPr>
              <w:rFonts w:hint="eastAsia" w:ascii="微软雅黑 Light" w:hAnsi="微软雅黑 Light" w:eastAsia="微软雅黑 Light" w:cs="微软雅黑 Light"/>
              <w:b/>
              <w:bCs/>
              <w:szCs w:val="21"/>
            </w:rPr>
            <w:instrText xml:space="preserve"> HYPERLINK \l _Toc22370 </w:instrText>
          </w:r>
          <w:r>
            <w:rPr>
              <w:rFonts w:hint="eastAsia" w:ascii="微软雅黑 Light" w:hAnsi="微软雅黑 Light" w:eastAsia="微软雅黑 Light" w:cs="微软雅黑 Light"/>
              <w:b/>
              <w:bCs/>
              <w:szCs w:val="21"/>
            </w:rPr>
            <w:fldChar w:fldCharType="separate"/>
          </w:r>
          <w:r>
            <w:rPr>
              <w:rFonts w:hint="eastAsia" w:ascii="微软雅黑 Light" w:hAnsi="微软雅黑 Light" w:eastAsia="微软雅黑 Light" w:cs="微软雅黑 Light"/>
              <w:b/>
              <w:bCs/>
              <w:lang w:val="en-US" w:eastAsia="zh-CN"/>
            </w:rPr>
            <w:t>一、</w:t>
          </w:r>
          <w:r>
            <w:rPr>
              <w:rFonts w:hint="default" w:ascii="微软雅黑 Light" w:hAnsi="微软雅黑 Light" w:eastAsia="微软雅黑 Light" w:cs="微软雅黑 Light"/>
              <w:b/>
              <w:bCs/>
              <w:lang w:val="en-US" w:eastAsia="zh-CN"/>
            </w:rPr>
            <w:t>VPN能正常连接，但不能打开校内主页</w:t>
          </w:r>
          <w:r>
            <w:rPr>
              <w:b/>
              <w:bCs/>
            </w:rPr>
            <w:tab/>
          </w:r>
          <w:r>
            <w:rPr>
              <w:b/>
              <w:bCs/>
            </w:rPr>
            <w:fldChar w:fldCharType="begin"/>
          </w:r>
          <w:r>
            <w:rPr>
              <w:b/>
              <w:bCs/>
            </w:rPr>
            <w:instrText xml:space="preserve"> PAGEREF _Toc22370 \h </w:instrText>
          </w:r>
          <w:r>
            <w:rPr>
              <w:b/>
              <w:bCs/>
            </w:rPr>
            <w:fldChar w:fldCharType="separate"/>
          </w:r>
          <w:r>
            <w:rPr>
              <w:b/>
              <w:bCs/>
            </w:rPr>
            <w:t>17</w:t>
          </w:r>
          <w:r>
            <w:rPr>
              <w:b/>
              <w:bCs/>
            </w:rPr>
            <w:fldChar w:fldCharType="end"/>
          </w:r>
          <w:r>
            <w:rPr>
              <w:rFonts w:hint="eastAsia" w:ascii="微软雅黑 Light" w:hAnsi="微软雅黑 Light" w:eastAsia="微软雅黑 Light" w:cs="微软雅黑 Light"/>
              <w:b/>
              <w:bCs/>
              <w:szCs w:val="21"/>
            </w:rPr>
            <w:fldChar w:fldCharType="end"/>
          </w:r>
        </w:p>
        <w:p w14:paraId="27A83E24">
          <w:pPr>
            <w:pStyle w:val="9"/>
            <w:tabs>
              <w:tab w:val="right" w:leader="dot" w:pos="8306"/>
            </w:tabs>
            <w:rPr>
              <w:b/>
              <w:bCs/>
            </w:rPr>
          </w:pPr>
          <w:r>
            <w:rPr>
              <w:rFonts w:hint="eastAsia" w:ascii="微软雅黑 Light" w:hAnsi="微软雅黑 Light" w:eastAsia="微软雅黑 Light" w:cs="微软雅黑 Light"/>
              <w:b/>
              <w:bCs/>
              <w:szCs w:val="21"/>
            </w:rPr>
            <w:fldChar w:fldCharType="begin"/>
          </w:r>
          <w:r>
            <w:rPr>
              <w:rFonts w:hint="eastAsia" w:ascii="微软雅黑 Light" w:hAnsi="微软雅黑 Light" w:eastAsia="微软雅黑 Light" w:cs="微软雅黑 Light"/>
              <w:b/>
              <w:bCs/>
              <w:szCs w:val="21"/>
            </w:rPr>
            <w:instrText xml:space="preserve"> HYPERLINK \l _Toc18897 </w:instrText>
          </w:r>
          <w:r>
            <w:rPr>
              <w:rFonts w:hint="eastAsia" w:ascii="微软雅黑 Light" w:hAnsi="微软雅黑 Light" w:eastAsia="微软雅黑 Light" w:cs="微软雅黑 Light"/>
              <w:b/>
              <w:bCs/>
              <w:szCs w:val="21"/>
            </w:rPr>
            <w:fldChar w:fldCharType="separate"/>
          </w:r>
          <w:r>
            <w:rPr>
              <w:rFonts w:hint="eastAsia" w:ascii="微软雅黑 Light" w:hAnsi="微软雅黑 Light" w:eastAsia="微软雅黑 Light" w:cs="微软雅黑 Light"/>
              <w:b/>
              <w:bCs/>
              <w:lang w:val="en-US" w:eastAsia="zh-CN"/>
            </w:rPr>
            <w:t>二、 VPN账号锁定问题</w:t>
          </w:r>
          <w:r>
            <w:rPr>
              <w:b/>
              <w:bCs/>
            </w:rPr>
            <w:tab/>
          </w:r>
          <w:r>
            <w:rPr>
              <w:b/>
              <w:bCs/>
            </w:rPr>
            <w:fldChar w:fldCharType="begin"/>
          </w:r>
          <w:r>
            <w:rPr>
              <w:b/>
              <w:bCs/>
            </w:rPr>
            <w:instrText xml:space="preserve"> PAGEREF _Toc18897 \h </w:instrText>
          </w:r>
          <w:r>
            <w:rPr>
              <w:b/>
              <w:bCs/>
            </w:rPr>
            <w:fldChar w:fldCharType="separate"/>
          </w:r>
          <w:r>
            <w:rPr>
              <w:b/>
              <w:bCs/>
            </w:rPr>
            <w:t>17</w:t>
          </w:r>
          <w:r>
            <w:rPr>
              <w:b/>
              <w:bCs/>
            </w:rPr>
            <w:fldChar w:fldCharType="end"/>
          </w:r>
          <w:r>
            <w:rPr>
              <w:rFonts w:hint="eastAsia" w:ascii="微软雅黑 Light" w:hAnsi="微软雅黑 Light" w:eastAsia="微软雅黑 Light" w:cs="微软雅黑 Light"/>
              <w:b/>
              <w:bCs/>
              <w:szCs w:val="21"/>
            </w:rPr>
            <w:fldChar w:fldCharType="end"/>
          </w:r>
        </w:p>
        <w:p w14:paraId="673D0BBF">
          <w:pPr>
            <w:pStyle w:val="9"/>
            <w:tabs>
              <w:tab w:val="right" w:leader="dot" w:pos="8306"/>
            </w:tabs>
            <w:rPr>
              <w:b/>
              <w:bCs/>
            </w:rPr>
          </w:pPr>
          <w:r>
            <w:rPr>
              <w:rFonts w:hint="eastAsia" w:ascii="微软雅黑 Light" w:hAnsi="微软雅黑 Light" w:eastAsia="微软雅黑 Light" w:cs="微软雅黑 Light"/>
              <w:b/>
              <w:bCs/>
              <w:szCs w:val="21"/>
            </w:rPr>
            <w:fldChar w:fldCharType="begin"/>
          </w:r>
          <w:r>
            <w:rPr>
              <w:rFonts w:hint="eastAsia" w:ascii="微软雅黑 Light" w:hAnsi="微软雅黑 Light" w:eastAsia="微软雅黑 Light" w:cs="微软雅黑 Light"/>
              <w:b/>
              <w:bCs/>
              <w:szCs w:val="21"/>
            </w:rPr>
            <w:instrText xml:space="preserve"> HYPERLINK \l _Toc23953 </w:instrText>
          </w:r>
          <w:r>
            <w:rPr>
              <w:rFonts w:hint="eastAsia" w:ascii="微软雅黑 Light" w:hAnsi="微软雅黑 Light" w:eastAsia="微软雅黑 Light" w:cs="微软雅黑 Light"/>
              <w:b/>
              <w:bCs/>
              <w:szCs w:val="21"/>
            </w:rPr>
            <w:fldChar w:fldCharType="separate"/>
          </w:r>
          <w:r>
            <w:rPr>
              <w:rFonts w:hint="eastAsia" w:ascii="微软雅黑 Light" w:hAnsi="微软雅黑 Light" w:eastAsia="微软雅黑 Light" w:cs="微软雅黑 Light"/>
              <w:b/>
              <w:bCs/>
              <w:lang w:val="en-US" w:eastAsia="zh-CN"/>
            </w:rPr>
            <w:t>三、 【aTrust】Mac13打开客户端服务未启用</w:t>
          </w:r>
          <w:r>
            <w:rPr>
              <w:b/>
              <w:bCs/>
            </w:rPr>
            <w:tab/>
          </w:r>
          <w:r>
            <w:rPr>
              <w:b/>
              <w:bCs/>
            </w:rPr>
            <w:fldChar w:fldCharType="begin"/>
          </w:r>
          <w:r>
            <w:rPr>
              <w:b/>
              <w:bCs/>
            </w:rPr>
            <w:instrText xml:space="preserve"> PAGEREF _Toc23953 \h </w:instrText>
          </w:r>
          <w:r>
            <w:rPr>
              <w:b/>
              <w:bCs/>
            </w:rPr>
            <w:fldChar w:fldCharType="separate"/>
          </w:r>
          <w:r>
            <w:rPr>
              <w:b/>
              <w:bCs/>
            </w:rPr>
            <w:t>18</w:t>
          </w:r>
          <w:r>
            <w:rPr>
              <w:b/>
              <w:bCs/>
            </w:rPr>
            <w:fldChar w:fldCharType="end"/>
          </w:r>
          <w:r>
            <w:rPr>
              <w:rFonts w:hint="eastAsia" w:ascii="微软雅黑 Light" w:hAnsi="微软雅黑 Light" w:eastAsia="微软雅黑 Light" w:cs="微软雅黑 Light"/>
              <w:b/>
              <w:bCs/>
              <w:szCs w:val="21"/>
            </w:rPr>
            <w:fldChar w:fldCharType="end"/>
          </w:r>
        </w:p>
        <w:p w14:paraId="00AF3FA1">
          <w:pPr>
            <w:pStyle w:val="9"/>
            <w:tabs>
              <w:tab w:val="right" w:leader="dot" w:pos="8306"/>
            </w:tabs>
            <w:rPr>
              <w:b/>
              <w:bCs/>
            </w:rPr>
          </w:pPr>
          <w:r>
            <w:rPr>
              <w:rFonts w:hint="eastAsia" w:ascii="微软雅黑 Light" w:hAnsi="微软雅黑 Light" w:eastAsia="微软雅黑 Light" w:cs="微软雅黑 Light"/>
              <w:b/>
              <w:bCs/>
              <w:szCs w:val="21"/>
            </w:rPr>
            <w:fldChar w:fldCharType="begin"/>
          </w:r>
          <w:r>
            <w:rPr>
              <w:rFonts w:hint="eastAsia" w:ascii="微软雅黑 Light" w:hAnsi="微软雅黑 Light" w:eastAsia="微软雅黑 Light" w:cs="微软雅黑 Light"/>
              <w:b/>
              <w:bCs/>
              <w:szCs w:val="21"/>
            </w:rPr>
            <w:instrText xml:space="preserve"> HYPERLINK \l _Toc7125 </w:instrText>
          </w:r>
          <w:r>
            <w:rPr>
              <w:rFonts w:hint="eastAsia" w:ascii="微软雅黑 Light" w:hAnsi="微软雅黑 Light" w:eastAsia="微软雅黑 Light" w:cs="微软雅黑 Light"/>
              <w:b/>
              <w:bCs/>
              <w:szCs w:val="21"/>
            </w:rPr>
            <w:fldChar w:fldCharType="separate"/>
          </w:r>
          <w:r>
            <w:rPr>
              <w:rFonts w:hint="eastAsia" w:ascii="微软雅黑 Light" w:hAnsi="微软雅黑 Light" w:eastAsia="微软雅黑 Light" w:cs="微软雅黑 Light"/>
              <w:b/>
              <w:bCs/>
              <w:lang w:val="en-US" w:eastAsia="zh-CN"/>
            </w:rPr>
            <w:t>四、 【aTrust】在Windows2019上无法安装</w:t>
          </w:r>
          <w:r>
            <w:rPr>
              <w:b/>
              <w:bCs/>
            </w:rPr>
            <w:tab/>
          </w:r>
          <w:r>
            <w:rPr>
              <w:b/>
              <w:bCs/>
            </w:rPr>
            <w:fldChar w:fldCharType="begin"/>
          </w:r>
          <w:r>
            <w:rPr>
              <w:b/>
              <w:bCs/>
            </w:rPr>
            <w:instrText xml:space="preserve"> PAGEREF _Toc7125 \h </w:instrText>
          </w:r>
          <w:r>
            <w:rPr>
              <w:b/>
              <w:bCs/>
            </w:rPr>
            <w:fldChar w:fldCharType="separate"/>
          </w:r>
          <w:r>
            <w:rPr>
              <w:b/>
              <w:bCs/>
            </w:rPr>
            <w:t>19</w:t>
          </w:r>
          <w:r>
            <w:rPr>
              <w:b/>
              <w:bCs/>
            </w:rPr>
            <w:fldChar w:fldCharType="end"/>
          </w:r>
          <w:r>
            <w:rPr>
              <w:rFonts w:hint="eastAsia" w:ascii="微软雅黑 Light" w:hAnsi="微软雅黑 Light" w:eastAsia="微软雅黑 Light" w:cs="微软雅黑 Light"/>
              <w:b/>
              <w:bCs/>
              <w:szCs w:val="21"/>
            </w:rPr>
            <w:fldChar w:fldCharType="end"/>
          </w:r>
        </w:p>
        <w:p w14:paraId="6E78DEBA">
          <w:pPr>
            <w:pStyle w:val="8"/>
            <w:tabs>
              <w:tab w:val="right" w:leader="dot" w:pos="8306"/>
            </w:tabs>
          </w:pPr>
          <w:r>
            <w:rPr>
              <w:rFonts w:hint="eastAsia" w:ascii="微软雅黑 Light" w:hAnsi="微软雅黑 Light" w:eastAsia="微软雅黑 Light" w:cs="微软雅黑 Light"/>
              <w:b/>
              <w:bCs/>
              <w:szCs w:val="21"/>
            </w:rPr>
            <w:fldChar w:fldCharType="begin"/>
          </w:r>
          <w:r>
            <w:rPr>
              <w:rFonts w:hint="eastAsia" w:ascii="微软雅黑 Light" w:hAnsi="微软雅黑 Light" w:eastAsia="微软雅黑 Light" w:cs="微软雅黑 Light"/>
              <w:b/>
              <w:bCs/>
              <w:szCs w:val="21"/>
            </w:rPr>
            <w:instrText xml:space="preserve"> HYPERLINK \l _Toc1135 </w:instrText>
          </w:r>
          <w:r>
            <w:rPr>
              <w:rFonts w:hint="eastAsia" w:ascii="微软雅黑 Light" w:hAnsi="微软雅黑 Light" w:eastAsia="微软雅黑 Light" w:cs="微软雅黑 Light"/>
              <w:b/>
              <w:bCs/>
              <w:szCs w:val="21"/>
            </w:rPr>
            <w:fldChar w:fldCharType="separate"/>
          </w:r>
          <w:r>
            <w:rPr>
              <w:rFonts w:hint="eastAsia" w:ascii="微软雅黑 Light" w:hAnsi="微软雅黑 Light" w:eastAsia="微软雅黑 Light" w:cs="微软雅黑 Light"/>
              <w:b/>
              <w:bCs/>
              <w:szCs w:val="28"/>
            </w:rPr>
            <w:t>武汉理工大学校园网 VPN 服务管理规范</w:t>
          </w:r>
          <w:r>
            <w:rPr>
              <w:b/>
              <w:bCs/>
            </w:rPr>
            <w:tab/>
          </w:r>
          <w:r>
            <w:rPr>
              <w:b/>
              <w:bCs/>
            </w:rPr>
            <w:fldChar w:fldCharType="begin"/>
          </w:r>
          <w:r>
            <w:rPr>
              <w:b/>
              <w:bCs/>
            </w:rPr>
            <w:instrText xml:space="preserve"> PAGEREF _Toc1135 \h </w:instrText>
          </w:r>
          <w:r>
            <w:rPr>
              <w:b/>
              <w:bCs/>
            </w:rPr>
            <w:fldChar w:fldCharType="separate"/>
          </w:r>
          <w:r>
            <w:rPr>
              <w:b/>
              <w:bCs/>
            </w:rPr>
            <w:t>21</w:t>
          </w:r>
          <w:r>
            <w:rPr>
              <w:b/>
              <w:bCs/>
            </w:rPr>
            <w:fldChar w:fldCharType="end"/>
          </w:r>
          <w:r>
            <w:rPr>
              <w:rFonts w:hint="eastAsia" w:ascii="微软雅黑 Light" w:hAnsi="微软雅黑 Light" w:eastAsia="微软雅黑 Light" w:cs="微软雅黑 Light"/>
              <w:b/>
              <w:bCs/>
              <w:szCs w:val="21"/>
            </w:rPr>
            <w:fldChar w:fldCharType="end"/>
          </w:r>
        </w:p>
        <w:p w14:paraId="208FA339">
          <w:pPr>
            <w:widowControl/>
            <w:rPr>
              <w:rFonts w:ascii="微软雅黑 Light" w:hAnsi="微软雅黑 Light" w:eastAsia="微软雅黑 Light" w:cs="微软雅黑 Light"/>
              <w:szCs w:val="21"/>
            </w:rPr>
            <w:sectPr>
              <w:pgSz w:w="11906" w:h="16838"/>
              <w:pgMar w:top="1440" w:right="1800" w:bottom="1440" w:left="1800" w:header="851" w:footer="992" w:gutter="0"/>
              <w:cols w:space="425" w:num="1"/>
              <w:docGrid w:type="lines" w:linePitch="312" w:charSpace="0"/>
            </w:sectPr>
          </w:pPr>
          <w:r>
            <w:rPr>
              <w:rFonts w:hint="eastAsia" w:ascii="微软雅黑 Light" w:hAnsi="微软雅黑 Light" w:eastAsia="微软雅黑 Light" w:cs="微软雅黑 Light"/>
              <w:szCs w:val="21"/>
            </w:rPr>
            <w:fldChar w:fldCharType="end"/>
          </w:r>
        </w:p>
      </w:sdtContent>
    </w:sdt>
    <w:p w14:paraId="1033913B">
      <w:pPr>
        <w:pStyle w:val="2"/>
        <w:rPr>
          <w:rFonts w:ascii="微软雅黑 Light" w:hAnsi="微软雅黑 Light" w:eastAsia="微软雅黑 Light" w:cs="微软雅黑 Light"/>
          <w:sz w:val="24"/>
        </w:rPr>
      </w:pPr>
      <w:bookmarkStart w:id="0" w:name="_Toc3710"/>
      <w:r>
        <w:rPr>
          <w:rFonts w:hint="eastAsia" w:ascii="微软雅黑 Light" w:hAnsi="微软雅黑 Light" w:eastAsia="微软雅黑 Light" w:cs="微软雅黑 Light"/>
          <w:sz w:val="24"/>
        </w:rPr>
        <w:t>Web VPN 系统</w:t>
      </w:r>
      <w:bookmarkEnd w:id="0"/>
    </w:p>
    <w:p w14:paraId="4C20A169">
      <w:pPr>
        <w:widowControl/>
        <w:shd w:val="clear" w:color="auto" w:fill="FFFFFF"/>
        <w:spacing w:after="150"/>
        <w:jc w:val="left"/>
        <w:rPr>
          <w:rFonts w:ascii="微软雅黑 Light" w:hAnsi="微软雅黑 Light" w:eastAsia="微软雅黑 Light" w:cs="微软雅黑 Light"/>
          <w:color w:val="333333"/>
          <w:kern w:val="0"/>
          <w:szCs w:val="21"/>
        </w:rPr>
      </w:pPr>
      <w:r>
        <w:rPr>
          <w:rFonts w:hint="eastAsia" w:ascii="微软雅黑 Light" w:hAnsi="微软雅黑 Light" w:eastAsia="微软雅黑 Light" w:cs="微软雅黑 Light"/>
          <w:color w:val="333333"/>
          <w:kern w:val="0"/>
          <w:szCs w:val="21"/>
        </w:rPr>
        <w:t>WebVPN基于浏览器，无需安装客户端，支持电脑、手机和平板直接使用。</w:t>
      </w:r>
    </w:p>
    <w:p w14:paraId="1665486A">
      <w:pPr>
        <w:widowControl/>
        <w:shd w:val="clear" w:color="auto" w:fill="FFFFFF"/>
        <w:spacing w:after="150"/>
        <w:jc w:val="left"/>
        <w:rPr>
          <w:rFonts w:ascii="微软雅黑 Light" w:hAnsi="微软雅黑 Light" w:eastAsia="微软雅黑 Light" w:cs="微软雅黑 Light"/>
          <w:color w:val="333333"/>
          <w:kern w:val="0"/>
          <w:szCs w:val="21"/>
        </w:rPr>
      </w:pPr>
      <w:r>
        <w:rPr>
          <w:rFonts w:hint="eastAsia" w:ascii="微软雅黑 Light" w:hAnsi="微软雅黑 Light" w:eastAsia="微软雅黑 Light" w:cs="微软雅黑 Light"/>
          <w:color w:val="333333"/>
          <w:kern w:val="0"/>
          <w:szCs w:val="21"/>
        </w:rPr>
        <w:t>1. 浏览器访问</w:t>
      </w:r>
      <w:r>
        <w:rPr>
          <w:rFonts w:hint="eastAsia" w:ascii="微软雅黑 Light" w:hAnsi="微软雅黑 Light" w:eastAsia="微软雅黑 Light" w:cs="微软雅黑 Light"/>
          <w:color w:val="333333"/>
          <w:kern w:val="0"/>
          <w:szCs w:val="21"/>
          <w:u w:val="single"/>
        </w:rPr>
        <w:t>https://webvpn.whut.edu.cn/</w:t>
      </w:r>
    </w:p>
    <w:p w14:paraId="4AB59D43">
      <w:pPr>
        <w:widowControl/>
        <w:shd w:val="clear" w:color="auto" w:fill="FFFFFF"/>
        <w:spacing w:after="150"/>
        <w:jc w:val="left"/>
        <w:rPr>
          <w:rFonts w:ascii="Arial" w:hAnsi="Arial" w:eastAsia="宋体" w:cs="Arial"/>
          <w:color w:val="333333"/>
          <w:kern w:val="0"/>
          <w:szCs w:val="21"/>
        </w:rPr>
      </w:pPr>
      <w:r>
        <w:rPr>
          <w:rFonts w:hint="eastAsia" w:ascii="微软雅黑 Light" w:hAnsi="微软雅黑 Light" w:eastAsia="微软雅黑 Light" w:cs="微软雅黑 Light"/>
          <w:color w:val="333333"/>
          <w:kern w:val="0"/>
          <w:szCs w:val="21"/>
        </w:rPr>
        <w:t>2. 可以使用输入校园卡号和智慧理工大密码登录，也可以通过智慧理工大统一身份认证登录。</w:t>
      </w:r>
    </w:p>
    <w:p w14:paraId="22E8ABC7">
      <w:pPr>
        <w:widowControl/>
        <w:shd w:val="clear" w:color="auto" w:fill="FFFFFF"/>
        <w:spacing w:after="150"/>
        <w:ind w:firstLine="420"/>
        <w:jc w:val="center"/>
        <w:rPr>
          <w:rFonts w:ascii="Arial" w:hAnsi="Arial" w:eastAsia="宋体" w:cs="Arial"/>
          <w:color w:val="333333"/>
          <w:kern w:val="0"/>
          <w:szCs w:val="21"/>
        </w:rPr>
      </w:pPr>
      <w:r>
        <w:drawing>
          <wp:inline distT="0" distB="0" distL="0" distR="0">
            <wp:extent cx="5274310" cy="230632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4"/>
                    <a:stretch>
                      <a:fillRect/>
                    </a:stretch>
                  </pic:blipFill>
                  <pic:spPr>
                    <a:xfrm>
                      <a:off x="0" y="0"/>
                      <a:ext cx="5274310" cy="2306320"/>
                    </a:xfrm>
                    <a:prstGeom prst="rect">
                      <a:avLst/>
                    </a:prstGeom>
                  </pic:spPr>
                </pic:pic>
              </a:graphicData>
            </a:graphic>
          </wp:inline>
        </w:drawing>
      </w:r>
    </w:p>
    <w:p w14:paraId="461EB219">
      <w:pPr>
        <w:widowControl/>
        <w:shd w:val="clear" w:color="auto" w:fill="FFFFFF"/>
        <w:spacing w:after="150"/>
        <w:ind w:firstLine="420"/>
        <w:jc w:val="center"/>
        <w:rPr>
          <w:rFonts w:ascii="微软雅黑 Light" w:hAnsi="微软雅黑 Light" w:eastAsia="微软雅黑 Light" w:cs="微软雅黑 Light"/>
          <w:color w:val="333333"/>
          <w:kern w:val="0"/>
          <w:szCs w:val="21"/>
        </w:rPr>
      </w:pPr>
      <w:r>
        <w:rPr>
          <w:rFonts w:hint="eastAsia" w:ascii="微软雅黑 Light" w:hAnsi="微软雅黑 Light" w:eastAsia="微软雅黑 Light" w:cs="微软雅黑 Light"/>
          <w:color w:val="333333"/>
          <w:kern w:val="0"/>
          <w:szCs w:val="21"/>
        </w:rPr>
        <w:t>（电脑浏览器访问页面）</w:t>
      </w:r>
    </w:p>
    <w:p w14:paraId="4FF34D22">
      <w:pPr>
        <w:widowControl/>
        <w:shd w:val="clear" w:color="auto" w:fill="FFFFFF"/>
        <w:spacing w:after="150"/>
        <w:ind w:firstLine="420"/>
        <w:jc w:val="center"/>
        <w:rPr>
          <w:rFonts w:ascii="Arial" w:hAnsi="Arial" w:eastAsia="宋体" w:cs="Arial"/>
          <w:color w:val="333333"/>
          <w:kern w:val="0"/>
          <w:szCs w:val="21"/>
        </w:rPr>
      </w:pPr>
      <w:r>
        <w:drawing>
          <wp:inline distT="0" distB="0" distL="0" distR="0">
            <wp:extent cx="2352040" cy="410464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5"/>
                    <a:stretch>
                      <a:fillRect/>
                    </a:stretch>
                  </pic:blipFill>
                  <pic:spPr>
                    <a:xfrm>
                      <a:off x="0" y="0"/>
                      <a:ext cx="2352381" cy="4104762"/>
                    </a:xfrm>
                    <a:prstGeom prst="rect">
                      <a:avLst/>
                    </a:prstGeom>
                  </pic:spPr>
                </pic:pic>
              </a:graphicData>
            </a:graphic>
          </wp:inline>
        </w:drawing>
      </w:r>
    </w:p>
    <w:p w14:paraId="1B9F016F">
      <w:pPr>
        <w:widowControl/>
        <w:shd w:val="clear" w:color="auto" w:fill="FFFFFF"/>
        <w:spacing w:after="150"/>
        <w:ind w:firstLine="420"/>
        <w:jc w:val="center"/>
        <w:rPr>
          <w:rFonts w:ascii="微软雅黑 Light" w:hAnsi="微软雅黑 Light" w:eastAsia="微软雅黑 Light" w:cs="微软雅黑 Light"/>
          <w:color w:val="333333"/>
          <w:kern w:val="0"/>
          <w:szCs w:val="21"/>
        </w:rPr>
      </w:pPr>
      <w:r>
        <w:rPr>
          <w:rFonts w:hint="eastAsia" w:ascii="微软雅黑 Light" w:hAnsi="微软雅黑 Light" w:eastAsia="微软雅黑 Light" w:cs="微软雅黑 Light"/>
          <w:color w:val="333333"/>
          <w:kern w:val="0"/>
          <w:szCs w:val="21"/>
        </w:rPr>
        <w:t>（手机浏览器访问页面）</w:t>
      </w:r>
    </w:p>
    <w:p w14:paraId="0B2AF10C">
      <w:pPr>
        <w:widowControl/>
        <w:shd w:val="clear" w:color="auto" w:fill="FFFFFF"/>
        <w:spacing w:after="150"/>
        <w:ind w:firstLine="420"/>
        <w:jc w:val="center"/>
      </w:pPr>
      <w:r>
        <w:t xml:space="preserve"> </w:t>
      </w:r>
      <w:r>
        <w:drawing>
          <wp:inline distT="0" distB="0" distL="0" distR="0">
            <wp:extent cx="4333240" cy="301879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6"/>
                    <a:stretch>
                      <a:fillRect/>
                    </a:stretch>
                  </pic:blipFill>
                  <pic:spPr>
                    <a:xfrm>
                      <a:off x="0" y="0"/>
                      <a:ext cx="4333333" cy="3019048"/>
                    </a:xfrm>
                    <a:prstGeom prst="rect">
                      <a:avLst/>
                    </a:prstGeom>
                  </pic:spPr>
                </pic:pic>
              </a:graphicData>
            </a:graphic>
          </wp:inline>
        </w:drawing>
      </w:r>
    </w:p>
    <w:p w14:paraId="39B4FECE">
      <w:pPr>
        <w:widowControl/>
        <w:shd w:val="clear" w:color="auto" w:fill="FFFFFF"/>
        <w:spacing w:after="150"/>
        <w:ind w:firstLine="420"/>
        <w:jc w:val="center"/>
        <w:rPr>
          <w:rFonts w:ascii="微软雅黑 Light" w:hAnsi="微软雅黑 Light" w:eastAsia="微软雅黑 Light" w:cs="微软雅黑 Light"/>
          <w:color w:val="333333"/>
          <w:kern w:val="0"/>
          <w:szCs w:val="21"/>
        </w:rPr>
      </w:pPr>
      <w:r>
        <w:rPr>
          <w:rFonts w:hint="eastAsia"/>
        </w:rPr>
        <w:t>（统一身份认证登录页面）</w:t>
      </w:r>
    </w:p>
    <w:p w14:paraId="70E1C783">
      <w:pPr>
        <w:widowControl/>
        <w:shd w:val="clear" w:color="auto" w:fill="FFFFFF"/>
        <w:spacing w:after="150"/>
        <w:jc w:val="left"/>
        <w:rPr>
          <w:rFonts w:ascii="微软雅黑 Light" w:hAnsi="微软雅黑 Light" w:eastAsia="微软雅黑 Light" w:cs="微软雅黑 Light"/>
          <w:color w:val="333333"/>
          <w:kern w:val="0"/>
          <w:szCs w:val="21"/>
        </w:rPr>
      </w:pPr>
      <w:r>
        <w:rPr>
          <w:rFonts w:hint="eastAsia" w:ascii="微软雅黑 Light" w:hAnsi="微软雅黑 Light" w:eastAsia="微软雅黑 Light" w:cs="微软雅黑 Light"/>
          <w:color w:val="333333"/>
          <w:kern w:val="0"/>
          <w:szCs w:val="21"/>
        </w:rPr>
        <w:t>3. 登录成功后，进入WebVPN资源页面，页面默认设置了校内常用网站和数据资源数据库网站，用户即可根据需要访问数据库资源和校内常用网站。</w:t>
      </w:r>
    </w:p>
    <w:p w14:paraId="61CBF416">
      <w:pPr>
        <w:widowControl/>
        <w:shd w:val="clear" w:color="auto" w:fill="FFFFFF"/>
        <w:spacing w:after="150"/>
        <w:ind w:firstLine="420"/>
        <w:jc w:val="center"/>
        <w:rPr>
          <w:rFonts w:ascii="Arial" w:hAnsi="Arial" w:eastAsia="宋体" w:cs="Arial"/>
          <w:color w:val="333333"/>
          <w:kern w:val="0"/>
          <w:szCs w:val="21"/>
        </w:rPr>
      </w:pPr>
      <w:r>
        <w:rPr>
          <w:szCs w:val="22"/>
        </w:rPr>
        <w:drawing>
          <wp:inline distT="0" distB="0" distL="0" distR="0">
            <wp:extent cx="3291205" cy="1744980"/>
            <wp:effectExtent l="0" t="0" r="4445" b="762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7"/>
                    <a:stretch>
                      <a:fillRect/>
                    </a:stretch>
                  </pic:blipFill>
                  <pic:spPr>
                    <a:xfrm>
                      <a:off x="0" y="0"/>
                      <a:ext cx="3317527" cy="1759016"/>
                    </a:xfrm>
                    <a:prstGeom prst="rect">
                      <a:avLst/>
                    </a:prstGeom>
                  </pic:spPr>
                </pic:pic>
              </a:graphicData>
            </a:graphic>
          </wp:inline>
        </w:drawing>
      </w:r>
    </w:p>
    <w:p w14:paraId="122263C3">
      <w:pPr>
        <w:widowControl/>
        <w:shd w:val="clear" w:color="auto" w:fill="FFFFFF"/>
        <w:spacing w:after="150"/>
        <w:ind w:firstLine="420"/>
        <w:jc w:val="center"/>
        <w:rPr>
          <w:rFonts w:ascii="Arial" w:hAnsi="Arial" w:eastAsia="宋体" w:cs="Arial"/>
          <w:color w:val="333333"/>
          <w:kern w:val="0"/>
          <w:szCs w:val="21"/>
        </w:rPr>
      </w:pPr>
      <w:r>
        <w:rPr>
          <w:rFonts w:hint="eastAsia" w:ascii="微软雅黑" w:hAnsi="微软雅黑" w:eastAsia="微软雅黑" w:cs="Arial"/>
          <w:color w:val="333333"/>
          <w:kern w:val="0"/>
          <w:szCs w:val="21"/>
        </w:rPr>
        <w:t>（电脑浏览器访问页面）</w:t>
      </w:r>
    </w:p>
    <w:p w14:paraId="713701DE">
      <w:pPr>
        <w:widowControl/>
        <w:shd w:val="clear" w:color="auto" w:fill="FFFFFF"/>
        <w:spacing w:after="150"/>
        <w:ind w:firstLine="420"/>
        <w:jc w:val="center"/>
        <w:rPr>
          <w:rFonts w:ascii="Arial" w:hAnsi="Arial" w:eastAsia="宋体" w:cs="Arial"/>
          <w:color w:val="333333"/>
          <w:kern w:val="0"/>
          <w:szCs w:val="21"/>
        </w:rPr>
      </w:pPr>
      <w:r>
        <w:rPr>
          <w:rFonts w:ascii="Arial" w:hAnsi="Arial" w:eastAsia="宋体" w:cs="Arial"/>
          <w:color w:val="333333"/>
          <w:kern w:val="0"/>
          <w:szCs w:val="21"/>
        </w:rPr>
        <w:drawing>
          <wp:inline distT="0" distB="0" distL="0" distR="0">
            <wp:extent cx="1430655" cy="3096895"/>
            <wp:effectExtent l="0" t="0" r="0" b="8255"/>
            <wp:docPr id="43" name="图片 43" descr="C:\Users\win10\AppData\Local\Temp\WeChat Files\7c9105907ea7851f35ec658419b87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C:\Users\win10\AppData\Local\Temp\WeChat Files\7c9105907ea7851f35ec658419b872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446708" cy="3130580"/>
                    </a:xfrm>
                    <a:prstGeom prst="rect">
                      <a:avLst/>
                    </a:prstGeom>
                    <a:noFill/>
                    <a:ln>
                      <a:noFill/>
                    </a:ln>
                  </pic:spPr>
                </pic:pic>
              </a:graphicData>
            </a:graphic>
          </wp:inline>
        </w:drawing>
      </w:r>
    </w:p>
    <w:p w14:paraId="55D50EA7">
      <w:pPr>
        <w:widowControl/>
        <w:shd w:val="clear" w:color="auto" w:fill="FFFFFF"/>
        <w:spacing w:after="150"/>
        <w:ind w:firstLine="420"/>
        <w:jc w:val="center"/>
        <w:rPr>
          <w:rFonts w:ascii="微软雅黑" w:hAnsi="微软雅黑" w:eastAsia="微软雅黑" w:cs="Arial"/>
          <w:color w:val="333333"/>
          <w:kern w:val="0"/>
          <w:szCs w:val="21"/>
        </w:rPr>
      </w:pPr>
      <w:r>
        <w:rPr>
          <w:rFonts w:hint="eastAsia" w:ascii="微软雅黑" w:hAnsi="微软雅黑" w:eastAsia="微软雅黑" w:cs="Arial"/>
          <w:color w:val="333333"/>
          <w:kern w:val="0"/>
          <w:szCs w:val="21"/>
        </w:rPr>
        <w:t>（手机浏览器访问页面）</w:t>
      </w:r>
    </w:p>
    <w:p w14:paraId="0BF3338E">
      <w:pPr>
        <w:widowControl/>
        <w:shd w:val="clear" w:color="auto" w:fill="FFFFFF"/>
        <w:spacing w:after="150"/>
        <w:jc w:val="left"/>
        <w:rPr>
          <w:rFonts w:ascii="Arial" w:hAnsi="Arial" w:eastAsia="宋体" w:cs="Arial"/>
          <w:color w:val="333333"/>
          <w:kern w:val="0"/>
          <w:szCs w:val="21"/>
        </w:rPr>
      </w:pPr>
      <w:r>
        <w:rPr>
          <w:rFonts w:hint="eastAsia" w:ascii="微软雅黑" w:hAnsi="微软雅黑" w:eastAsia="微软雅黑" w:cs="Arial"/>
          <w:color w:val="333333"/>
          <w:kern w:val="0"/>
          <w:szCs w:val="21"/>
        </w:rPr>
        <w:t>4. 如果“常用站点”中没有用户所需的资源，可在页面上方的地址栏中输入需访问的网址（注意左侧下拉列表可选择所需的连接方式），然后点击“跳转”按钮或回车即可。</w:t>
      </w:r>
    </w:p>
    <w:p w14:paraId="5AC46704">
      <w:pPr>
        <w:widowControl/>
        <w:shd w:val="clear" w:color="auto" w:fill="FFFFFF"/>
        <w:spacing w:after="150"/>
        <w:ind w:firstLine="420"/>
        <w:jc w:val="center"/>
        <w:rPr>
          <w:rFonts w:ascii="Arial" w:hAnsi="Arial" w:eastAsia="宋体" w:cs="Arial"/>
          <w:color w:val="333333"/>
          <w:kern w:val="0"/>
          <w:szCs w:val="21"/>
        </w:rPr>
      </w:pPr>
      <w:r>
        <w:rPr>
          <w:szCs w:val="22"/>
        </w:rPr>
        <w:drawing>
          <wp:inline distT="0" distB="0" distL="0" distR="0">
            <wp:extent cx="5274310" cy="2842260"/>
            <wp:effectExtent l="0" t="0" r="254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9"/>
                    <a:stretch>
                      <a:fillRect/>
                    </a:stretch>
                  </pic:blipFill>
                  <pic:spPr>
                    <a:xfrm>
                      <a:off x="0" y="0"/>
                      <a:ext cx="5274310" cy="2842260"/>
                    </a:xfrm>
                    <a:prstGeom prst="rect">
                      <a:avLst/>
                    </a:prstGeom>
                  </pic:spPr>
                </pic:pic>
              </a:graphicData>
            </a:graphic>
          </wp:inline>
        </w:drawing>
      </w:r>
    </w:p>
    <w:p w14:paraId="196C2D0F">
      <w:pPr>
        <w:widowControl/>
        <w:shd w:val="clear" w:color="auto" w:fill="FFFFFF"/>
        <w:spacing w:after="150"/>
        <w:ind w:firstLine="420"/>
        <w:jc w:val="center"/>
        <w:rPr>
          <w:rFonts w:ascii="微软雅黑" w:hAnsi="微软雅黑" w:eastAsia="微软雅黑" w:cs="Arial"/>
          <w:color w:val="333333"/>
          <w:kern w:val="0"/>
          <w:szCs w:val="21"/>
        </w:rPr>
      </w:pPr>
      <w:r>
        <w:rPr>
          <w:rFonts w:hint="eastAsia" w:ascii="微软雅黑" w:hAnsi="微软雅黑" w:eastAsia="微软雅黑" w:cs="Arial"/>
          <w:color w:val="333333"/>
          <w:kern w:val="0"/>
          <w:szCs w:val="21"/>
        </w:rPr>
        <w:t>（电脑浏览器访问页面）</w:t>
      </w:r>
    </w:p>
    <w:p w14:paraId="587E3131">
      <w:pPr>
        <w:widowControl/>
        <w:shd w:val="clear" w:color="auto" w:fill="FFFFFF"/>
        <w:spacing w:after="150"/>
        <w:ind w:firstLine="420"/>
        <w:jc w:val="center"/>
        <w:rPr>
          <w:rFonts w:ascii="Arial" w:hAnsi="Arial" w:eastAsia="宋体" w:cs="Arial"/>
          <w:color w:val="333333"/>
          <w:kern w:val="0"/>
          <w:szCs w:val="21"/>
        </w:rPr>
      </w:pPr>
    </w:p>
    <w:p w14:paraId="1F740030">
      <w:pPr>
        <w:widowControl/>
        <w:shd w:val="clear" w:color="auto" w:fill="FFFFFF"/>
        <w:spacing w:after="150"/>
        <w:jc w:val="left"/>
        <w:rPr>
          <w:rFonts w:ascii="微软雅黑" w:hAnsi="微软雅黑" w:eastAsia="微软雅黑"/>
          <w:color w:val="333333"/>
          <w:szCs w:val="21"/>
          <w:shd w:val="clear" w:color="auto" w:fill="FFFFFF"/>
        </w:rPr>
      </w:pPr>
      <w:r>
        <w:rPr>
          <w:rFonts w:hint="eastAsia" w:ascii="微软雅黑" w:hAnsi="微软雅黑" w:eastAsia="微软雅黑" w:cs="Arial"/>
          <w:color w:val="333333"/>
          <w:kern w:val="0"/>
          <w:szCs w:val="21"/>
        </w:rPr>
        <w:t>5</w:t>
      </w:r>
      <w:r>
        <w:rPr>
          <w:rFonts w:ascii="微软雅黑" w:hAnsi="微软雅黑" w:eastAsia="微软雅黑" w:cs="Arial"/>
          <w:color w:val="333333"/>
          <w:kern w:val="0"/>
          <w:szCs w:val="21"/>
        </w:rPr>
        <w:t>.</w:t>
      </w:r>
      <w:r>
        <w:rPr>
          <w:rFonts w:hint="eastAsia" w:ascii="微软雅黑" w:hAnsi="微软雅黑" w:eastAsia="微软雅黑" w:cs="Arial"/>
          <w:color w:val="333333"/>
          <w:kern w:val="0"/>
          <w:szCs w:val="21"/>
        </w:rPr>
        <w:t xml:space="preserve"> </w:t>
      </w:r>
      <w:r>
        <w:rPr>
          <w:rFonts w:hint="eastAsia" w:ascii="微软雅黑" w:hAnsi="微软雅黑" w:eastAsia="微软雅黑"/>
          <w:color w:val="333333"/>
          <w:szCs w:val="21"/>
          <w:shd w:val="clear" w:color="auto" w:fill="FFFFFF"/>
        </w:rPr>
        <w:t>使用 WebVPN 访问完校内资源后，请及时点击右上角个人信息中的“注销”退出系统，这样既有利于个人账户安全又可释放系统资源。</w:t>
      </w:r>
    </w:p>
    <w:p w14:paraId="27E98521">
      <w:pPr>
        <w:widowControl/>
        <w:shd w:val="clear" w:color="auto" w:fill="FFFFFF"/>
        <w:spacing w:after="150"/>
        <w:ind w:firstLine="420"/>
        <w:jc w:val="center"/>
        <w:rPr>
          <w:rFonts w:ascii="微软雅黑" w:hAnsi="微软雅黑" w:eastAsia="微软雅黑" w:cs="Arial"/>
          <w:color w:val="333333"/>
          <w:kern w:val="0"/>
          <w:sz w:val="24"/>
        </w:rPr>
      </w:pPr>
      <w:r>
        <w:rPr>
          <w:szCs w:val="22"/>
        </w:rPr>
        <w:drawing>
          <wp:inline distT="0" distB="0" distL="0" distR="0">
            <wp:extent cx="3108960" cy="2360930"/>
            <wp:effectExtent l="0" t="0" r="0" b="127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10"/>
                    <a:stretch>
                      <a:fillRect/>
                    </a:stretch>
                  </pic:blipFill>
                  <pic:spPr>
                    <a:xfrm>
                      <a:off x="0" y="0"/>
                      <a:ext cx="3157106" cy="2398048"/>
                    </a:xfrm>
                    <a:prstGeom prst="rect">
                      <a:avLst/>
                    </a:prstGeom>
                  </pic:spPr>
                </pic:pic>
              </a:graphicData>
            </a:graphic>
          </wp:inline>
        </w:drawing>
      </w:r>
    </w:p>
    <w:p w14:paraId="666A8FE3">
      <w:pPr>
        <w:widowControl/>
        <w:shd w:val="clear" w:color="auto" w:fill="FFFFFF"/>
        <w:spacing w:after="150"/>
        <w:jc w:val="left"/>
        <w:rPr>
          <w:rFonts w:ascii="Arial" w:hAnsi="Arial" w:eastAsia="宋体" w:cs="Arial"/>
          <w:color w:val="333333"/>
          <w:kern w:val="0"/>
          <w:szCs w:val="21"/>
        </w:rPr>
      </w:pPr>
      <w:r>
        <w:rPr>
          <w:rFonts w:ascii="微软雅黑" w:hAnsi="微软雅黑" w:eastAsia="微软雅黑" w:cs="Arial"/>
          <w:color w:val="333333"/>
          <w:kern w:val="0"/>
          <w:szCs w:val="21"/>
        </w:rPr>
        <w:t>6</w:t>
      </w:r>
      <w:r>
        <w:rPr>
          <w:rFonts w:hint="eastAsia" w:ascii="微软雅黑" w:hAnsi="微软雅黑" w:eastAsia="微软雅黑" w:cs="Arial"/>
          <w:color w:val="333333"/>
          <w:kern w:val="0"/>
          <w:szCs w:val="21"/>
        </w:rPr>
        <w:t>.</w:t>
      </w:r>
      <w:r>
        <w:rPr>
          <w:rFonts w:ascii="微软雅黑" w:hAnsi="微软雅黑" w:eastAsia="微软雅黑" w:cs="Arial"/>
          <w:color w:val="333333"/>
          <w:kern w:val="0"/>
          <w:szCs w:val="21"/>
        </w:rPr>
        <w:t xml:space="preserve"> </w:t>
      </w:r>
      <w:r>
        <w:rPr>
          <w:rFonts w:hint="eastAsia" w:ascii="微软雅黑" w:hAnsi="微软雅黑" w:eastAsia="微软雅黑" w:cs="Arial"/>
          <w:color w:val="333333"/>
          <w:kern w:val="0"/>
          <w:szCs w:val="21"/>
        </w:rPr>
        <w:t>小技巧提示：用户可以将通过WebVPN经常访问的链接添加至浏览器收藏夹。例如：使用WebVPN进入知网后，将打开的页面添加至收藏夹。下次使用时，只需打开浏览器收藏页面，找到该收藏并点击，系统会自动跳转至WebVPN登录页面，用校园卡登录后即可直接访问该收藏页面。</w:t>
      </w:r>
    </w:p>
    <w:p w14:paraId="760291F4">
      <w:pPr>
        <w:widowControl/>
        <w:shd w:val="clear" w:color="auto" w:fill="FFFFFF"/>
        <w:spacing w:after="150"/>
        <w:ind w:firstLine="420"/>
        <w:jc w:val="left"/>
        <w:rPr>
          <w:rFonts w:ascii="微软雅黑" w:hAnsi="微软雅黑" w:eastAsia="微软雅黑" w:cs="Arial"/>
          <w:color w:val="333333"/>
          <w:kern w:val="0"/>
          <w:sz w:val="24"/>
        </w:rPr>
      </w:pPr>
      <w:r>
        <w:rPr>
          <w:rFonts w:hint="eastAsia" w:ascii="微软雅黑" w:hAnsi="微软雅黑" w:eastAsia="微软雅黑" w:cs="Arial"/>
          <w:color w:val="333333"/>
          <w:kern w:val="0"/>
          <w:sz w:val="24"/>
        </w:rPr>
        <w:t> </w:t>
      </w:r>
    </w:p>
    <w:p w14:paraId="20FAA4BF">
      <w:pPr>
        <w:widowControl/>
        <w:shd w:val="clear" w:color="auto" w:fill="FFFFFF"/>
        <w:spacing w:after="150"/>
        <w:jc w:val="left"/>
        <w:rPr>
          <w:rFonts w:ascii="微软雅黑 Light" w:hAnsi="微软雅黑 Light" w:eastAsia="微软雅黑 Light" w:cs="微软雅黑 Light"/>
          <w:b/>
          <w:bCs/>
          <w:color w:val="333333"/>
          <w:kern w:val="0"/>
          <w:sz w:val="24"/>
        </w:rPr>
      </w:pPr>
      <w:r>
        <w:rPr>
          <w:rFonts w:hint="eastAsia" w:ascii="微软雅黑 Light" w:hAnsi="微软雅黑 Light" w:eastAsia="微软雅黑 Light" w:cs="微软雅黑 Light"/>
          <w:b/>
          <w:bCs/>
          <w:color w:val="333333"/>
          <w:kern w:val="0"/>
          <w:sz w:val="24"/>
        </w:rPr>
        <w:t>注意事项：</w:t>
      </w:r>
    </w:p>
    <w:p w14:paraId="17B300CB">
      <w:pPr>
        <w:pStyle w:val="14"/>
        <w:shd w:val="clear" w:color="auto" w:fill="FFFFFF"/>
        <w:spacing w:after="150"/>
        <w:ind w:firstLine="0"/>
        <w:rPr>
          <w:rFonts w:ascii="微软雅黑 Light" w:hAnsi="微软雅黑 Light" w:eastAsia="微软雅黑 Light" w:cs="微软雅黑 Light"/>
          <w:color w:val="333333"/>
          <w:sz w:val="21"/>
          <w:szCs w:val="21"/>
        </w:rPr>
      </w:pPr>
      <w:r>
        <w:rPr>
          <w:rFonts w:hint="eastAsia" w:ascii="微软雅黑 Light" w:hAnsi="微软雅黑 Light" w:eastAsia="微软雅黑 Light" w:cs="微软雅黑 Light"/>
          <w:color w:val="333333"/>
          <w:sz w:val="21"/>
          <w:szCs w:val="21"/>
        </w:rPr>
        <w:t>1. 建议使用Chrome、Firefox、IE11、Edge、Safari等主流浏览器。</w:t>
      </w:r>
    </w:p>
    <w:p w14:paraId="2D67741F">
      <w:pPr>
        <w:pStyle w:val="14"/>
        <w:shd w:val="clear" w:color="auto" w:fill="FFFFFF"/>
        <w:spacing w:after="150"/>
        <w:ind w:firstLine="0"/>
        <w:rPr>
          <w:rFonts w:ascii="微软雅黑 Light" w:hAnsi="微软雅黑 Light" w:eastAsia="微软雅黑 Light" w:cs="微软雅黑 Light"/>
          <w:color w:val="333333"/>
          <w:sz w:val="21"/>
          <w:szCs w:val="21"/>
        </w:rPr>
      </w:pPr>
      <w:r>
        <w:rPr>
          <w:rFonts w:hint="eastAsia" w:ascii="微软雅黑 Light" w:hAnsi="微软雅黑 Light" w:eastAsia="微软雅黑 Light" w:cs="微软雅黑 Light"/>
          <w:color w:val="333333"/>
          <w:sz w:val="21"/>
          <w:szCs w:val="21"/>
        </w:rPr>
        <w:t>2. 使用WebVPN访问数据库资源需遵守《武汉理工大学图书馆电子资源使用管理办法》相关条例，对电子资源违规使用的用户将依据相关规定进行处理。</w:t>
      </w:r>
    </w:p>
    <w:p w14:paraId="2E136C48">
      <w:pPr>
        <w:rPr>
          <w:rFonts w:ascii="微软雅黑 Light" w:hAnsi="微软雅黑 Light" w:eastAsia="微软雅黑 Light" w:cs="微软雅黑 Light"/>
          <w:b/>
          <w:bCs/>
          <w:sz w:val="24"/>
        </w:rPr>
      </w:pPr>
      <w:r>
        <w:rPr>
          <w:rFonts w:ascii="微软雅黑 Light" w:hAnsi="微软雅黑 Light" w:eastAsia="微软雅黑 Light" w:cs="微软雅黑 Light"/>
          <w:b/>
          <w:bCs/>
          <w:sz w:val="24"/>
        </w:rPr>
        <w:br w:type="page"/>
      </w:r>
    </w:p>
    <w:p w14:paraId="7DB9D1BD">
      <w:pPr>
        <w:pStyle w:val="2"/>
        <w:rPr>
          <w:rFonts w:ascii="微软雅黑 Light" w:hAnsi="微软雅黑 Light" w:eastAsia="微软雅黑 Light" w:cs="微软雅黑 Light"/>
          <w:sz w:val="24"/>
        </w:rPr>
      </w:pPr>
      <w:bookmarkStart w:id="1" w:name="_Toc11187"/>
      <w:r>
        <w:rPr>
          <w:rFonts w:hint="eastAsia" w:ascii="微软雅黑 Light" w:hAnsi="微软雅黑 Light" w:eastAsia="微软雅黑 Light" w:cs="微软雅黑 Light"/>
          <w:sz w:val="24"/>
        </w:rPr>
        <w:t>深信服aTrust VPN 系统</w:t>
      </w:r>
      <w:bookmarkEnd w:id="1"/>
    </w:p>
    <w:p w14:paraId="76BF8781">
      <w:pPr>
        <w:pStyle w:val="3"/>
        <w:rPr>
          <w:rFonts w:ascii="微软雅黑 Light" w:hAnsi="微软雅黑 Light" w:eastAsia="微软雅黑 Light" w:cs="微软雅黑 Light"/>
          <w:sz w:val="24"/>
        </w:rPr>
      </w:pPr>
      <w:bookmarkStart w:id="2" w:name="_Toc29332"/>
      <w:r>
        <w:rPr>
          <w:rFonts w:hint="eastAsia" w:ascii="微软雅黑 Light" w:hAnsi="微软雅黑 Light" w:eastAsia="微软雅黑 Light" w:cs="微软雅黑 Light"/>
          <w:sz w:val="24"/>
        </w:rPr>
        <w:t>（电脑端：使用aTrust VPN）</w:t>
      </w:r>
      <w:bookmarkEnd w:id="2"/>
    </w:p>
    <w:p w14:paraId="74294276">
      <w:pPr>
        <w:numPr>
          <w:ilvl w:val="0"/>
          <w:numId w:val="1"/>
        </w:numPr>
        <w:jc w:val="left"/>
        <w:rPr>
          <w:rFonts w:ascii="微软雅黑 Light" w:hAnsi="微软雅黑 Light" w:eastAsia="微软雅黑 Light" w:cs="微软雅黑 Light"/>
          <w:b/>
          <w:bCs/>
          <w:szCs w:val="21"/>
        </w:rPr>
      </w:pPr>
      <w:r>
        <w:rPr>
          <w:rFonts w:hint="eastAsia" w:ascii="微软雅黑 Light" w:hAnsi="微软雅黑 Light" w:eastAsia="微软雅黑 Light" w:cs="微软雅黑 Light"/>
          <w:b/>
          <w:bCs/>
          <w:szCs w:val="21"/>
        </w:rPr>
        <w:t>浏览器使用a Trust VPN</w:t>
      </w:r>
    </w:p>
    <w:p w14:paraId="316BBAA1">
      <w:pPr>
        <w:jc w:val="left"/>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t>使用浏览器打开武汉理工大学aTrust主页：https://vpn.whut.edu.cn/，可直接输入一卡通账号和智慧理工大密码通过网页直接在线访问资源。（注：通过网页VPN登录之后，仅能访问校园网web资源）</w:t>
      </w:r>
    </w:p>
    <w:p w14:paraId="71B56028">
      <w:pPr>
        <w:jc w:val="left"/>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drawing>
          <wp:inline distT="0" distB="0" distL="114300" distR="114300">
            <wp:extent cx="3611880" cy="3235325"/>
            <wp:effectExtent l="0" t="0" r="7620" b="3175"/>
            <wp:docPr id="49" name="图片 49" descr="QQ图片20230612155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QQ图片20230612155859"/>
                    <pic:cNvPicPr>
                      <a:picLocks noChangeAspect="1"/>
                    </pic:cNvPicPr>
                  </pic:nvPicPr>
                  <pic:blipFill>
                    <a:blip r:embed="rId11"/>
                    <a:stretch>
                      <a:fillRect/>
                    </a:stretch>
                  </pic:blipFill>
                  <pic:spPr>
                    <a:xfrm>
                      <a:off x="0" y="0"/>
                      <a:ext cx="3611880" cy="3235325"/>
                    </a:xfrm>
                    <a:prstGeom prst="rect">
                      <a:avLst/>
                    </a:prstGeom>
                  </pic:spPr>
                </pic:pic>
              </a:graphicData>
            </a:graphic>
          </wp:inline>
        </w:drawing>
      </w:r>
    </w:p>
    <w:p w14:paraId="3BA4BC4E">
      <w:pPr>
        <w:jc w:val="left"/>
        <w:rPr>
          <w:rFonts w:ascii="微软雅黑 Light" w:hAnsi="微软雅黑 Light" w:eastAsia="微软雅黑 Light" w:cs="微软雅黑 Light"/>
          <w:szCs w:val="21"/>
        </w:rPr>
      </w:pPr>
    </w:p>
    <w:p w14:paraId="2A3830B6">
      <w:pPr>
        <w:numPr>
          <w:ilvl w:val="0"/>
          <w:numId w:val="1"/>
        </w:numPr>
        <w:jc w:val="left"/>
        <w:rPr>
          <w:rFonts w:ascii="微软雅黑 Light" w:hAnsi="微软雅黑 Light" w:eastAsia="微软雅黑 Light" w:cs="微软雅黑 Light"/>
          <w:b/>
          <w:bCs/>
          <w:szCs w:val="21"/>
        </w:rPr>
      </w:pPr>
      <w:r>
        <w:rPr>
          <w:rFonts w:hint="eastAsia" w:ascii="微软雅黑 Light" w:hAnsi="微软雅黑 Light" w:eastAsia="微软雅黑 Light" w:cs="微软雅黑 Light"/>
          <w:b/>
          <w:bCs/>
          <w:szCs w:val="21"/>
        </w:rPr>
        <w:t>客户端访问</w:t>
      </w:r>
    </w:p>
    <w:p w14:paraId="7F5AE02F">
      <w:pPr>
        <w:jc w:val="left"/>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t>（1）下载安装客户端：</w:t>
      </w:r>
    </w:p>
    <w:p w14:paraId="4E32C287">
      <w:pPr>
        <w:jc w:val="left"/>
        <w:rPr>
          <w:rFonts w:ascii="微软雅黑 Light" w:hAnsi="微软雅黑 Light" w:eastAsia="微软雅黑 Light" w:cs="微软雅黑 Light"/>
          <w:szCs w:val="21"/>
        </w:rPr>
      </w:pPr>
      <w:r>
        <w:rPr>
          <w:rFonts w:ascii="微软雅黑 Light" w:hAnsi="微软雅黑 Light" w:eastAsia="微软雅黑 Light" w:cs="微软雅黑 Light"/>
          <w:szCs w:val="21"/>
        </w:rPr>
        <w:t>使用浏览器打开</w:t>
      </w:r>
      <w:r>
        <w:rPr>
          <w:rFonts w:hint="eastAsia" w:ascii="微软雅黑 Light" w:hAnsi="微软雅黑 Light" w:eastAsia="微软雅黑 Light" w:cs="微软雅黑 Light"/>
          <w:szCs w:val="21"/>
        </w:rPr>
        <w:t>武汉理工</w:t>
      </w:r>
      <w:r>
        <w:rPr>
          <w:rFonts w:ascii="微软雅黑 Light" w:hAnsi="微软雅黑 Light" w:eastAsia="微软雅黑 Light" w:cs="微软雅黑 Light"/>
          <w:szCs w:val="21"/>
        </w:rPr>
        <w:t>大学</w:t>
      </w:r>
      <w:r>
        <w:rPr>
          <w:rFonts w:hint="eastAsia" w:ascii="微软雅黑 Light" w:hAnsi="微软雅黑 Light" w:eastAsia="微软雅黑 Light" w:cs="微软雅黑 Light"/>
          <w:szCs w:val="21"/>
        </w:rPr>
        <w:t>aTrust</w:t>
      </w:r>
      <w:r>
        <w:rPr>
          <w:rFonts w:ascii="微软雅黑 Light" w:hAnsi="微软雅黑 Light" w:eastAsia="微软雅黑 Light" w:cs="微软雅黑 Light"/>
          <w:szCs w:val="21"/>
        </w:rPr>
        <w:t>主页</w:t>
      </w:r>
      <w:r>
        <w:rPr>
          <w:rFonts w:hint="eastAsia" w:ascii="微软雅黑 Light" w:hAnsi="微软雅黑 Light" w:eastAsia="微软雅黑 Light" w:cs="微软雅黑 Light"/>
          <w:szCs w:val="21"/>
        </w:rPr>
        <w:t>：</w:t>
      </w:r>
      <w:r>
        <w:rPr>
          <w:rFonts w:ascii="微软雅黑 Light" w:hAnsi="微软雅黑 Light" w:eastAsia="微软雅黑 Light" w:cs="微软雅黑 Light"/>
          <w:szCs w:val="21"/>
        </w:rPr>
        <w:t>https://</w:t>
      </w:r>
      <w:r>
        <w:rPr>
          <w:rFonts w:hint="eastAsia" w:ascii="微软雅黑 Light" w:hAnsi="微软雅黑 Light" w:eastAsia="微软雅黑 Light" w:cs="微软雅黑 Light"/>
          <w:szCs w:val="21"/>
        </w:rPr>
        <w:t>v</w:t>
      </w:r>
      <w:r>
        <w:rPr>
          <w:rFonts w:ascii="微软雅黑 Light" w:hAnsi="微软雅黑 Light" w:eastAsia="微软雅黑 Light" w:cs="微软雅黑 Light"/>
          <w:szCs w:val="21"/>
        </w:rPr>
        <w:t>pn.whut.edu.cn/</w:t>
      </w:r>
    </w:p>
    <w:p w14:paraId="7E19B40C">
      <w:pPr>
        <w:jc w:val="left"/>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drawing>
          <wp:inline distT="0" distB="0" distL="114300" distR="114300">
            <wp:extent cx="3267075" cy="3209290"/>
            <wp:effectExtent l="0" t="0" r="9525" b="10160"/>
            <wp:docPr id="7" name="图片 7" descr="QQ图片20230607093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QQ图片20230607093441"/>
                    <pic:cNvPicPr>
                      <a:picLocks noChangeAspect="1"/>
                    </pic:cNvPicPr>
                  </pic:nvPicPr>
                  <pic:blipFill>
                    <a:blip r:embed="rId12"/>
                    <a:stretch>
                      <a:fillRect/>
                    </a:stretch>
                  </pic:blipFill>
                  <pic:spPr>
                    <a:xfrm>
                      <a:off x="0" y="0"/>
                      <a:ext cx="3267075" cy="3209290"/>
                    </a:xfrm>
                    <a:prstGeom prst="rect">
                      <a:avLst/>
                    </a:prstGeom>
                  </pic:spPr>
                </pic:pic>
              </a:graphicData>
            </a:graphic>
          </wp:inline>
        </w:drawing>
      </w:r>
    </w:p>
    <w:p w14:paraId="5FBE4382">
      <w:pPr>
        <w:jc w:val="left"/>
        <w:rPr>
          <w:rFonts w:ascii="微软雅黑 Light" w:hAnsi="微软雅黑 Light" w:eastAsia="微软雅黑 Light" w:cs="微软雅黑 Light"/>
          <w:sz w:val="22"/>
          <w:szCs w:val="22"/>
        </w:rPr>
      </w:pPr>
      <w:r>
        <w:rPr>
          <w:rFonts w:hint="eastAsia" w:ascii="微软雅黑 Light" w:hAnsi="微软雅黑 Light" w:eastAsia="微软雅黑 Light" w:cs="微软雅黑 Light"/>
          <w:szCs w:val="21"/>
        </w:rPr>
        <w:t>点击右上角</w:t>
      </w:r>
      <w:r>
        <w:rPr>
          <w:rFonts w:ascii="微软雅黑 Light" w:hAnsi="微软雅黑 Light" w:eastAsia="微软雅黑 Light" w:cs="微软雅黑 Light"/>
          <w:szCs w:val="21"/>
        </w:rPr>
        <w:t>【</w:t>
      </w:r>
      <w:r>
        <w:rPr>
          <w:rFonts w:hint="eastAsia" w:ascii="微软雅黑 Light" w:hAnsi="微软雅黑 Light" w:eastAsia="微软雅黑 Light" w:cs="微软雅黑 Light"/>
          <w:szCs w:val="21"/>
        </w:rPr>
        <w:t>下载客户端</w:t>
      </w:r>
      <w:r>
        <w:rPr>
          <w:rFonts w:ascii="微软雅黑 Light" w:hAnsi="微软雅黑 Light" w:eastAsia="微软雅黑 Light" w:cs="微软雅黑 Light"/>
          <w:szCs w:val="21"/>
        </w:rPr>
        <w:t>】</w:t>
      </w:r>
      <w:r>
        <w:rPr>
          <w:rFonts w:hint="eastAsia" w:ascii="微软雅黑 Light" w:hAnsi="微软雅黑 Light" w:eastAsia="微软雅黑 Light" w:cs="微软雅黑 Light"/>
          <w:szCs w:val="21"/>
        </w:rPr>
        <w:t>链接，</w:t>
      </w:r>
      <w:r>
        <w:rPr>
          <w:rFonts w:ascii="微软雅黑 Light" w:hAnsi="微软雅黑 Light" w:eastAsia="微软雅黑 Light" w:cs="微软雅黑 Light"/>
          <w:szCs w:val="21"/>
        </w:rPr>
        <w:t>在弹出的窗口中选择点击【立即下载】，</w:t>
      </w:r>
    </w:p>
    <w:p w14:paraId="5EB3F3BB">
      <w:pPr>
        <w:jc w:val="left"/>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drawing>
          <wp:inline distT="0" distB="0" distL="114300" distR="114300">
            <wp:extent cx="3267075" cy="2231390"/>
            <wp:effectExtent l="0" t="0" r="9525" b="16510"/>
            <wp:docPr id="9" name="图片 9" descr="QQ图片20230607095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QQ图片20230607095324"/>
                    <pic:cNvPicPr>
                      <a:picLocks noChangeAspect="1"/>
                    </pic:cNvPicPr>
                  </pic:nvPicPr>
                  <pic:blipFill>
                    <a:blip r:embed="rId13"/>
                    <a:stretch>
                      <a:fillRect/>
                    </a:stretch>
                  </pic:blipFill>
                  <pic:spPr>
                    <a:xfrm>
                      <a:off x="0" y="0"/>
                      <a:ext cx="3267075" cy="2231390"/>
                    </a:xfrm>
                    <a:prstGeom prst="rect">
                      <a:avLst/>
                    </a:prstGeom>
                  </pic:spPr>
                </pic:pic>
              </a:graphicData>
            </a:graphic>
          </wp:inline>
        </w:drawing>
      </w:r>
    </w:p>
    <w:p w14:paraId="07D8F14A">
      <w:pPr>
        <w:jc w:val="left"/>
        <w:rPr>
          <w:rFonts w:ascii="微软雅黑 Light" w:hAnsi="微软雅黑 Light" w:eastAsia="微软雅黑 Light" w:cs="微软雅黑 Light"/>
          <w:szCs w:val="21"/>
        </w:rPr>
      </w:pPr>
      <w:r>
        <w:rPr>
          <w:rFonts w:ascii="微软雅黑 Light" w:hAnsi="微软雅黑 Light" w:eastAsia="微软雅黑 Light" w:cs="微软雅黑 Light"/>
          <w:szCs w:val="21"/>
        </w:rPr>
        <w:t>即可下载对应操作系统的VPN安装包</w:t>
      </w:r>
      <w:r>
        <w:rPr>
          <w:rFonts w:hint="eastAsia" w:ascii="微软雅黑 Light" w:hAnsi="微软雅黑 Light" w:eastAsia="微软雅黑 Light" w:cs="微软雅黑 Light"/>
          <w:szCs w:val="21"/>
        </w:rPr>
        <w:t>，</w:t>
      </w:r>
      <w:r>
        <w:rPr>
          <w:rFonts w:ascii="微软雅黑 Light" w:hAnsi="微软雅黑 Light" w:eastAsia="微软雅黑 Light" w:cs="微软雅黑 Light"/>
          <w:szCs w:val="21"/>
        </w:rPr>
        <w:t>完成下载后，双击即可启动安装程序</w:t>
      </w:r>
      <w:r>
        <w:rPr>
          <w:rFonts w:hint="eastAsia" w:ascii="微软雅黑 Light" w:hAnsi="微软雅黑 Light" w:eastAsia="微软雅黑 Light" w:cs="微软雅黑 Light"/>
          <w:szCs w:val="21"/>
        </w:rPr>
        <w:t>，</w:t>
      </w:r>
    </w:p>
    <w:p w14:paraId="34B7F0A5">
      <w:pPr>
        <w:jc w:val="left"/>
        <w:rPr>
          <w:rFonts w:ascii="微软雅黑 Light" w:hAnsi="微软雅黑 Light" w:eastAsia="微软雅黑 Light" w:cs="微软雅黑 Light"/>
          <w:szCs w:val="21"/>
        </w:rPr>
      </w:pPr>
      <w:r>
        <w:rPr>
          <w:rFonts w:ascii="微软雅黑 Light" w:hAnsi="微软雅黑 Light" w:eastAsia="微软雅黑 Light" w:cs="微软雅黑 Light"/>
          <w:szCs w:val="21"/>
        </w:rPr>
        <w:drawing>
          <wp:inline distT="0" distB="0" distL="114300" distR="114300">
            <wp:extent cx="2486025" cy="666750"/>
            <wp:effectExtent l="0" t="0" r="9525" b="0"/>
            <wp:docPr id="50" name="图片 50" descr="QQ图片20230613083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QQ图片20230613083649"/>
                    <pic:cNvPicPr>
                      <a:picLocks noChangeAspect="1"/>
                    </pic:cNvPicPr>
                  </pic:nvPicPr>
                  <pic:blipFill>
                    <a:blip r:embed="rId14"/>
                    <a:stretch>
                      <a:fillRect/>
                    </a:stretch>
                  </pic:blipFill>
                  <pic:spPr>
                    <a:xfrm>
                      <a:off x="0" y="0"/>
                      <a:ext cx="2486025" cy="666750"/>
                    </a:xfrm>
                    <a:prstGeom prst="rect">
                      <a:avLst/>
                    </a:prstGeom>
                  </pic:spPr>
                </pic:pic>
              </a:graphicData>
            </a:graphic>
          </wp:inline>
        </w:drawing>
      </w:r>
    </w:p>
    <w:p w14:paraId="61555642">
      <w:pPr>
        <w:jc w:val="left"/>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t>启动安装程序后，点击</w:t>
      </w:r>
      <w:r>
        <w:rPr>
          <w:rFonts w:ascii="微软雅黑 Light" w:hAnsi="微软雅黑 Light" w:eastAsia="微软雅黑 Light" w:cs="微软雅黑 Light"/>
          <w:szCs w:val="21"/>
        </w:rPr>
        <w:t>【</w:t>
      </w:r>
      <w:r>
        <w:rPr>
          <w:rFonts w:hint="eastAsia" w:ascii="微软雅黑 Light" w:hAnsi="微软雅黑 Light" w:eastAsia="微软雅黑 Light" w:cs="微软雅黑 Light"/>
          <w:szCs w:val="21"/>
        </w:rPr>
        <w:t>立即安装</w:t>
      </w:r>
      <w:r>
        <w:rPr>
          <w:rFonts w:ascii="微软雅黑 Light" w:hAnsi="微软雅黑 Light" w:eastAsia="微软雅黑 Light" w:cs="微软雅黑 Light"/>
          <w:szCs w:val="21"/>
        </w:rPr>
        <w:t>】</w:t>
      </w:r>
      <w:r>
        <w:rPr>
          <w:rFonts w:hint="eastAsia" w:ascii="微软雅黑 Light" w:hAnsi="微软雅黑 Light" w:eastAsia="微软雅黑 Light" w:cs="微软雅黑 Light"/>
          <w:szCs w:val="21"/>
        </w:rPr>
        <w:t>，</w:t>
      </w:r>
    </w:p>
    <w:p w14:paraId="104E0F94">
      <w:pPr>
        <w:jc w:val="left"/>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drawing>
          <wp:inline distT="0" distB="0" distL="114300" distR="114300">
            <wp:extent cx="3681095" cy="2031365"/>
            <wp:effectExtent l="0" t="0" r="14605" b="6985"/>
            <wp:docPr id="51" name="图片 51" descr="QQ图片20230613083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QQ图片20230613083811"/>
                    <pic:cNvPicPr>
                      <a:picLocks noChangeAspect="1"/>
                    </pic:cNvPicPr>
                  </pic:nvPicPr>
                  <pic:blipFill>
                    <a:blip r:embed="rId15"/>
                    <a:stretch>
                      <a:fillRect/>
                    </a:stretch>
                  </pic:blipFill>
                  <pic:spPr>
                    <a:xfrm>
                      <a:off x="0" y="0"/>
                      <a:ext cx="3681095" cy="2031365"/>
                    </a:xfrm>
                    <a:prstGeom prst="rect">
                      <a:avLst/>
                    </a:prstGeom>
                  </pic:spPr>
                </pic:pic>
              </a:graphicData>
            </a:graphic>
          </wp:inline>
        </w:drawing>
      </w:r>
    </w:p>
    <w:p w14:paraId="79B2002D">
      <w:pPr>
        <w:jc w:val="left"/>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t>待安装完成后，VPN客户端会自动运行。点击</w:t>
      </w:r>
      <w:r>
        <w:rPr>
          <w:rFonts w:ascii="微软雅黑 Light" w:hAnsi="微软雅黑 Light" w:eastAsia="微软雅黑 Light" w:cs="微软雅黑 Light"/>
          <w:szCs w:val="21"/>
        </w:rPr>
        <w:t>【</w:t>
      </w:r>
      <w:r>
        <w:rPr>
          <w:rFonts w:hint="eastAsia" w:ascii="微软雅黑 Light" w:hAnsi="微软雅黑 Light" w:eastAsia="微软雅黑 Light" w:cs="微软雅黑 Light"/>
          <w:szCs w:val="21"/>
        </w:rPr>
        <w:t>关闭</w:t>
      </w:r>
      <w:r>
        <w:rPr>
          <w:rFonts w:ascii="微软雅黑 Light" w:hAnsi="微软雅黑 Light" w:eastAsia="微软雅黑 Light" w:cs="微软雅黑 Light"/>
          <w:szCs w:val="21"/>
        </w:rPr>
        <w:t>】</w:t>
      </w:r>
      <w:r>
        <w:rPr>
          <w:rFonts w:hint="eastAsia" w:ascii="微软雅黑 Light" w:hAnsi="微软雅黑 Light" w:eastAsia="微软雅黑 Light" w:cs="微软雅黑 Light"/>
          <w:szCs w:val="21"/>
        </w:rPr>
        <w:t>，即可关闭安装程序。</w:t>
      </w:r>
    </w:p>
    <w:p w14:paraId="065B882D">
      <w:pPr>
        <w:jc w:val="left"/>
        <w:rPr>
          <w:rFonts w:ascii="微软雅黑 Light" w:hAnsi="微软雅黑 Light" w:eastAsia="微软雅黑 Light" w:cs="微软雅黑 Light"/>
          <w:szCs w:val="21"/>
        </w:rPr>
      </w:pPr>
    </w:p>
    <w:p w14:paraId="1D7F2B58">
      <w:pPr>
        <w:jc w:val="left"/>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t>（2）登录a Trust VPN：</w:t>
      </w:r>
    </w:p>
    <w:p w14:paraId="10501B01">
      <w:pPr>
        <w:jc w:val="left"/>
        <w:rPr>
          <w:rFonts w:ascii="微软雅黑 Light" w:hAnsi="微软雅黑 Light" w:eastAsia="微软雅黑 Light" w:cs="微软雅黑 Light"/>
          <w:szCs w:val="21"/>
        </w:rPr>
      </w:pPr>
      <w:r>
        <w:rPr>
          <w:rFonts w:ascii="微软雅黑 Light" w:hAnsi="微软雅黑 Light" w:eastAsia="微软雅黑 Light" w:cs="微软雅黑 Light"/>
          <w:szCs w:val="21"/>
        </w:rPr>
        <w:t>运行aTrust VPN客户端后，请点击【开始办公】按钮，</w:t>
      </w:r>
    </w:p>
    <w:p w14:paraId="77AE9C3F">
      <w:pPr>
        <w:jc w:val="left"/>
        <w:rPr>
          <w:rFonts w:ascii="微软雅黑 Light" w:hAnsi="微软雅黑 Light" w:eastAsia="微软雅黑 Light" w:cs="微软雅黑 Light"/>
          <w:sz w:val="22"/>
          <w:szCs w:val="22"/>
        </w:rPr>
      </w:pPr>
      <w:r>
        <w:rPr>
          <w:rFonts w:hint="eastAsia" w:ascii="微软雅黑 Light" w:hAnsi="微软雅黑 Light" w:eastAsia="微软雅黑 Light" w:cs="微软雅黑 Light"/>
          <w:sz w:val="22"/>
          <w:szCs w:val="22"/>
        </w:rPr>
        <w:drawing>
          <wp:inline distT="0" distB="0" distL="114300" distR="114300">
            <wp:extent cx="3259455" cy="2012315"/>
            <wp:effectExtent l="0" t="0" r="17145" b="6985"/>
            <wp:docPr id="10" name="图片 10" descr="QQ图片20230607095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QQ图片20230607095554"/>
                    <pic:cNvPicPr>
                      <a:picLocks noChangeAspect="1"/>
                    </pic:cNvPicPr>
                  </pic:nvPicPr>
                  <pic:blipFill>
                    <a:blip r:embed="rId16"/>
                    <a:stretch>
                      <a:fillRect/>
                    </a:stretch>
                  </pic:blipFill>
                  <pic:spPr>
                    <a:xfrm>
                      <a:off x="0" y="0"/>
                      <a:ext cx="3259455" cy="2012315"/>
                    </a:xfrm>
                    <a:prstGeom prst="rect">
                      <a:avLst/>
                    </a:prstGeom>
                  </pic:spPr>
                </pic:pic>
              </a:graphicData>
            </a:graphic>
          </wp:inline>
        </w:drawing>
      </w:r>
    </w:p>
    <w:p w14:paraId="49A7D641">
      <w:pPr>
        <w:jc w:val="left"/>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t>输入服务器地址https://vpn.whut.edu.cn，点击【连接】，</w:t>
      </w:r>
      <w:bookmarkStart w:id="10" w:name="_GoBack"/>
      <w:bookmarkEnd w:id="10"/>
      <w:r>
        <w:rPr>
          <w:rFonts w:hint="eastAsia" w:ascii="微软雅黑 Light" w:hAnsi="微软雅黑 Light" w:eastAsia="微软雅黑 Light" w:cs="微软雅黑 Light"/>
          <w:szCs w:val="21"/>
        </w:rPr>
        <w:t>将跳转至</w:t>
      </w:r>
      <w:r>
        <w:rPr>
          <w:rFonts w:ascii="微软雅黑 Light" w:hAnsi="微软雅黑 Light" w:eastAsia="微软雅黑 Light" w:cs="微软雅黑 Light"/>
          <w:szCs w:val="21"/>
        </w:rPr>
        <w:t>【</w:t>
      </w:r>
      <w:r>
        <w:rPr>
          <w:rFonts w:hint="eastAsia" w:ascii="微软雅黑 Light" w:hAnsi="微软雅黑 Light" w:eastAsia="微软雅黑 Light" w:cs="微软雅黑 Light"/>
          <w:szCs w:val="21"/>
        </w:rPr>
        <w:t>VPN登录认证</w:t>
      </w:r>
      <w:r>
        <w:rPr>
          <w:rFonts w:ascii="微软雅黑 Light" w:hAnsi="微软雅黑 Light" w:eastAsia="微软雅黑 Light" w:cs="微软雅黑 Light"/>
          <w:szCs w:val="21"/>
        </w:rPr>
        <w:t>】</w:t>
      </w:r>
      <w:r>
        <w:rPr>
          <w:rFonts w:hint="eastAsia" w:ascii="微软雅黑 Light" w:hAnsi="微软雅黑 Light" w:eastAsia="微软雅黑 Light" w:cs="微软雅黑 Light"/>
          <w:szCs w:val="21"/>
        </w:rPr>
        <w:t>界面，使用一卡通账号和智慧理工大密码登录</w:t>
      </w:r>
    </w:p>
    <w:p w14:paraId="5F27532F">
      <w:pPr>
        <w:jc w:val="left"/>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drawing>
          <wp:inline distT="0" distB="0" distL="114300" distR="114300">
            <wp:extent cx="2182495" cy="2808605"/>
            <wp:effectExtent l="0" t="0" r="8255" b="10795"/>
            <wp:docPr id="46" name="图片 46" descr="QQ图片20230612154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QQ图片20230612154703"/>
                    <pic:cNvPicPr>
                      <a:picLocks noChangeAspect="1"/>
                    </pic:cNvPicPr>
                  </pic:nvPicPr>
                  <pic:blipFill>
                    <a:blip r:embed="rId17"/>
                    <a:stretch>
                      <a:fillRect/>
                    </a:stretch>
                  </pic:blipFill>
                  <pic:spPr>
                    <a:xfrm>
                      <a:off x="0" y="0"/>
                      <a:ext cx="2182495" cy="2808605"/>
                    </a:xfrm>
                    <a:prstGeom prst="rect">
                      <a:avLst/>
                    </a:prstGeom>
                  </pic:spPr>
                </pic:pic>
              </a:graphicData>
            </a:graphic>
          </wp:inline>
        </w:drawing>
      </w:r>
    </w:p>
    <w:p w14:paraId="73F7D708">
      <w:pPr>
        <w:jc w:val="left"/>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t>登录成功后，客户端会弹出【您已上线】的提醒，此时即为登录完成</w:t>
      </w:r>
    </w:p>
    <w:p w14:paraId="23F88F10">
      <w:pPr>
        <w:jc w:val="left"/>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drawing>
          <wp:inline distT="0" distB="0" distL="114300" distR="114300">
            <wp:extent cx="3168650" cy="1493520"/>
            <wp:effectExtent l="0" t="0" r="12700" b="11430"/>
            <wp:docPr id="47" name="图片 47" descr="QQ图片20230612154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QQ图片20230612154908"/>
                    <pic:cNvPicPr>
                      <a:picLocks noChangeAspect="1"/>
                    </pic:cNvPicPr>
                  </pic:nvPicPr>
                  <pic:blipFill>
                    <a:blip r:embed="rId18"/>
                    <a:stretch>
                      <a:fillRect/>
                    </a:stretch>
                  </pic:blipFill>
                  <pic:spPr>
                    <a:xfrm>
                      <a:off x="0" y="0"/>
                      <a:ext cx="3168650" cy="1493520"/>
                    </a:xfrm>
                    <a:prstGeom prst="rect">
                      <a:avLst/>
                    </a:prstGeom>
                  </pic:spPr>
                </pic:pic>
              </a:graphicData>
            </a:graphic>
          </wp:inline>
        </w:drawing>
      </w:r>
    </w:p>
    <w:p w14:paraId="1ED25927">
      <w:pPr>
        <w:jc w:val="left"/>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t>登录成功后，即可在aTrust VPN客户端界面看到部分校内服务列表，此时可以点击图标访问，也可以在浏览器或其他应用中直接通过域名或IP连接校园网内服务。</w:t>
      </w:r>
      <w:r>
        <w:rPr>
          <w:rFonts w:hint="eastAsia" w:ascii="微软雅黑 Light" w:hAnsi="微软雅黑 Light" w:eastAsia="微软雅黑 Light" w:cs="微软雅黑 Light"/>
          <w:szCs w:val="21"/>
        </w:rPr>
        <w:drawing>
          <wp:inline distT="0" distB="0" distL="114300" distR="114300">
            <wp:extent cx="3965575" cy="2458720"/>
            <wp:effectExtent l="0" t="0" r="15875" b="17780"/>
            <wp:docPr id="48" name="图片 48" descr="QQ图片20230612155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QQ图片20230612155016"/>
                    <pic:cNvPicPr>
                      <a:picLocks noChangeAspect="1"/>
                    </pic:cNvPicPr>
                  </pic:nvPicPr>
                  <pic:blipFill>
                    <a:blip r:embed="rId19"/>
                    <a:stretch>
                      <a:fillRect/>
                    </a:stretch>
                  </pic:blipFill>
                  <pic:spPr>
                    <a:xfrm>
                      <a:off x="0" y="0"/>
                      <a:ext cx="3965575" cy="2458720"/>
                    </a:xfrm>
                    <a:prstGeom prst="rect">
                      <a:avLst/>
                    </a:prstGeom>
                  </pic:spPr>
                </pic:pic>
              </a:graphicData>
            </a:graphic>
          </wp:inline>
        </w:drawing>
      </w:r>
    </w:p>
    <w:p w14:paraId="37D92E59">
      <w:pPr>
        <w:ind w:left="210" w:leftChars="100"/>
        <w:jc w:val="left"/>
        <w:rPr>
          <w:rFonts w:ascii="微软雅黑 Light" w:hAnsi="微软雅黑 Light" w:eastAsia="微软雅黑 Light" w:cs="微软雅黑 Light"/>
          <w:sz w:val="22"/>
          <w:szCs w:val="22"/>
        </w:rPr>
      </w:pPr>
    </w:p>
    <w:p w14:paraId="3C3C8F7A">
      <w:pPr>
        <w:pStyle w:val="3"/>
        <w:rPr>
          <w:rFonts w:ascii="微软雅黑 Light" w:hAnsi="微软雅黑 Light" w:eastAsia="微软雅黑 Light" w:cs="微软雅黑 Light"/>
          <w:sz w:val="24"/>
        </w:rPr>
      </w:pPr>
      <w:bookmarkStart w:id="3" w:name="_Toc31715"/>
      <w:r>
        <w:rPr>
          <w:rFonts w:hint="eastAsia" w:ascii="微软雅黑 Light" w:hAnsi="微软雅黑 Light" w:eastAsia="微软雅黑 Light" w:cs="微软雅黑 Light"/>
          <w:sz w:val="24"/>
        </w:rPr>
        <w:t>（移动端：使用a Trust VPN）</w:t>
      </w:r>
      <w:bookmarkEnd w:id="3"/>
    </w:p>
    <w:p w14:paraId="0BECCDD9">
      <w:pPr>
        <w:numPr>
          <w:ilvl w:val="0"/>
          <w:numId w:val="2"/>
        </w:numPr>
        <w:jc w:val="left"/>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t>下载安装客户端：</w:t>
      </w:r>
    </w:p>
    <w:p w14:paraId="171A0300">
      <w:pPr>
        <w:jc w:val="left"/>
        <w:rPr>
          <w:rFonts w:ascii="微软雅黑 Light" w:hAnsi="微软雅黑 Light" w:eastAsia="微软雅黑 Light" w:cs="微软雅黑 Light"/>
          <w:szCs w:val="21"/>
        </w:rPr>
      </w:pPr>
      <w:r>
        <w:rPr>
          <w:rFonts w:ascii="微软雅黑 Light" w:hAnsi="微软雅黑 Light" w:eastAsia="微软雅黑 Light" w:cs="微软雅黑 Light"/>
          <w:szCs w:val="21"/>
        </w:rPr>
        <w:t>安卓用户可直接在华为、小米、OPPO、VIVO等各大厂商应用商店中搜索aTrust下载VPN客户端；IOS用户在App Store中搜索aTrust下载VPN客户端。</w:t>
      </w:r>
    </w:p>
    <w:p w14:paraId="7BDB5A68">
      <w:pPr>
        <w:jc w:val="left"/>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drawing>
          <wp:inline distT="0" distB="0" distL="114300" distR="114300">
            <wp:extent cx="1657985" cy="3438525"/>
            <wp:effectExtent l="0" t="0" r="18415" b="9525"/>
            <wp:docPr id="1" name="图片 1" descr="微信图片_20230609165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30609165219"/>
                    <pic:cNvPicPr>
                      <a:picLocks noChangeAspect="1"/>
                    </pic:cNvPicPr>
                  </pic:nvPicPr>
                  <pic:blipFill>
                    <a:blip r:embed="rId20"/>
                    <a:stretch>
                      <a:fillRect/>
                    </a:stretch>
                  </pic:blipFill>
                  <pic:spPr>
                    <a:xfrm>
                      <a:off x="0" y="0"/>
                      <a:ext cx="1657985" cy="3438525"/>
                    </a:xfrm>
                    <a:prstGeom prst="rect">
                      <a:avLst/>
                    </a:prstGeom>
                  </pic:spPr>
                </pic:pic>
              </a:graphicData>
            </a:graphic>
          </wp:inline>
        </w:drawing>
      </w:r>
      <w:r>
        <w:rPr>
          <w:rFonts w:hint="eastAsia" w:ascii="微软雅黑 Light" w:hAnsi="微软雅黑 Light" w:eastAsia="微软雅黑 Light" w:cs="微软雅黑 Light"/>
          <w:sz w:val="22"/>
          <w:szCs w:val="22"/>
        </w:rPr>
        <w:t xml:space="preserve">            </w:t>
      </w:r>
      <w:r>
        <w:rPr>
          <w:rFonts w:ascii="微软雅黑 Light" w:hAnsi="微软雅黑 Light" w:eastAsia="微软雅黑 Light" w:cs="微软雅黑 Light"/>
          <w:sz w:val="22"/>
          <w:szCs w:val="22"/>
        </w:rPr>
        <w:drawing>
          <wp:inline distT="0" distB="0" distL="114300" distR="114300">
            <wp:extent cx="1544320" cy="3434080"/>
            <wp:effectExtent l="0" t="0" r="17780" b="13970"/>
            <wp:docPr id="27" name="图片 27" descr="QQ图片20230612112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QQ图片20230612112959"/>
                    <pic:cNvPicPr>
                      <a:picLocks noChangeAspect="1"/>
                    </pic:cNvPicPr>
                  </pic:nvPicPr>
                  <pic:blipFill>
                    <a:blip r:embed="rId21"/>
                    <a:stretch>
                      <a:fillRect/>
                    </a:stretch>
                  </pic:blipFill>
                  <pic:spPr>
                    <a:xfrm>
                      <a:off x="0" y="0"/>
                      <a:ext cx="1544320" cy="3434080"/>
                    </a:xfrm>
                    <a:prstGeom prst="rect">
                      <a:avLst/>
                    </a:prstGeom>
                  </pic:spPr>
                </pic:pic>
              </a:graphicData>
            </a:graphic>
          </wp:inline>
        </w:drawing>
      </w:r>
    </w:p>
    <w:p w14:paraId="01F434C1">
      <w:pPr>
        <w:ind w:firstLine="880" w:firstLineChars="400"/>
        <w:jc w:val="left"/>
        <w:rPr>
          <w:rFonts w:ascii="微软雅黑 Light" w:hAnsi="微软雅黑 Light" w:eastAsia="微软雅黑 Light" w:cs="微软雅黑 Light"/>
          <w:sz w:val="22"/>
          <w:szCs w:val="22"/>
        </w:rPr>
      </w:pPr>
      <w:r>
        <w:rPr>
          <w:rFonts w:hint="eastAsia" w:ascii="微软雅黑 Light" w:hAnsi="微软雅黑 Light" w:eastAsia="微软雅黑 Light" w:cs="微软雅黑 Light"/>
          <w:sz w:val="22"/>
          <w:szCs w:val="22"/>
        </w:rPr>
        <w:t>（ios端）                       （Android端）</w:t>
      </w:r>
    </w:p>
    <w:p w14:paraId="5E564A29">
      <w:pPr>
        <w:jc w:val="left"/>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t>也可以</w:t>
      </w:r>
      <w:r>
        <w:rPr>
          <w:rFonts w:ascii="微软雅黑 Light" w:hAnsi="微软雅黑 Light" w:eastAsia="微软雅黑 Light" w:cs="微软雅黑 Light"/>
          <w:szCs w:val="21"/>
        </w:rPr>
        <w:t>使用浏览器打开</w:t>
      </w:r>
      <w:r>
        <w:rPr>
          <w:rFonts w:hint="eastAsia" w:ascii="微软雅黑 Light" w:hAnsi="微软雅黑 Light" w:eastAsia="微软雅黑 Light" w:cs="微软雅黑 Light"/>
          <w:szCs w:val="21"/>
        </w:rPr>
        <w:t>武汉理工</w:t>
      </w:r>
      <w:r>
        <w:rPr>
          <w:rFonts w:ascii="微软雅黑 Light" w:hAnsi="微软雅黑 Light" w:eastAsia="微软雅黑 Light" w:cs="微软雅黑 Light"/>
          <w:szCs w:val="21"/>
        </w:rPr>
        <w:t>大学</w:t>
      </w:r>
      <w:r>
        <w:rPr>
          <w:rFonts w:hint="eastAsia" w:ascii="微软雅黑 Light" w:hAnsi="微软雅黑 Light" w:eastAsia="微软雅黑 Light" w:cs="微软雅黑 Light"/>
          <w:szCs w:val="21"/>
        </w:rPr>
        <w:t>aTrust</w:t>
      </w:r>
      <w:r>
        <w:rPr>
          <w:rFonts w:ascii="微软雅黑 Light" w:hAnsi="微软雅黑 Light" w:eastAsia="微软雅黑 Light" w:cs="微软雅黑 Light"/>
          <w:szCs w:val="21"/>
        </w:rPr>
        <w:t>主页</w:t>
      </w:r>
      <w:r>
        <w:rPr>
          <w:rFonts w:hint="eastAsia" w:ascii="微软雅黑 Light" w:hAnsi="微软雅黑 Light" w:eastAsia="微软雅黑 Light" w:cs="微软雅黑 Light"/>
          <w:szCs w:val="21"/>
        </w:rPr>
        <w:t>：</w:t>
      </w:r>
      <w:r>
        <w:rPr>
          <w:rFonts w:ascii="微软雅黑 Light" w:hAnsi="微软雅黑 Light" w:eastAsia="微软雅黑 Light" w:cs="微软雅黑 Light"/>
          <w:szCs w:val="21"/>
        </w:rPr>
        <w:t>https://</w:t>
      </w:r>
      <w:r>
        <w:rPr>
          <w:rFonts w:hint="eastAsia" w:ascii="微软雅黑 Light" w:hAnsi="微软雅黑 Light" w:eastAsia="微软雅黑 Light" w:cs="微软雅黑 Light"/>
          <w:szCs w:val="21"/>
        </w:rPr>
        <w:t>v</w:t>
      </w:r>
      <w:r>
        <w:rPr>
          <w:rFonts w:ascii="微软雅黑 Light" w:hAnsi="微软雅黑 Light" w:eastAsia="微软雅黑 Light" w:cs="微软雅黑 Light"/>
          <w:szCs w:val="21"/>
        </w:rPr>
        <w:t>pn.whut.edu.cn/</w:t>
      </w:r>
      <w:r>
        <w:rPr>
          <w:rFonts w:hint="eastAsia" w:ascii="微软雅黑 Light" w:hAnsi="微软雅黑 Light" w:eastAsia="微软雅黑 Light" w:cs="微软雅黑 Light"/>
          <w:szCs w:val="21"/>
        </w:rPr>
        <w:t>，点击右上角</w:t>
      </w:r>
      <w:r>
        <w:rPr>
          <w:rFonts w:ascii="微软雅黑 Light" w:hAnsi="微软雅黑 Light" w:eastAsia="微软雅黑 Light" w:cs="微软雅黑 Light"/>
          <w:szCs w:val="21"/>
        </w:rPr>
        <w:t>【</w:t>
      </w:r>
      <w:r>
        <w:rPr>
          <w:rFonts w:hint="eastAsia" w:ascii="微软雅黑 Light" w:hAnsi="微软雅黑 Light" w:eastAsia="微软雅黑 Light" w:cs="微软雅黑 Light"/>
          <w:szCs w:val="21"/>
        </w:rPr>
        <w:t>下载客户端</w:t>
      </w:r>
      <w:r>
        <w:rPr>
          <w:rFonts w:ascii="微软雅黑 Light" w:hAnsi="微软雅黑 Light" w:eastAsia="微软雅黑 Light" w:cs="微软雅黑 Light"/>
          <w:szCs w:val="21"/>
        </w:rPr>
        <w:t>】</w:t>
      </w:r>
      <w:r>
        <w:rPr>
          <w:rFonts w:hint="eastAsia" w:ascii="微软雅黑 Light" w:hAnsi="微软雅黑 Light" w:eastAsia="微软雅黑 Light" w:cs="微软雅黑 Light"/>
          <w:szCs w:val="21"/>
        </w:rPr>
        <w:t>链接，</w:t>
      </w:r>
    </w:p>
    <w:p w14:paraId="54D88AA9">
      <w:pPr>
        <w:jc w:val="left"/>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drawing>
          <wp:inline distT="0" distB="0" distL="114300" distR="114300">
            <wp:extent cx="1236980" cy="2435860"/>
            <wp:effectExtent l="0" t="0" r="1270" b="2540"/>
            <wp:docPr id="2" name="图片 2" descr="QQ截图20230609172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截图20230609172730"/>
                    <pic:cNvPicPr>
                      <a:picLocks noChangeAspect="1"/>
                    </pic:cNvPicPr>
                  </pic:nvPicPr>
                  <pic:blipFill>
                    <a:blip r:embed="rId22"/>
                    <a:stretch>
                      <a:fillRect/>
                    </a:stretch>
                  </pic:blipFill>
                  <pic:spPr>
                    <a:xfrm>
                      <a:off x="0" y="0"/>
                      <a:ext cx="1236980" cy="2435860"/>
                    </a:xfrm>
                    <a:prstGeom prst="rect">
                      <a:avLst/>
                    </a:prstGeom>
                  </pic:spPr>
                </pic:pic>
              </a:graphicData>
            </a:graphic>
          </wp:inline>
        </w:drawing>
      </w:r>
    </w:p>
    <w:p w14:paraId="7688CA4B">
      <w:pPr>
        <w:jc w:val="left"/>
        <w:rPr>
          <w:rFonts w:ascii="微软雅黑 Light" w:hAnsi="微软雅黑 Light" w:eastAsia="微软雅黑 Light" w:cs="微软雅黑 Light"/>
          <w:szCs w:val="21"/>
        </w:rPr>
      </w:pPr>
      <w:r>
        <w:rPr>
          <w:rFonts w:ascii="微软雅黑 Light" w:hAnsi="微软雅黑 Light" w:eastAsia="微软雅黑 Light" w:cs="微软雅黑 Light"/>
          <w:szCs w:val="21"/>
        </w:rPr>
        <w:t>在弹出的窗口中选择【</w:t>
      </w:r>
      <w:r>
        <w:rPr>
          <w:rFonts w:hint="eastAsia" w:ascii="微软雅黑 Light" w:hAnsi="微软雅黑 Light" w:eastAsia="微软雅黑 Light" w:cs="微软雅黑 Light"/>
          <w:szCs w:val="21"/>
        </w:rPr>
        <w:t>移动端</w:t>
      </w:r>
      <w:r>
        <w:rPr>
          <w:rFonts w:ascii="微软雅黑 Light" w:hAnsi="微软雅黑 Light" w:eastAsia="微软雅黑 Light" w:cs="微软雅黑 Light"/>
          <w:szCs w:val="21"/>
        </w:rPr>
        <w:t>】，扫描对应操作系统的二维码下载客户端。下载安装完成后，打开客户端即可进行登录操作。</w:t>
      </w:r>
    </w:p>
    <w:p w14:paraId="2C9236B2">
      <w:pPr>
        <w:jc w:val="left"/>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drawing>
          <wp:inline distT="0" distB="0" distL="114300" distR="114300">
            <wp:extent cx="1593850" cy="2887980"/>
            <wp:effectExtent l="0" t="0" r="6350" b="7620"/>
            <wp:docPr id="3" name="图片 3" descr="QQ截图20230609171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QQ截图20230609171848"/>
                    <pic:cNvPicPr>
                      <a:picLocks noChangeAspect="1"/>
                    </pic:cNvPicPr>
                  </pic:nvPicPr>
                  <pic:blipFill>
                    <a:blip r:embed="rId23"/>
                    <a:stretch>
                      <a:fillRect/>
                    </a:stretch>
                  </pic:blipFill>
                  <pic:spPr>
                    <a:xfrm>
                      <a:off x="0" y="0"/>
                      <a:ext cx="1593850" cy="2887980"/>
                    </a:xfrm>
                    <a:prstGeom prst="rect">
                      <a:avLst/>
                    </a:prstGeom>
                  </pic:spPr>
                </pic:pic>
              </a:graphicData>
            </a:graphic>
          </wp:inline>
        </w:drawing>
      </w:r>
      <w:r>
        <w:rPr>
          <w:rFonts w:hint="eastAsia" w:ascii="微软雅黑 Light" w:hAnsi="微软雅黑 Light" w:eastAsia="微软雅黑 Light" w:cs="微软雅黑 Light"/>
          <w:sz w:val="22"/>
          <w:szCs w:val="22"/>
        </w:rPr>
        <w:t xml:space="preserve">   </w:t>
      </w:r>
      <w:r>
        <w:rPr>
          <w:rFonts w:ascii="微软雅黑 Light" w:hAnsi="微软雅黑 Light" w:eastAsia="微软雅黑 Light" w:cs="微软雅黑 Light"/>
          <w:sz w:val="22"/>
          <w:szCs w:val="22"/>
        </w:rPr>
        <w:drawing>
          <wp:inline distT="0" distB="0" distL="114300" distR="114300">
            <wp:extent cx="1582420" cy="2900045"/>
            <wp:effectExtent l="0" t="0" r="17780" b="14605"/>
            <wp:docPr id="5" name="图片 5" descr="QQ截图20230609172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QQ截图20230609172122"/>
                    <pic:cNvPicPr>
                      <a:picLocks noChangeAspect="1"/>
                    </pic:cNvPicPr>
                  </pic:nvPicPr>
                  <pic:blipFill>
                    <a:blip r:embed="rId24"/>
                    <a:stretch>
                      <a:fillRect/>
                    </a:stretch>
                  </pic:blipFill>
                  <pic:spPr>
                    <a:xfrm>
                      <a:off x="0" y="0"/>
                      <a:ext cx="1582420" cy="2900045"/>
                    </a:xfrm>
                    <a:prstGeom prst="rect">
                      <a:avLst/>
                    </a:prstGeom>
                  </pic:spPr>
                </pic:pic>
              </a:graphicData>
            </a:graphic>
          </wp:inline>
        </w:drawing>
      </w:r>
      <w:r>
        <w:rPr>
          <w:rFonts w:hint="eastAsia" w:ascii="微软雅黑 Light" w:hAnsi="微软雅黑 Light" w:eastAsia="微软雅黑 Light" w:cs="微软雅黑 Light"/>
          <w:sz w:val="22"/>
          <w:szCs w:val="22"/>
        </w:rPr>
        <w:t xml:space="preserve">  </w:t>
      </w:r>
      <w:r>
        <w:rPr>
          <w:rFonts w:ascii="微软雅黑 Light" w:hAnsi="微软雅黑 Light" w:eastAsia="微软雅黑 Light" w:cs="微软雅黑 Light"/>
          <w:sz w:val="22"/>
          <w:szCs w:val="22"/>
        </w:rPr>
        <w:drawing>
          <wp:inline distT="0" distB="0" distL="114300" distR="114300">
            <wp:extent cx="1560830" cy="2900680"/>
            <wp:effectExtent l="0" t="0" r="1270" b="13970"/>
            <wp:docPr id="8" name="图片 8" descr="QQ截图20230609172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QQ截图20230609172412"/>
                    <pic:cNvPicPr>
                      <a:picLocks noChangeAspect="1"/>
                    </pic:cNvPicPr>
                  </pic:nvPicPr>
                  <pic:blipFill>
                    <a:blip r:embed="rId25"/>
                    <a:stretch>
                      <a:fillRect/>
                    </a:stretch>
                  </pic:blipFill>
                  <pic:spPr>
                    <a:xfrm>
                      <a:off x="0" y="0"/>
                      <a:ext cx="1560830" cy="2900680"/>
                    </a:xfrm>
                    <a:prstGeom prst="rect">
                      <a:avLst/>
                    </a:prstGeom>
                  </pic:spPr>
                </pic:pic>
              </a:graphicData>
            </a:graphic>
          </wp:inline>
        </w:drawing>
      </w:r>
    </w:p>
    <w:p w14:paraId="5DA89E45">
      <w:pPr>
        <w:jc w:val="left"/>
        <w:rPr>
          <w:rFonts w:ascii="微软雅黑 Light" w:hAnsi="微软雅黑 Light" w:eastAsia="微软雅黑 Light" w:cs="微软雅黑 Light"/>
          <w:sz w:val="22"/>
          <w:szCs w:val="22"/>
        </w:rPr>
      </w:pPr>
      <w:r>
        <w:rPr>
          <w:rFonts w:hint="eastAsia" w:ascii="微软雅黑 Light" w:hAnsi="微软雅黑 Light" w:eastAsia="微软雅黑 Light" w:cs="微软雅黑 Light"/>
          <w:sz w:val="22"/>
          <w:szCs w:val="22"/>
        </w:rPr>
        <w:drawing>
          <wp:inline distT="0" distB="0" distL="114300" distR="114300">
            <wp:extent cx="1667510" cy="1073150"/>
            <wp:effectExtent l="0" t="0" r="8890" b="12700"/>
            <wp:docPr id="11" name="图片 11" descr="QQ截图20230609172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QQ截图20230609172502"/>
                    <pic:cNvPicPr>
                      <a:picLocks noChangeAspect="1"/>
                    </pic:cNvPicPr>
                  </pic:nvPicPr>
                  <pic:blipFill>
                    <a:blip r:embed="rId26"/>
                    <a:stretch>
                      <a:fillRect/>
                    </a:stretch>
                  </pic:blipFill>
                  <pic:spPr>
                    <a:xfrm>
                      <a:off x="0" y="0"/>
                      <a:ext cx="1667510" cy="1073150"/>
                    </a:xfrm>
                    <a:prstGeom prst="rect">
                      <a:avLst/>
                    </a:prstGeom>
                  </pic:spPr>
                </pic:pic>
              </a:graphicData>
            </a:graphic>
          </wp:inline>
        </w:drawing>
      </w:r>
      <w:r>
        <w:rPr>
          <w:rFonts w:hint="eastAsia" w:ascii="微软雅黑 Light" w:hAnsi="微软雅黑 Light" w:eastAsia="微软雅黑 Light" w:cs="微软雅黑 Light"/>
          <w:sz w:val="22"/>
          <w:szCs w:val="22"/>
        </w:rPr>
        <w:t xml:space="preserve">  </w:t>
      </w:r>
      <w:r>
        <w:rPr>
          <w:rFonts w:hint="eastAsia" w:ascii="微软雅黑 Light" w:hAnsi="微软雅黑 Light" w:eastAsia="微软雅黑 Light" w:cs="微软雅黑 Light"/>
          <w:sz w:val="22"/>
          <w:szCs w:val="22"/>
        </w:rPr>
        <w:drawing>
          <wp:inline distT="0" distB="0" distL="114300" distR="114300">
            <wp:extent cx="1528445" cy="2910205"/>
            <wp:effectExtent l="0" t="0" r="14605" b="4445"/>
            <wp:docPr id="12" name="图片 12" descr="QQ截图20230609172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QQ截图20230609172531"/>
                    <pic:cNvPicPr>
                      <a:picLocks noChangeAspect="1"/>
                    </pic:cNvPicPr>
                  </pic:nvPicPr>
                  <pic:blipFill>
                    <a:blip r:embed="rId27"/>
                    <a:stretch>
                      <a:fillRect/>
                    </a:stretch>
                  </pic:blipFill>
                  <pic:spPr>
                    <a:xfrm>
                      <a:off x="0" y="0"/>
                      <a:ext cx="1528445" cy="2910205"/>
                    </a:xfrm>
                    <a:prstGeom prst="rect">
                      <a:avLst/>
                    </a:prstGeom>
                  </pic:spPr>
                </pic:pic>
              </a:graphicData>
            </a:graphic>
          </wp:inline>
        </w:drawing>
      </w:r>
      <w:r>
        <w:rPr>
          <w:rFonts w:hint="eastAsia" w:ascii="微软雅黑 Light" w:hAnsi="微软雅黑 Light" w:eastAsia="微软雅黑 Light" w:cs="微软雅黑 Light"/>
          <w:sz w:val="22"/>
          <w:szCs w:val="22"/>
        </w:rPr>
        <w:t xml:space="preserve">   </w:t>
      </w:r>
      <w:r>
        <w:rPr>
          <w:rFonts w:ascii="微软雅黑 Light" w:hAnsi="微软雅黑 Light" w:eastAsia="微软雅黑 Light" w:cs="微软雅黑 Light"/>
          <w:sz w:val="22"/>
          <w:szCs w:val="22"/>
        </w:rPr>
        <w:drawing>
          <wp:inline distT="0" distB="0" distL="114300" distR="114300">
            <wp:extent cx="1623695" cy="2926715"/>
            <wp:effectExtent l="0" t="0" r="14605" b="6985"/>
            <wp:docPr id="13" name="图片 13" descr="QQ截图20230609172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QQ截图20230609172625"/>
                    <pic:cNvPicPr>
                      <a:picLocks noChangeAspect="1"/>
                    </pic:cNvPicPr>
                  </pic:nvPicPr>
                  <pic:blipFill>
                    <a:blip r:embed="rId28"/>
                    <a:stretch>
                      <a:fillRect/>
                    </a:stretch>
                  </pic:blipFill>
                  <pic:spPr>
                    <a:xfrm>
                      <a:off x="0" y="0"/>
                      <a:ext cx="1623695" cy="2926715"/>
                    </a:xfrm>
                    <a:prstGeom prst="rect">
                      <a:avLst/>
                    </a:prstGeom>
                  </pic:spPr>
                </pic:pic>
              </a:graphicData>
            </a:graphic>
          </wp:inline>
        </w:drawing>
      </w:r>
    </w:p>
    <w:p w14:paraId="64B039A2">
      <w:pPr>
        <w:ind w:firstLine="3080" w:firstLineChars="1400"/>
        <w:jc w:val="left"/>
        <w:rPr>
          <w:rFonts w:ascii="微软雅黑 Light" w:hAnsi="微软雅黑 Light" w:eastAsia="微软雅黑 Light" w:cs="微软雅黑 Light"/>
          <w:sz w:val="22"/>
          <w:szCs w:val="22"/>
        </w:rPr>
      </w:pPr>
      <w:r>
        <w:rPr>
          <w:rFonts w:hint="eastAsia" w:ascii="微软雅黑 Light" w:hAnsi="微软雅黑 Light" w:eastAsia="微软雅黑 Light" w:cs="微软雅黑 Light"/>
          <w:sz w:val="22"/>
          <w:szCs w:val="22"/>
        </w:rPr>
        <w:t>（Android端）</w:t>
      </w:r>
    </w:p>
    <w:p w14:paraId="43EC5B88">
      <w:pPr>
        <w:jc w:val="left"/>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drawing>
          <wp:inline distT="0" distB="0" distL="114300" distR="114300">
            <wp:extent cx="1889125" cy="3500755"/>
            <wp:effectExtent l="0" t="0" r="15875" b="4445"/>
            <wp:docPr id="54" name="图片 54" descr="QQ图片2023061309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QQ图片20230613090026"/>
                    <pic:cNvPicPr>
                      <a:picLocks noChangeAspect="1"/>
                    </pic:cNvPicPr>
                  </pic:nvPicPr>
                  <pic:blipFill>
                    <a:blip r:embed="rId29"/>
                    <a:stretch>
                      <a:fillRect/>
                    </a:stretch>
                  </pic:blipFill>
                  <pic:spPr>
                    <a:xfrm>
                      <a:off x="0" y="0"/>
                      <a:ext cx="1889125" cy="3500755"/>
                    </a:xfrm>
                    <a:prstGeom prst="rect">
                      <a:avLst/>
                    </a:prstGeom>
                  </pic:spPr>
                </pic:pic>
              </a:graphicData>
            </a:graphic>
          </wp:inline>
        </w:drawing>
      </w:r>
      <w:r>
        <w:rPr>
          <w:rFonts w:hint="eastAsia" w:ascii="微软雅黑 Light" w:hAnsi="微软雅黑 Light" w:eastAsia="微软雅黑 Light" w:cs="微软雅黑 Light"/>
          <w:sz w:val="22"/>
          <w:szCs w:val="22"/>
        </w:rPr>
        <w:t xml:space="preserve">          </w:t>
      </w:r>
      <w:r>
        <w:rPr>
          <w:rFonts w:ascii="微软雅黑 Light" w:hAnsi="微软雅黑 Light" w:eastAsia="微软雅黑 Light" w:cs="微软雅黑 Light"/>
          <w:sz w:val="22"/>
          <w:szCs w:val="22"/>
        </w:rPr>
        <w:drawing>
          <wp:inline distT="0" distB="0" distL="114300" distR="114300">
            <wp:extent cx="1654810" cy="3432175"/>
            <wp:effectExtent l="0" t="0" r="2540" b="15875"/>
            <wp:docPr id="55" name="图片 55" descr="QQ图片20230613090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QQ图片20230613090716"/>
                    <pic:cNvPicPr>
                      <a:picLocks noChangeAspect="1"/>
                    </pic:cNvPicPr>
                  </pic:nvPicPr>
                  <pic:blipFill>
                    <a:blip r:embed="rId30"/>
                    <a:stretch>
                      <a:fillRect/>
                    </a:stretch>
                  </pic:blipFill>
                  <pic:spPr>
                    <a:xfrm>
                      <a:off x="0" y="0"/>
                      <a:ext cx="1654810" cy="3432175"/>
                    </a:xfrm>
                    <a:prstGeom prst="rect">
                      <a:avLst/>
                    </a:prstGeom>
                  </pic:spPr>
                </pic:pic>
              </a:graphicData>
            </a:graphic>
          </wp:inline>
        </w:drawing>
      </w:r>
    </w:p>
    <w:p w14:paraId="6F93106C">
      <w:pPr>
        <w:ind w:firstLine="3080" w:firstLineChars="1400"/>
        <w:jc w:val="left"/>
        <w:rPr>
          <w:rFonts w:ascii="微软雅黑 Light" w:hAnsi="微软雅黑 Light" w:eastAsia="微软雅黑 Light" w:cs="微软雅黑 Light"/>
          <w:sz w:val="22"/>
          <w:szCs w:val="22"/>
        </w:rPr>
      </w:pPr>
      <w:r>
        <w:rPr>
          <w:rFonts w:hint="eastAsia" w:ascii="微软雅黑 Light" w:hAnsi="微软雅黑 Light" w:eastAsia="微软雅黑 Light" w:cs="微软雅黑 Light"/>
          <w:sz w:val="22"/>
          <w:szCs w:val="22"/>
        </w:rPr>
        <w:t>（ios端）</w:t>
      </w:r>
    </w:p>
    <w:p w14:paraId="20CBDCED">
      <w:pPr>
        <w:ind w:left="210" w:leftChars="100"/>
        <w:jc w:val="left"/>
        <w:rPr>
          <w:rFonts w:ascii="微软雅黑 Light" w:hAnsi="微软雅黑 Light" w:eastAsia="微软雅黑 Light" w:cs="微软雅黑 Light"/>
          <w:sz w:val="22"/>
          <w:szCs w:val="22"/>
        </w:rPr>
      </w:pPr>
      <w:r>
        <w:rPr>
          <w:rFonts w:hint="eastAsia" w:ascii="微软雅黑 Light" w:hAnsi="微软雅黑 Light" w:eastAsia="微软雅黑 Light" w:cs="微软雅黑 Light"/>
          <w:sz w:val="22"/>
          <w:szCs w:val="22"/>
        </w:rPr>
        <w:t xml:space="preserve">       </w:t>
      </w:r>
    </w:p>
    <w:p w14:paraId="1919BC41">
      <w:pPr>
        <w:numPr>
          <w:ilvl w:val="0"/>
          <w:numId w:val="2"/>
        </w:numPr>
        <w:jc w:val="left"/>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t>登录a Trust VPN</w:t>
      </w:r>
    </w:p>
    <w:p w14:paraId="44F4806D">
      <w:pPr>
        <w:jc w:val="left"/>
        <w:rPr>
          <w:rFonts w:ascii="微软雅黑 Light" w:hAnsi="微软雅黑 Light" w:eastAsia="微软雅黑 Light" w:cs="微软雅黑 Light"/>
          <w:szCs w:val="21"/>
        </w:rPr>
      </w:pPr>
      <w:r>
        <w:rPr>
          <w:rFonts w:ascii="微软雅黑 Light" w:hAnsi="微软雅黑 Light" w:eastAsia="微软雅黑 Light" w:cs="微软雅黑 Light"/>
          <w:szCs w:val="21"/>
        </w:rPr>
        <w:t>打开VPN客户端，在弹出的【用户使用协议及隐私政策更新】中选择【同意并继续】，</w:t>
      </w:r>
    </w:p>
    <w:p w14:paraId="2F9C1A3D">
      <w:pPr>
        <w:jc w:val="left"/>
        <w:rPr>
          <w:rFonts w:ascii="微软雅黑 Light" w:hAnsi="微软雅黑 Light" w:eastAsia="微软雅黑 Light" w:cs="微软雅黑 Light"/>
          <w:sz w:val="22"/>
          <w:szCs w:val="22"/>
        </w:rPr>
      </w:pPr>
      <w:r>
        <w:rPr>
          <w:rFonts w:hint="eastAsia" w:ascii="微软雅黑 Light" w:hAnsi="微软雅黑 Light" w:eastAsia="微软雅黑 Light" w:cs="微软雅黑 Light"/>
          <w:sz w:val="22"/>
          <w:szCs w:val="22"/>
        </w:rPr>
        <w:drawing>
          <wp:inline distT="0" distB="0" distL="114300" distR="114300">
            <wp:extent cx="2116455" cy="3470910"/>
            <wp:effectExtent l="0" t="0" r="17145" b="15240"/>
            <wp:docPr id="26" name="图片 26" descr="桌面客户端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桌面客户端图标"/>
                    <pic:cNvPicPr>
                      <a:picLocks noChangeAspect="1"/>
                    </pic:cNvPicPr>
                  </pic:nvPicPr>
                  <pic:blipFill>
                    <a:blip r:embed="rId31"/>
                    <a:stretch>
                      <a:fillRect/>
                    </a:stretch>
                  </pic:blipFill>
                  <pic:spPr>
                    <a:xfrm>
                      <a:off x="0" y="0"/>
                      <a:ext cx="2116455" cy="3470910"/>
                    </a:xfrm>
                    <a:prstGeom prst="rect">
                      <a:avLst/>
                    </a:prstGeom>
                  </pic:spPr>
                </pic:pic>
              </a:graphicData>
            </a:graphic>
          </wp:inline>
        </w:drawing>
      </w:r>
      <w:r>
        <w:rPr>
          <w:rFonts w:hint="eastAsia" w:ascii="微软雅黑 Light" w:hAnsi="微软雅黑 Light" w:eastAsia="微软雅黑 Light" w:cs="微软雅黑 Light"/>
          <w:sz w:val="22"/>
          <w:szCs w:val="22"/>
        </w:rPr>
        <w:t xml:space="preserve">        </w:t>
      </w:r>
      <w:r>
        <w:rPr>
          <w:rFonts w:ascii="微软雅黑 Light" w:hAnsi="微软雅黑 Light" w:eastAsia="微软雅黑 Light" w:cs="微软雅黑 Light"/>
          <w:sz w:val="22"/>
          <w:szCs w:val="22"/>
        </w:rPr>
        <w:drawing>
          <wp:inline distT="0" distB="0" distL="114300" distR="114300">
            <wp:extent cx="1685290" cy="3500755"/>
            <wp:effectExtent l="0" t="0" r="10160" b="4445"/>
            <wp:docPr id="56" name="图片 56" descr="QQ图片2023061309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QQ图片20230613091211"/>
                    <pic:cNvPicPr>
                      <a:picLocks noChangeAspect="1"/>
                    </pic:cNvPicPr>
                  </pic:nvPicPr>
                  <pic:blipFill>
                    <a:blip r:embed="rId32"/>
                    <a:stretch>
                      <a:fillRect/>
                    </a:stretch>
                  </pic:blipFill>
                  <pic:spPr>
                    <a:xfrm>
                      <a:off x="0" y="0"/>
                      <a:ext cx="1685290" cy="3500755"/>
                    </a:xfrm>
                    <a:prstGeom prst="rect">
                      <a:avLst/>
                    </a:prstGeom>
                  </pic:spPr>
                </pic:pic>
              </a:graphicData>
            </a:graphic>
          </wp:inline>
        </w:drawing>
      </w:r>
    </w:p>
    <w:p w14:paraId="21CAC78C">
      <w:pPr>
        <w:jc w:val="left"/>
        <w:rPr>
          <w:rFonts w:ascii="微软雅黑 Light" w:hAnsi="微软雅黑 Light" w:eastAsia="微软雅黑 Light" w:cs="微软雅黑 Light"/>
          <w:szCs w:val="21"/>
        </w:rPr>
      </w:pPr>
      <w:r>
        <w:rPr>
          <w:rFonts w:ascii="微软雅黑 Light" w:hAnsi="微软雅黑 Light" w:eastAsia="微软雅黑 Light" w:cs="微软雅黑 Light"/>
          <w:szCs w:val="21"/>
        </w:rPr>
        <w:t>输入服务器地址https://</w:t>
      </w:r>
      <w:r>
        <w:rPr>
          <w:rFonts w:hint="eastAsia" w:ascii="微软雅黑 Light" w:hAnsi="微软雅黑 Light" w:eastAsia="微软雅黑 Light" w:cs="微软雅黑 Light"/>
          <w:szCs w:val="21"/>
        </w:rPr>
        <w:t>v</w:t>
      </w:r>
      <w:r>
        <w:rPr>
          <w:rFonts w:ascii="微软雅黑 Light" w:hAnsi="微软雅黑 Light" w:eastAsia="微软雅黑 Light" w:cs="微软雅黑 Light"/>
          <w:szCs w:val="21"/>
        </w:rPr>
        <w:t>pn.whu</w:t>
      </w:r>
      <w:r>
        <w:rPr>
          <w:rFonts w:hint="eastAsia" w:ascii="微软雅黑 Light" w:hAnsi="微软雅黑 Light" w:eastAsia="微软雅黑 Light" w:cs="微软雅黑 Light"/>
          <w:szCs w:val="21"/>
        </w:rPr>
        <w:t>t</w:t>
      </w:r>
      <w:r>
        <w:rPr>
          <w:rFonts w:ascii="微软雅黑 Light" w:hAnsi="微软雅黑 Light" w:eastAsia="微软雅黑 Light" w:cs="微软雅黑 Light"/>
          <w:szCs w:val="21"/>
        </w:rPr>
        <w:t>.edu.cn，点击【连接】，即可进入登录页面</w:t>
      </w:r>
      <w:r>
        <w:rPr>
          <w:rFonts w:hint="eastAsia" w:ascii="微软雅黑 Light" w:hAnsi="微软雅黑 Light" w:eastAsia="微软雅黑 Light" w:cs="微软雅黑 Light"/>
          <w:szCs w:val="21"/>
        </w:rPr>
        <w:t>，使用一卡通账号和智慧理工大密码登录。</w:t>
      </w:r>
    </w:p>
    <w:p w14:paraId="4983CC86">
      <w:pPr>
        <w:jc w:val="left"/>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drawing>
          <wp:inline distT="0" distB="0" distL="114300" distR="114300">
            <wp:extent cx="1645920" cy="3339465"/>
            <wp:effectExtent l="0" t="0" r="11430" b="13335"/>
            <wp:docPr id="28" name="图片 28" descr="QQ图片2023060711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QQ图片20230607111027"/>
                    <pic:cNvPicPr>
                      <a:picLocks noChangeAspect="1"/>
                    </pic:cNvPicPr>
                  </pic:nvPicPr>
                  <pic:blipFill>
                    <a:blip r:embed="rId33"/>
                    <a:stretch>
                      <a:fillRect/>
                    </a:stretch>
                  </pic:blipFill>
                  <pic:spPr>
                    <a:xfrm>
                      <a:off x="0" y="0"/>
                      <a:ext cx="1645920" cy="3339465"/>
                    </a:xfrm>
                    <a:prstGeom prst="rect">
                      <a:avLst/>
                    </a:prstGeom>
                  </pic:spPr>
                </pic:pic>
              </a:graphicData>
            </a:graphic>
          </wp:inline>
        </w:drawing>
      </w:r>
      <w:r>
        <w:rPr>
          <w:rFonts w:hint="eastAsia" w:ascii="微软雅黑 Light" w:hAnsi="微软雅黑 Light" w:eastAsia="微软雅黑 Light" w:cs="微软雅黑 Light"/>
          <w:sz w:val="22"/>
          <w:szCs w:val="22"/>
        </w:rPr>
        <w:t xml:space="preserve">  </w:t>
      </w:r>
      <w:r>
        <w:rPr>
          <w:rFonts w:hint="eastAsia" w:ascii="微软雅黑 Light" w:hAnsi="微软雅黑 Light" w:eastAsia="微软雅黑 Light" w:cs="微软雅黑 Light"/>
          <w:sz w:val="22"/>
          <w:szCs w:val="22"/>
        </w:rPr>
        <w:drawing>
          <wp:inline distT="0" distB="0" distL="114300" distR="114300">
            <wp:extent cx="1664335" cy="3426460"/>
            <wp:effectExtent l="0" t="0" r="12065" b="2540"/>
            <wp:docPr id="20" name="图片 20" descr="QQ截图2023060917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QQ截图20230609171404"/>
                    <pic:cNvPicPr>
                      <a:picLocks noChangeAspect="1"/>
                    </pic:cNvPicPr>
                  </pic:nvPicPr>
                  <pic:blipFill>
                    <a:blip r:embed="rId34"/>
                    <a:stretch>
                      <a:fillRect/>
                    </a:stretch>
                  </pic:blipFill>
                  <pic:spPr>
                    <a:xfrm>
                      <a:off x="0" y="0"/>
                      <a:ext cx="1664335" cy="3426460"/>
                    </a:xfrm>
                    <a:prstGeom prst="rect">
                      <a:avLst/>
                    </a:prstGeom>
                  </pic:spPr>
                </pic:pic>
              </a:graphicData>
            </a:graphic>
          </wp:inline>
        </w:drawing>
      </w:r>
      <w:r>
        <w:rPr>
          <w:rFonts w:hint="eastAsia" w:ascii="微软雅黑 Light" w:hAnsi="微软雅黑 Light" w:eastAsia="微软雅黑 Light" w:cs="微软雅黑 Light"/>
          <w:sz w:val="22"/>
          <w:szCs w:val="22"/>
        </w:rPr>
        <w:t xml:space="preserve">  </w:t>
      </w:r>
      <w:r>
        <w:rPr>
          <w:rFonts w:hint="eastAsia" w:ascii="微软雅黑 Light" w:hAnsi="微软雅黑 Light" w:eastAsia="微软雅黑 Light" w:cs="微软雅黑 Light"/>
          <w:sz w:val="22"/>
          <w:szCs w:val="22"/>
        </w:rPr>
        <w:drawing>
          <wp:inline distT="0" distB="0" distL="114300" distR="114300">
            <wp:extent cx="1653540" cy="3420745"/>
            <wp:effectExtent l="0" t="0" r="3810" b="8255"/>
            <wp:docPr id="21" name="图片 21" descr="QQ截图20230609170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QQ截图20230609170833"/>
                    <pic:cNvPicPr>
                      <a:picLocks noChangeAspect="1"/>
                    </pic:cNvPicPr>
                  </pic:nvPicPr>
                  <pic:blipFill>
                    <a:blip r:embed="rId35"/>
                    <a:stretch>
                      <a:fillRect/>
                    </a:stretch>
                  </pic:blipFill>
                  <pic:spPr>
                    <a:xfrm>
                      <a:off x="0" y="0"/>
                      <a:ext cx="1653540" cy="3420745"/>
                    </a:xfrm>
                    <a:prstGeom prst="rect">
                      <a:avLst/>
                    </a:prstGeom>
                  </pic:spPr>
                </pic:pic>
              </a:graphicData>
            </a:graphic>
          </wp:inline>
        </w:drawing>
      </w:r>
    </w:p>
    <w:p w14:paraId="587F3280">
      <w:pPr>
        <w:jc w:val="left"/>
        <w:rPr>
          <w:rFonts w:ascii="微软雅黑 Light" w:hAnsi="微软雅黑 Light" w:eastAsia="微软雅黑 Light" w:cs="微软雅黑 Light"/>
          <w:szCs w:val="21"/>
        </w:rPr>
      </w:pPr>
      <w:r>
        <w:rPr>
          <w:rFonts w:ascii="微软雅黑 Light" w:hAnsi="微软雅黑 Light" w:eastAsia="微软雅黑 Light" w:cs="微软雅黑 Light"/>
          <w:szCs w:val="21"/>
        </w:rPr>
        <w:t>若提示无法连接服务器，请检查系统中是否启用了与aTrust冲突的其他VPN软件。</w:t>
      </w:r>
    </w:p>
    <w:p w14:paraId="6C543B59">
      <w:pPr>
        <w:jc w:val="left"/>
        <w:rPr>
          <w:rFonts w:ascii="微软雅黑 Light" w:hAnsi="微软雅黑 Light" w:eastAsia="微软雅黑 Light" w:cs="微软雅黑 Light"/>
          <w:szCs w:val="21"/>
        </w:rPr>
      </w:pPr>
      <w:r>
        <w:rPr>
          <w:rFonts w:ascii="微软雅黑 Light" w:hAnsi="微软雅黑 Light" w:eastAsia="微软雅黑 Light" w:cs="微软雅黑 Light"/>
          <w:szCs w:val="21"/>
        </w:rPr>
        <w:t>由于安全策略要求，登录时，您可能会被要求完成设置人脸解锁或手势解锁，并允许客户端建立VPN连接。完成相应操作后，即可登录客户端。</w:t>
      </w:r>
    </w:p>
    <w:p w14:paraId="008E5999">
      <w:pPr>
        <w:jc w:val="left"/>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drawing>
          <wp:inline distT="0" distB="0" distL="114300" distR="114300">
            <wp:extent cx="1457960" cy="3230880"/>
            <wp:effectExtent l="0" t="0" r="8890" b="7620"/>
            <wp:docPr id="22" name="图片 22" descr="QQ截图20230609170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QQ截图20230609170758"/>
                    <pic:cNvPicPr>
                      <a:picLocks noChangeAspect="1"/>
                    </pic:cNvPicPr>
                  </pic:nvPicPr>
                  <pic:blipFill>
                    <a:blip r:embed="rId36"/>
                    <a:stretch>
                      <a:fillRect/>
                    </a:stretch>
                  </pic:blipFill>
                  <pic:spPr>
                    <a:xfrm>
                      <a:off x="0" y="0"/>
                      <a:ext cx="1457960" cy="3230880"/>
                    </a:xfrm>
                    <a:prstGeom prst="rect">
                      <a:avLst/>
                    </a:prstGeom>
                  </pic:spPr>
                </pic:pic>
              </a:graphicData>
            </a:graphic>
          </wp:inline>
        </w:drawing>
      </w:r>
      <w:r>
        <w:rPr>
          <w:rFonts w:hint="eastAsia" w:ascii="微软雅黑 Light" w:hAnsi="微软雅黑 Light" w:eastAsia="微软雅黑 Light" w:cs="微软雅黑 Light"/>
          <w:sz w:val="22"/>
          <w:szCs w:val="22"/>
        </w:rPr>
        <w:t xml:space="preserve">         </w:t>
      </w:r>
      <w:r>
        <w:rPr>
          <w:rFonts w:ascii="微软雅黑 Light" w:hAnsi="微软雅黑 Light" w:eastAsia="微软雅黑 Light" w:cs="微软雅黑 Light"/>
          <w:sz w:val="22"/>
          <w:szCs w:val="22"/>
        </w:rPr>
        <w:drawing>
          <wp:inline distT="0" distB="0" distL="114300" distR="114300">
            <wp:extent cx="1464310" cy="3257550"/>
            <wp:effectExtent l="0" t="0" r="2540" b="0"/>
            <wp:docPr id="23" name="图片 23" descr="QQ图片20230609170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QQ图片20230609170658"/>
                    <pic:cNvPicPr>
                      <a:picLocks noChangeAspect="1"/>
                    </pic:cNvPicPr>
                  </pic:nvPicPr>
                  <pic:blipFill>
                    <a:blip r:embed="rId37"/>
                    <a:stretch>
                      <a:fillRect/>
                    </a:stretch>
                  </pic:blipFill>
                  <pic:spPr>
                    <a:xfrm>
                      <a:off x="0" y="0"/>
                      <a:ext cx="1464310" cy="3257550"/>
                    </a:xfrm>
                    <a:prstGeom prst="rect">
                      <a:avLst/>
                    </a:prstGeom>
                  </pic:spPr>
                </pic:pic>
              </a:graphicData>
            </a:graphic>
          </wp:inline>
        </w:drawing>
      </w:r>
    </w:p>
    <w:p w14:paraId="175C17A2">
      <w:pPr>
        <w:jc w:val="left"/>
        <w:rPr>
          <w:rFonts w:ascii="微软雅黑 Light" w:hAnsi="微软雅黑 Light" w:eastAsia="微软雅黑 Light" w:cs="微软雅黑 Light"/>
          <w:szCs w:val="21"/>
        </w:rPr>
      </w:pPr>
    </w:p>
    <w:p w14:paraId="3885B70C">
      <w:pPr>
        <w:rPr>
          <w:rFonts w:ascii="微软雅黑 Light" w:hAnsi="微软雅黑 Light" w:eastAsia="微软雅黑 Light" w:cs="微软雅黑 Light"/>
          <w:szCs w:val="21"/>
        </w:rPr>
      </w:pPr>
      <w:r>
        <w:rPr>
          <w:rFonts w:ascii="微软雅黑 Light" w:hAnsi="微软雅黑 Light" w:eastAsia="微软雅黑 Light" w:cs="微软雅黑 Light"/>
          <w:szCs w:val="21"/>
        </w:rPr>
        <w:br w:type="page"/>
      </w:r>
    </w:p>
    <w:p w14:paraId="3B8176F8">
      <w:pPr>
        <w:pStyle w:val="2"/>
        <w:rPr>
          <w:rFonts w:hint="eastAsia" w:ascii="微软雅黑 Light" w:hAnsi="微软雅黑 Light" w:eastAsia="微软雅黑 Light" w:cs="微软雅黑 Light"/>
          <w:sz w:val="24"/>
          <w:lang w:val="en-US" w:eastAsia="zh-CN"/>
        </w:rPr>
      </w:pPr>
      <w:bookmarkStart w:id="4" w:name="_Toc22993"/>
      <w:r>
        <w:rPr>
          <w:rFonts w:hint="eastAsia" w:ascii="微软雅黑 Light" w:hAnsi="微软雅黑 Light" w:eastAsia="微软雅黑 Light" w:cs="微软雅黑 Light"/>
          <w:sz w:val="24"/>
          <w:lang w:val="en-US" w:eastAsia="zh-CN"/>
        </w:rPr>
        <w:t>VPN常见问题解答</w:t>
      </w:r>
      <w:bookmarkEnd w:id="4"/>
    </w:p>
    <w:p w14:paraId="79BBB22E">
      <w:pPr>
        <w:pStyle w:val="3"/>
        <w:rPr>
          <w:rFonts w:hint="default" w:ascii="微软雅黑 Light" w:hAnsi="微软雅黑 Light" w:eastAsia="微软雅黑 Light" w:cs="微软雅黑 Light"/>
          <w:sz w:val="24"/>
          <w:lang w:val="en-US" w:eastAsia="zh-CN"/>
        </w:rPr>
      </w:pPr>
      <w:bookmarkStart w:id="5" w:name="_Toc22370"/>
      <w:r>
        <w:rPr>
          <w:rFonts w:hint="eastAsia" w:ascii="微软雅黑 Light" w:hAnsi="微软雅黑 Light" w:eastAsia="微软雅黑 Light" w:cs="微软雅黑 Light"/>
          <w:sz w:val="24"/>
          <w:lang w:val="en-US" w:eastAsia="zh-CN"/>
        </w:rPr>
        <w:t>一、</w:t>
      </w:r>
      <w:r>
        <w:rPr>
          <w:rFonts w:hint="default" w:ascii="微软雅黑 Light" w:hAnsi="微软雅黑 Light" w:eastAsia="微软雅黑 Light" w:cs="微软雅黑 Light"/>
          <w:sz w:val="24"/>
          <w:lang w:val="en-US" w:eastAsia="zh-CN"/>
        </w:rPr>
        <w:t>VPN能正常连接，但不能打开校内主页</w:t>
      </w:r>
      <w:bookmarkEnd w:id="5"/>
    </w:p>
    <w:p w14:paraId="0BB541E3">
      <w:pPr>
        <w:jc w:val="left"/>
        <w:rPr>
          <w:rFonts w:hint="eastAsia" w:ascii="微软雅黑 Light" w:hAnsi="微软雅黑 Light" w:eastAsia="微软雅黑 Light" w:cs="微软雅黑 Light"/>
          <w:szCs w:val="21"/>
        </w:rPr>
      </w:pPr>
      <w:r>
        <w:rPr>
          <w:rFonts w:hint="eastAsia" w:ascii="微软雅黑 Light" w:hAnsi="微软雅黑 Light" w:eastAsia="微软雅黑 Light" w:cs="微软雅黑 Light"/>
          <w:szCs w:val="21"/>
        </w:rPr>
        <w:t>一般情况，这是系统的默认浏览器不能正常跳转到内网主页链接的问题，尤其默认浏览为360浏览器常常会出现这种情况。</w:t>
      </w:r>
    </w:p>
    <w:p w14:paraId="6E0CE742">
      <w:pPr>
        <w:jc w:val="left"/>
        <w:rPr>
          <w:rFonts w:hint="eastAsia" w:ascii="微软雅黑 Light" w:hAnsi="微软雅黑 Light" w:eastAsia="微软雅黑 Light" w:cs="微软雅黑 Light"/>
          <w:b/>
          <w:bCs/>
          <w:szCs w:val="21"/>
        </w:rPr>
      </w:pPr>
      <w:r>
        <w:rPr>
          <w:rFonts w:hint="eastAsia" w:ascii="微软雅黑 Light" w:hAnsi="微软雅黑 Light" w:eastAsia="微软雅黑 Light" w:cs="微软雅黑 Light"/>
          <w:b/>
          <w:bCs/>
          <w:szCs w:val="21"/>
        </w:rPr>
        <w:t>处理办法：</w:t>
      </w:r>
    </w:p>
    <w:p w14:paraId="5EE4CF0F">
      <w:pPr>
        <w:jc w:val="left"/>
        <w:rPr>
          <w:rFonts w:hint="eastAsia" w:ascii="微软雅黑 Light" w:hAnsi="微软雅黑 Light" w:eastAsia="微软雅黑 Light" w:cs="微软雅黑 Light"/>
          <w:szCs w:val="21"/>
        </w:rPr>
      </w:pPr>
      <w:r>
        <w:rPr>
          <w:rFonts w:hint="eastAsia" w:ascii="微软雅黑 Light" w:hAnsi="微软雅黑 Light" w:eastAsia="微软雅黑 Light" w:cs="微软雅黑 Light"/>
          <w:szCs w:val="21"/>
        </w:rPr>
        <w:t>1、修改本机的默认浏览器，建议使用IE；</w:t>
      </w:r>
    </w:p>
    <w:p w14:paraId="67754228">
      <w:pPr>
        <w:jc w:val="left"/>
        <w:rPr>
          <w:rFonts w:hint="eastAsia" w:ascii="微软雅黑 Light" w:hAnsi="微软雅黑 Light" w:eastAsia="微软雅黑 Light" w:cs="微软雅黑 Light"/>
          <w:szCs w:val="21"/>
        </w:rPr>
      </w:pPr>
      <w:r>
        <w:rPr>
          <w:rFonts w:hint="eastAsia" w:ascii="微软雅黑 Light" w:hAnsi="微软雅黑 Light" w:eastAsia="微软雅黑 Light" w:cs="微软雅黑 Light"/>
          <w:szCs w:val="21"/>
        </w:rPr>
        <w:t>2、登录VPN系统后，重新打开浏览器如IE、谷歌Chrome（非360浏览器）,在浏览器中输入校内主页网址：i.whut.edu.cn。</w:t>
      </w:r>
    </w:p>
    <w:p w14:paraId="643E0966">
      <w:pPr>
        <w:jc w:val="left"/>
        <w:rPr>
          <w:rFonts w:hint="eastAsia" w:ascii="微软雅黑 Light" w:hAnsi="微软雅黑 Light" w:eastAsia="微软雅黑 Light" w:cs="微软雅黑 Light"/>
          <w:szCs w:val="21"/>
        </w:rPr>
      </w:pPr>
    </w:p>
    <w:p w14:paraId="42FCC8CC">
      <w:pPr>
        <w:pStyle w:val="3"/>
        <w:numPr>
          <w:ilvl w:val="0"/>
          <w:numId w:val="3"/>
        </w:numPr>
        <w:rPr>
          <w:rFonts w:hint="eastAsia" w:ascii="微软雅黑 Light" w:hAnsi="微软雅黑 Light" w:eastAsia="微软雅黑 Light" w:cs="微软雅黑 Light"/>
          <w:sz w:val="24"/>
          <w:lang w:val="en-US" w:eastAsia="zh-CN"/>
        </w:rPr>
      </w:pPr>
      <w:bookmarkStart w:id="6" w:name="_Toc18897"/>
      <w:r>
        <w:rPr>
          <w:rFonts w:hint="eastAsia" w:ascii="微软雅黑 Light" w:hAnsi="微软雅黑 Light" w:eastAsia="微软雅黑 Light" w:cs="微软雅黑 Light"/>
          <w:sz w:val="24"/>
          <w:lang w:val="en-US" w:eastAsia="zh-CN"/>
        </w:rPr>
        <w:t>VPN账号锁定问题</w:t>
      </w:r>
      <w:bookmarkEnd w:id="6"/>
    </w:p>
    <w:p w14:paraId="71F6DEAB">
      <w:pPr>
        <w:jc w:val="left"/>
        <w:rPr>
          <w:rFonts w:hint="eastAsia" w:ascii="微软雅黑 Light" w:hAnsi="微软雅黑 Light" w:eastAsia="微软雅黑 Light" w:cs="微软雅黑 Light"/>
          <w:szCs w:val="21"/>
          <w:lang w:val="en-US" w:eastAsia="zh-CN"/>
        </w:rPr>
      </w:pPr>
      <w:r>
        <w:rPr>
          <w:rFonts w:hint="eastAsia" w:ascii="微软雅黑 Light" w:hAnsi="微软雅黑 Light" w:eastAsia="微软雅黑 Light" w:cs="微软雅黑 Light"/>
          <w:szCs w:val="21"/>
          <w:lang w:val="en-US" w:eastAsia="zh-CN"/>
        </w:rPr>
        <w:t>VPN登录的账号、密码与校园网一致（校园卡卡号、智慧理工大登录密码），如果连续输入的账号、密码错误次数超过10次，系统会暂时锁定IP地址，半个小时后自动解锁。</w:t>
      </w:r>
    </w:p>
    <w:p w14:paraId="37CAFED9">
      <w:pPr>
        <w:jc w:val="left"/>
        <w:rPr>
          <w:rFonts w:hint="eastAsia" w:ascii="微软雅黑 Light" w:hAnsi="微软雅黑 Light" w:eastAsia="微软雅黑 Light" w:cs="微软雅黑 Light"/>
          <w:szCs w:val="21"/>
          <w:lang w:val="en-US" w:eastAsia="zh-CN"/>
        </w:rPr>
      </w:pPr>
    </w:p>
    <w:p w14:paraId="223477EA">
      <w:pPr>
        <w:pStyle w:val="3"/>
        <w:numPr>
          <w:ilvl w:val="0"/>
          <w:numId w:val="3"/>
        </w:numPr>
        <w:rPr>
          <w:rFonts w:hint="eastAsia" w:ascii="微软雅黑 Light" w:hAnsi="微软雅黑 Light" w:eastAsia="微软雅黑 Light" w:cs="微软雅黑 Light"/>
          <w:sz w:val="24"/>
          <w:lang w:val="en-US" w:eastAsia="zh-CN"/>
        </w:rPr>
      </w:pPr>
      <w:bookmarkStart w:id="7" w:name="_Toc23953"/>
      <w:r>
        <w:rPr>
          <w:rFonts w:hint="eastAsia" w:ascii="微软雅黑 Light" w:hAnsi="微软雅黑 Light" w:eastAsia="微软雅黑 Light" w:cs="微软雅黑 Light"/>
          <w:sz w:val="24"/>
          <w:lang w:val="en-US" w:eastAsia="zh-CN"/>
        </w:rPr>
        <w:t>【aTrust】Mac13打开客户端服务未启用</w:t>
      </w:r>
      <w:bookmarkEnd w:id="7"/>
    </w:p>
    <w:p w14:paraId="093B53A5">
      <w:pPr>
        <w:widowControl w:val="0"/>
        <w:numPr>
          <w:ilvl w:val="0"/>
          <w:numId w:val="0"/>
        </w:numPr>
        <w:spacing w:after="0" w:line="240" w:lineRule="auto"/>
        <w:jc w:val="left"/>
        <w:rPr>
          <w:rFonts w:ascii="宋体" w:hAnsi="宋体" w:eastAsia="宋体" w:cs="宋体"/>
          <w:kern w:val="2"/>
          <w:sz w:val="24"/>
          <w:szCs w:val="24"/>
        </w:rPr>
      </w:pPr>
      <w:r>
        <w:rPr>
          <w:rFonts w:ascii="宋体" w:hAnsi="宋体" w:eastAsia="宋体" w:cs="宋体"/>
          <w:kern w:val="2"/>
          <w:sz w:val="24"/>
          <w:szCs w:val="24"/>
        </w:rPr>
        <w:drawing>
          <wp:inline distT="0" distB="0" distL="114300" distR="114300">
            <wp:extent cx="5148580" cy="2628900"/>
            <wp:effectExtent l="0" t="0" r="13970" b="0"/>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38"/>
                    <a:stretch>
                      <a:fillRect/>
                    </a:stretch>
                  </pic:blipFill>
                  <pic:spPr>
                    <a:xfrm>
                      <a:off x="0" y="0"/>
                      <a:ext cx="5148580" cy="2628900"/>
                    </a:xfrm>
                    <a:prstGeom prst="rect">
                      <a:avLst/>
                    </a:prstGeom>
                    <a:noFill/>
                    <a:ln w="9525">
                      <a:noFill/>
                    </a:ln>
                  </pic:spPr>
                </pic:pic>
              </a:graphicData>
            </a:graphic>
          </wp:inline>
        </w:drawing>
      </w:r>
    </w:p>
    <w:p w14:paraId="2333AD42">
      <w:pPr>
        <w:widowControl w:val="0"/>
        <w:numPr>
          <w:ilvl w:val="0"/>
          <w:numId w:val="0"/>
        </w:numPr>
        <w:spacing w:after="0" w:line="240" w:lineRule="auto"/>
        <w:jc w:val="left"/>
        <w:rPr>
          <w:rFonts w:ascii="宋体" w:hAnsi="宋体" w:eastAsia="宋体" w:cs="宋体"/>
          <w:kern w:val="2"/>
          <w:sz w:val="24"/>
          <w:szCs w:val="24"/>
        </w:rPr>
      </w:pPr>
      <w:r>
        <w:rPr>
          <w:rFonts w:ascii="宋体" w:hAnsi="宋体" w:eastAsia="宋体" w:cs="宋体"/>
          <w:kern w:val="2"/>
          <w:sz w:val="24"/>
          <w:szCs w:val="24"/>
        </w:rPr>
        <w:drawing>
          <wp:inline distT="0" distB="0" distL="114300" distR="114300">
            <wp:extent cx="2802255" cy="4234815"/>
            <wp:effectExtent l="0" t="0" r="17145" b="13335"/>
            <wp:docPr id="14" name="图片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IMG_256"/>
                    <pic:cNvPicPr>
                      <a:picLocks noChangeAspect="1"/>
                    </pic:cNvPicPr>
                  </pic:nvPicPr>
                  <pic:blipFill>
                    <a:blip r:embed="rId39"/>
                    <a:stretch>
                      <a:fillRect/>
                    </a:stretch>
                  </pic:blipFill>
                  <pic:spPr>
                    <a:xfrm>
                      <a:off x="0" y="0"/>
                      <a:ext cx="2802255" cy="4234815"/>
                    </a:xfrm>
                    <a:prstGeom prst="rect">
                      <a:avLst/>
                    </a:prstGeom>
                    <a:noFill/>
                    <a:ln w="9525">
                      <a:noFill/>
                    </a:ln>
                  </pic:spPr>
                </pic:pic>
              </a:graphicData>
            </a:graphic>
          </wp:inline>
        </w:drawing>
      </w:r>
    </w:p>
    <w:p w14:paraId="75B064DE">
      <w:pPr>
        <w:jc w:val="left"/>
        <w:rPr>
          <w:rFonts w:hint="eastAsia" w:ascii="微软雅黑 Light" w:hAnsi="微软雅黑 Light" w:eastAsia="微软雅黑 Light" w:cs="微软雅黑 Light"/>
          <w:szCs w:val="21"/>
          <w:lang w:val="en-US" w:eastAsia="zh-CN"/>
        </w:rPr>
      </w:pPr>
      <w:r>
        <w:rPr>
          <w:rFonts w:hint="eastAsia" w:ascii="微软雅黑 Light" w:hAnsi="微软雅黑 Light" w:eastAsia="微软雅黑 Light" w:cs="微软雅黑 Light"/>
          <w:szCs w:val="21"/>
          <w:lang w:val="en-US" w:eastAsia="zh-CN"/>
        </w:rPr>
        <w:t>原因：mac13系统新增了后台应用配置，未配置后台应用权限无法启用，导致atrustAgent进程一直无法启用。</w:t>
      </w:r>
    </w:p>
    <w:p w14:paraId="096E02F9">
      <w:pPr>
        <w:jc w:val="left"/>
        <w:rPr>
          <w:rFonts w:hint="eastAsia" w:ascii="微软雅黑 Light" w:hAnsi="微软雅黑 Light" w:eastAsia="微软雅黑 Light" w:cs="微软雅黑 Light"/>
          <w:szCs w:val="21"/>
          <w:lang w:val="en-US" w:eastAsia="zh-CN"/>
        </w:rPr>
      </w:pPr>
    </w:p>
    <w:p w14:paraId="333098BC">
      <w:pPr>
        <w:jc w:val="left"/>
        <w:rPr>
          <w:rFonts w:hint="eastAsia" w:ascii="微软雅黑 Light" w:hAnsi="微软雅黑 Light" w:eastAsia="微软雅黑 Light" w:cs="微软雅黑 Light"/>
          <w:b/>
          <w:bCs/>
          <w:szCs w:val="21"/>
          <w:lang w:val="en-US" w:eastAsia="zh-CN"/>
        </w:rPr>
      </w:pPr>
      <w:r>
        <w:rPr>
          <w:rFonts w:hint="eastAsia" w:ascii="微软雅黑 Light" w:hAnsi="微软雅黑 Light" w:eastAsia="微软雅黑 Light" w:cs="微软雅黑 Light"/>
          <w:b/>
          <w:bCs/>
          <w:szCs w:val="21"/>
          <w:lang w:val="en-US" w:eastAsia="zh-CN"/>
        </w:rPr>
        <w:t>解决方法：</w:t>
      </w:r>
    </w:p>
    <w:p w14:paraId="4C20377B">
      <w:pPr>
        <w:jc w:val="left"/>
        <w:rPr>
          <w:rFonts w:hint="default" w:ascii="微软雅黑 Light" w:hAnsi="微软雅黑 Light" w:eastAsia="微软雅黑 Light" w:cs="微软雅黑 Light"/>
          <w:szCs w:val="21"/>
          <w:lang w:val="en-US" w:eastAsia="zh-CN"/>
        </w:rPr>
      </w:pPr>
      <w:r>
        <w:rPr>
          <w:rFonts w:hint="default" w:ascii="微软雅黑 Light" w:hAnsi="微软雅黑 Light" w:eastAsia="微软雅黑 Light" w:cs="微软雅黑 Light"/>
          <w:szCs w:val="21"/>
          <w:lang w:val="en-US" w:eastAsia="zh-CN"/>
        </w:rPr>
        <w:t>mac电脑系统设置&gt;通用&gt;登录选项&gt;允许在后台；在列表中找到SANGFOR Technolegies Conpany Limited及SH选，允许其在后台运行即可</w:t>
      </w:r>
      <w:r>
        <w:rPr>
          <w:rFonts w:hint="eastAsia" w:ascii="微软雅黑 Light" w:hAnsi="微软雅黑 Light" w:eastAsia="微软雅黑 Light" w:cs="微软雅黑 Light"/>
          <w:szCs w:val="21"/>
          <w:lang w:val="en-US" w:eastAsia="zh-CN"/>
        </w:rPr>
        <w:t>。</w:t>
      </w:r>
    </w:p>
    <w:p w14:paraId="75DF8E98">
      <w:pPr>
        <w:widowControl/>
        <w:numPr>
          <w:ilvl w:val="0"/>
          <w:numId w:val="0"/>
        </w:numPr>
        <w:spacing w:after="120" w:line="300" w:lineRule="auto"/>
        <w:ind w:leftChars="0"/>
        <w:jc w:val="left"/>
        <w:rPr>
          <w:rFonts w:ascii="宋体" w:hAnsi="宋体" w:eastAsia="宋体" w:cs="宋体"/>
          <w:kern w:val="2"/>
          <w:sz w:val="24"/>
          <w:szCs w:val="24"/>
        </w:rPr>
      </w:pPr>
      <w:r>
        <w:rPr>
          <w:rFonts w:ascii="宋体" w:hAnsi="宋体" w:eastAsia="宋体" w:cs="宋体"/>
          <w:kern w:val="2"/>
          <w:sz w:val="24"/>
          <w:szCs w:val="24"/>
        </w:rPr>
        <w:drawing>
          <wp:inline distT="0" distB="0" distL="114300" distR="114300">
            <wp:extent cx="5503545" cy="4881880"/>
            <wp:effectExtent l="0" t="0" r="1905" b="13970"/>
            <wp:docPr id="15" name="图片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IMG_256"/>
                    <pic:cNvPicPr>
                      <a:picLocks noChangeAspect="1"/>
                    </pic:cNvPicPr>
                  </pic:nvPicPr>
                  <pic:blipFill>
                    <a:blip r:embed="rId40"/>
                    <a:stretch>
                      <a:fillRect/>
                    </a:stretch>
                  </pic:blipFill>
                  <pic:spPr>
                    <a:xfrm>
                      <a:off x="0" y="0"/>
                      <a:ext cx="5503545" cy="4881880"/>
                    </a:xfrm>
                    <a:prstGeom prst="rect">
                      <a:avLst/>
                    </a:prstGeom>
                    <a:noFill/>
                    <a:ln w="9525">
                      <a:noFill/>
                    </a:ln>
                  </pic:spPr>
                </pic:pic>
              </a:graphicData>
            </a:graphic>
          </wp:inline>
        </w:drawing>
      </w:r>
    </w:p>
    <w:p w14:paraId="1D9657AC">
      <w:pPr>
        <w:widowControl/>
        <w:numPr>
          <w:ilvl w:val="0"/>
          <w:numId w:val="0"/>
        </w:numPr>
        <w:spacing w:after="120" w:line="300" w:lineRule="auto"/>
        <w:ind w:leftChars="0"/>
        <w:jc w:val="left"/>
        <w:rPr>
          <w:rFonts w:ascii="宋体" w:hAnsi="宋体" w:eastAsia="宋体" w:cs="宋体"/>
          <w:kern w:val="2"/>
          <w:sz w:val="24"/>
          <w:szCs w:val="24"/>
        </w:rPr>
      </w:pPr>
    </w:p>
    <w:p w14:paraId="11C65486">
      <w:pPr>
        <w:pStyle w:val="3"/>
        <w:numPr>
          <w:ilvl w:val="0"/>
          <w:numId w:val="3"/>
        </w:numPr>
        <w:rPr>
          <w:rFonts w:hint="eastAsia" w:ascii="微软雅黑 Light" w:hAnsi="微软雅黑 Light" w:eastAsia="微软雅黑 Light" w:cs="微软雅黑 Light"/>
          <w:sz w:val="24"/>
          <w:lang w:val="en-US" w:eastAsia="zh-CN"/>
        </w:rPr>
      </w:pPr>
      <w:bookmarkStart w:id="8" w:name="_Toc7125"/>
      <w:r>
        <w:rPr>
          <w:rFonts w:hint="eastAsia" w:ascii="微软雅黑 Light" w:hAnsi="微软雅黑 Light" w:eastAsia="微软雅黑 Light" w:cs="微软雅黑 Light"/>
          <w:sz w:val="24"/>
          <w:lang w:val="en-US" w:eastAsia="zh-CN"/>
        </w:rPr>
        <w:t>【aTrust】在Windows2019上无法安装</w:t>
      </w:r>
      <w:bookmarkEnd w:id="8"/>
    </w:p>
    <w:p w14:paraId="7E9538A2">
      <w:pPr>
        <w:jc w:val="left"/>
        <w:rPr>
          <w:rFonts w:hint="eastAsia" w:ascii="微软雅黑 Light" w:hAnsi="微软雅黑 Light" w:eastAsia="微软雅黑 Light" w:cs="微软雅黑 Light"/>
          <w:b/>
          <w:bCs/>
          <w:szCs w:val="21"/>
          <w:lang w:val="en-US" w:eastAsia="zh-CN"/>
        </w:rPr>
      </w:pPr>
      <w:r>
        <w:rPr>
          <w:rFonts w:hint="eastAsia" w:ascii="微软雅黑 Light" w:hAnsi="微软雅黑 Light" w:eastAsia="微软雅黑 Light" w:cs="微软雅黑 Light"/>
          <w:b/>
          <w:bCs/>
          <w:szCs w:val="21"/>
          <w:lang w:val="en-US" w:eastAsia="zh-CN"/>
        </w:rPr>
        <w:t>解决方法：</w:t>
      </w:r>
    </w:p>
    <w:p w14:paraId="41713490">
      <w:pPr>
        <w:jc w:val="left"/>
        <w:rPr>
          <w:rFonts w:hint="eastAsia" w:ascii="微软雅黑 Light" w:hAnsi="微软雅黑 Light" w:eastAsia="微软雅黑 Light" w:cs="微软雅黑 Light"/>
          <w:szCs w:val="21"/>
          <w:lang w:val="en-US" w:eastAsia="zh-CN"/>
        </w:rPr>
      </w:pPr>
      <w:r>
        <w:rPr>
          <w:rFonts w:hint="eastAsia" w:ascii="微软雅黑 Light" w:hAnsi="微软雅黑 Light" w:eastAsia="微软雅黑 Light" w:cs="微软雅黑 Light"/>
          <w:szCs w:val="21"/>
          <w:lang w:val="en-US" w:eastAsia="zh-CN"/>
        </w:rPr>
        <w:t>找到下载好的aTrust Windows客户端安装包，将安装包重命名为：TrustInstaller_[WinServer].exe，运行安装程序即可。</w:t>
      </w:r>
    </w:p>
    <w:p w14:paraId="3DC53873">
      <w:pPr>
        <w:widowControl/>
        <w:numPr>
          <w:ilvl w:val="0"/>
          <w:numId w:val="0"/>
        </w:numPr>
        <w:spacing w:after="120" w:line="300" w:lineRule="auto"/>
        <w:ind w:leftChars="0"/>
        <w:jc w:val="left"/>
        <w:rPr>
          <w:rFonts w:hint="default" w:ascii="宋体" w:hAnsi="宋体" w:eastAsia="宋体" w:cs="宋体"/>
          <w:kern w:val="2"/>
          <w:sz w:val="24"/>
          <w:szCs w:val="24"/>
          <w:lang w:val="en-US" w:eastAsia="zh-CN"/>
        </w:rPr>
      </w:pPr>
      <w:r>
        <w:rPr>
          <w:rFonts w:ascii="宋体" w:hAnsi="宋体" w:eastAsia="宋体" w:cs="宋体"/>
          <w:kern w:val="0"/>
          <w:sz w:val="24"/>
          <w:szCs w:val="24"/>
        </w:rPr>
        <w:drawing>
          <wp:inline distT="0" distB="0" distL="114300" distR="114300">
            <wp:extent cx="5536565" cy="3312795"/>
            <wp:effectExtent l="0" t="0" r="6985" b="1905"/>
            <wp:docPr id="16" name="图片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IMG_256"/>
                    <pic:cNvPicPr>
                      <a:picLocks noChangeAspect="1"/>
                    </pic:cNvPicPr>
                  </pic:nvPicPr>
                  <pic:blipFill>
                    <a:blip r:embed="rId41"/>
                    <a:stretch>
                      <a:fillRect/>
                    </a:stretch>
                  </pic:blipFill>
                  <pic:spPr>
                    <a:xfrm>
                      <a:off x="0" y="0"/>
                      <a:ext cx="5536565" cy="3312795"/>
                    </a:xfrm>
                    <a:prstGeom prst="rect">
                      <a:avLst/>
                    </a:prstGeom>
                    <a:noFill/>
                    <a:ln w="9525">
                      <a:noFill/>
                    </a:ln>
                  </pic:spPr>
                </pic:pic>
              </a:graphicData>
            </a:graphic>
          </wp:inline>
        </w:drawing>
      </w:r>
    </w:p>
    <w:p w14:paraId="04DA44C5">
      <w:pPr>
        <w:widowControl/>
        <w:spacing w:after="160" w:line="300" w:lineRule="auto"/>
        <w:jc w:val="left"/>
        <w:rPr>
          <w:rFonts w:ascii="Calibri" w:hAnsi="Calibri" w:eastAsia="宋体" w:cs="Times New Roman"/>
          <w:kern w:val="0"/>
          <w:szCs w:val="21"/>
        </w:rPr>
      </w:pPr>
    </w:p>
    <w:p w14:paraId="0298A157">
      <w:pPr>
        <w:rPr>
          <w:rFonts w:hint="eastAsia"/>
          <w:lang w:val="en-US" w:eastAsia="zh-CN"/>
        </w:rPr>
      </w:pPr>
    </w:p>
    <w:p w14:paraId="27AC3CC8">
      <w:pPr>
        <w:rPr>
          <w:rFonts w:hint="eastAsia"/>
          <w:lang w:val="en-US" w:eastAsia="zh-CN"/>
        </w:rPr>
      </w:pPr>
    </w:p>
    <w:p w14:paraId="1CE6C2C5">
      <w:pPr>
        <w:rPr>
          <w:rFonts w:hint="default"/>
          <w:lang w:val="en-US" w:eastAsia="zh-CN"/>
        </w:rPr>
      </w:pPr>
    </w:p>
    <w:p w14:paraId="289036DA">
      <w:pPr>
        <w:jc w:val="left"/>
        <w:rPr>
          <w:rFonts w:ascii="微软雅黑 Light" w:hAnsi="微软雅黑 Light" w:eastAsia="微软雅黑 Light" w:cs="微软雅黑 Light"/>
          <w:szCs w:val="21"/>
        </w:rPr>
      </w:pPr>
    </w:p>
    <w:p w14:paraId="2BEE823A">
      <w:pPr>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br w:type="page"/>
      </w:r>
    </w:p>
    <w:p w14:paraId="3AF52268">
      <w:pPr>
        <w:pStyle w:val="2"/>
        <w:jc w:val="center"/>
        <w:rPr>
          <w:rFonts w:ascii="微软雅黑 Light" w:hAnsi="微软雅黑 Light" w:eastAsia="微软雅黑 Light" w:cs="微软雅黑 Light"/>
          <w:sz w:val="28"/>
          <w:szCs w:val="28"/>
        </w:rPr>
      </w:pPr>
      <w:bookmarkStart w:id="9" w:name="_Toc1135"/>
      <w:r>
        <w:rPr>
          <w:rFonts w:hint="eastAsia" w:ascii="微软雅黑 Light" w:hAnsi="微软雅黑 Light" w:eastAsia="微软雅黑 Light" w:cs="微软雅黑 Light"/>
          <w:sz w:val="28"/>
          <w:szCs w:val="28"/>
        </w:rPr>
        <w:t>武汉理工大学校园网 VPN 服务管理规范</w:t>
      </w:r>
      <w:bookmarkEnd w:id="9"/>
    </w:p>
    <w:p w14:paraId="1AD9A7D8">
      <w:pPr>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t>校园网VPN服务是为校园网教职工和学生提供在校外访问校园网资源和应用系统的服务。在使用本服务之前，用户必须仔细阅读并确认同意遵守本管理规范。</w:t>
      </w:r>
    </w:p>
    <w:p w14:paraId="554BA740">
      <w:pPr>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t>使用武汉理工大学校园网 VPN 服务须遵守以下条款：</w:t>
      </w:r>
    </w:p>
    <w:p w14:paraId="301E26FD">
      <w:pPr>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t>1、用户使用本服务接入校园网，必须遵守国家相关法律法规，遵守学校相关规章制度以及中国教育和科研计算机网及校园网的相关规定，用户不得通过本服务从事违法、违纪、违规活动。</w:t>
      </w:r>
    </w:p>
    <w:p w14:paraId="600C392B">
      <w:pPr>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t>2、VPN账号仅限本人使用，不得以任何理由、任何方式将账号转借他人。</w:t>
      </w:r>
    </w:p>
    <w:p w14:paraId="626D74A0">
      <w:pPr>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t>3、本服务仅用于方便校内的教学、科研及管理工作，用户不得将其用于商业及其他用途，并不得利用本服务通过获取校内资源及期刊数据库进行牟利。</w:t>
      </w:r>
    </w:p>
    <w:p w14:paraId="57E49ADA">
      <w:pPr>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t>4、用户不得利用本服务恶意下载校内有偿购买的各种资源，包括图书馆的数据库资源等。</w:t>
      </w:r>
    </w:p>
    <w:p w14:paraId="3BFE2B1E">
      <w:pPr>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t>5、不得设置代理服务器以读取或下载电子资源。因确有特殊原因需设置代理服务器，必须经过网络信息中心的同意，并确保该服务器不允许校园外IP通过它访问我校电子资源。</w:t>
      </w:r>
    </w:p>
    <w:p w14:paraId="6BFD0FC9">
      <w:pPr>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t>6、用户应在自己的主机上采取适当的网络安全措施，不得攻击、干扰网络的正常运行或其他用户的正常使用。</w:t>
      </w:r>
    </w:p>
    <w:p w14:paraId="78A80351">
      <w:pPr>
        <w:rPr>
          <w:rFonts w:ascii="微软雅黑 Light" w:hAnsi="微软雅黑 Light" w:eastAsia="微软雅黑 Light" w:cs="微软雅黑 Light"/>
          <w:sz w:val="22"/>
          <w:szCs w:val="22"/>
        </w:rPr>
      </w:pPr>
    </w:p>
    <w:p w14:paraId="3981EC1D">
      <w:pPr>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t>针对用户违反上述规定，学校相关部门将采取如下措施：</w:t>
      </w:r>
    </w:p>
    <w:p w14:paraId="20C4C892">
      <w:pPr>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t>1、根据违规情节的不同程度，网络信息中心将对用户的 VPN 账号进行相应处理，包括但不限于停止对该账号提供 VPN 服务、停止该账号在校园网内一切认证功能，并通知其所在单位并通报批评。</w:t>
      </w:r>
    </w:p>
    <w:p w14:paraId="548B0107">
      <w:pPr>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t>2、用户的违规行为所造成的一切后果由用户负责，若因用户违规行为导致学校遭受经济损失，该用户将承担全部赔偿责任。例如：某外文数据库使用费为1万元/月，若因某用户违规使用而导致学校受到数据库商警告并冻结该数据库访问权限一个月，则该违规使用者需对这一个月的费用负责，即赔偿1万元。</w:t>
      </w:r>
    </w:p>
    <w:p w14:paraId="0F9DFF41">
      <w:pPr>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t>3、针对使用本服务从事违法、违纪等行为者，武汉理工大学网络信息中心保留向学校及公安部门申述、举报的权力。用户的违法、违纪行为所引起的一切法律后果由用户承担。</w:t>
      </w:r>
    </w:p>
    <w:p w14:paraId="514628C1">
      <w:pPr>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t>武汉理工大学网络信息中心保留对本规范的修改权和最终解释权。</w:t>
      </w:r>
    </w:p>
    <w:p w14:paraId="2B383934">
      <w:pPr>
        <w:rPr>
          <w:rFonts w:ascii="微软雅黑 Light" w:hAnsi="微软雅黑 Light" w:eastAsia="微软雅黑 Light" w:cs="微软雅黑 Light"/>
          <w:sz w:val="22"/>
          <w:szCs w:val="22"/>
        </w:rPr>
      </w:pPr>
    </w:p>
    <w:p w14:paraId="6295B5A2">
      <w:pPr>
        <w:jc w:val="right"/>
        <w:rPr>
          <w:rFonts w:ascii="微软雅黑 Light" w:hAnsi="微软雅黑 Light" w:eastAsia="微软雅黑 Light" w:cs="微软雅黑 Light"/>
          <w:sz w:val="22"/>
          <w:szCs w:val="2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Light">
    <w:panose1 w:val="020B0502040204020203"/>
    <w:charset w:val="86"/>
    <w:family w:val="swiss"/>
    <w:pitch w:val="default"/>
    <w:sig w:usb0="80000287" w:usb1="2ACF0010" w:usb2="00000016" w:usb3="00000000" w:csb0="0004001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064767"/>
    <w:multiLevelType w:val="singleLevel"/>
    <w:tmpl w:val="C5064767"/>
    <w:lvl w:ilvl="0" w:tentative="0">
      <w:start w:val="1"/>
      <w:numFmt w:val="decimal"/>
      <w:suff w:val="space"/>
      <w:lvlText w:val="%1."/>
      <w:lvlJc w:val="left"/>
    </w:lvl>
  </w:abstractNum>
  <w:abstractNum w:abstractNumId="1">
    <w:nsid w:val="F82FB93A"/>
    <w:multiLevelType w:val="singleLevel"/>
    <w:tmpl w:val="F82FB93A"/>
    <w:lvl w:ilvl="0" w:tentative="0">
      <w:start w:val="2"/>
      <w:numFmt w:val="chineseCounting"/>
      <w:suff w:val="nothing"/>
      <w:lvlText w:val="%1、"/>
      <w:lvlJc w:val="left"/>
      <w:rPr>
        <w:rFonts w:hint="eastAsia"/>
      </w:rPr>
    </w:lvl>
  </w:abstractNum>
  <w:abstractNum w:abstractNumId="2">
    <w:nsid w:val="6772689A"/>
    <w:multiLevelType w:val="singleLevel"/>
    <w:tmpl w:val="6772689A"/>
    <w:lvl w:ilvl="0" w:tentative="0">
      <w:start w:val="1"/>
      <w:numFmt w:val="decimal"/>
      <w:suff w:val="space"/>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U2ZDg1MjJjYjA5YjczMjg2M2Q3NTEzYzdjNzcwMTgifQ=="/>
  </w:docVars>
  <w:rsids>
    <w:rsidRoot w:val="154A0177"/>
    <w:rsid w:val="00080032"/>
    <w:rsid w:val="000F7AE5"/>
    <w:rsid w:val="001261C6"/>
    <w:rsid w:val="00184496"/>
    <w:rsid w:val="002E37A5"/>
    <w:rsid w:val="003571BA"/>
    <w:rsid w:val="003C1CE3"/>
    <w:rsid w:val="0040239D"/>
    <w:rsid w:val="004E7305"/>
    <w:rsid w:val="006049A1"/>
    <w:rsid w:val="00650D37"/>
    <w:rsid w:val="009775C8"/>
    <w:rsid w:val="00C8480A"/>
    <w:rsid w:val="00DC5210"/>
    <w:rsid w:val="00EB780F"/>
    <w:rsid w:val="131B26B3"/>
    <w:rsid w:val="154A0177"/>
    <w:rsid w:val="1AB519DF"/>
    <w:rsid w:val="2350711F"/>
    <w:rsid w:val="270D617C"/>
    <w:rsid w:val="2BB55F6E"/>
    <w:rsid w:val="2CBA04E7"/>
    <w:rsid w:val="2D752B68"/>
    <w:rsid w:val="320D5944"/>
    <w:rsid w:val="44A855AC"/>
    <w:rsid w:val="45992F4E"/>
    <w:rsid w:val="47E6311A"/>
    <w:rsid w:val="5A190A38"/>
    <w:rsid w:val="6DF656A5"/>
    <w:rsid w:val="72E51801"/>
    <w:rsid w:val="77972D5A"/>
    <w:rsid w:val="7B5B2A4C"/>
    <w:rsid w:val="7CB61105"/>
    <w:rsid w:val="7EF77C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kern w:val="44"/>
      <w:sz w:val="44"/>
    </w:rPr>
  </w:style>
  <w:style w:type="paragraph" w:styleId="3">
    <w:name w:val="heading 2"/>
    <w:next w:val="1"/>
    <w:autoRedefine/>
    <w:unhideWhenUsed/>
    <w:qFormat/>
    <w:uiPriority w:val="0"/>
    <w:pPr>
      <w:keepNext/>
      <w:keepLines/>
      <w:widowControl w:val="0"/>
      <w:spacing w:before="260" w:after="260" w:line="413" w:lineRule="auto"/>
      <w:jc w:val="both"/>
      <w:outlineLvl w:val="1"/>
    </w:pPr>
    <w:rPr>
      <w:rFonts w:ascii="Arial" w:hAnsi="Arial" w:eastAsia="黑体" w:cstheme="minorBidi"/>
      <w:b/>
      <w:kern w:val="2"/>
      <w:sz w:val="32"/>
      <w:szCs w:val="24"/>
      <w:lang w:val="en-US" w:eastAsia="zh-CN" w:bidi="ar-SA"/>
    </w:rPr>
  </w:style>
  <w:style w:type="paragraph" w:styleId="4">
    <w:name w:val="heading 3"/>
    <w:next w:val="1"/>
    <w:unhideWhenUsed/>
    <w:qFormat/>
    <w:uiPriority w:val="0"/>
    <w:pPr>
      <w:keepNext/>
      <w:keepLines/>
      <w:widowControl w:val="0"/>
      <w:spacing w:before="260" w:after="260" w:line="413" w:lineRule="auto"/>
      <w:jc w:val="both"/>
      <w:outlineLvl w:val="2"/>
    </w:pPr>
    <w:rPr>
      <w:rFonts w:asciiTheme="minorHAnsi" w:hAnsiTheme="minorHAnsi" w:eastAsiaTheme="minorEastAsia" w:cstheme="minorBidi"/>
      <w:b/>
      <w:kern w:val="2"/>
      <w:sz w:val="32"/>
      <w:szCs w:val="24"/>
      <w:lang w:val="en-US" w:eastAsia="zh-CN" w:bidi="ar-SA"/>
    </w:rPr>
  </w:style>
  <w:style w:type="character" w:default="1" w:styleId="11">
    <w:name w:val="Default Paragraph Font"/>
    <w:autoRedefine/>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autoRedefine/>
    <w:qFormat/>
    <w:uiPriority w:val="0"/>
    <w:pPr>
      <w:ind w:left="840" w:leftChars="400"/>
    </w:pPr>
  </w:style>
  <w:style w:type="paragraph" w:styleId="6">
    <w:name w:val="footer"/>
    <w:basedOn w:val="1"/>
    <w:link w:val="16"/>
    <w:qFormat/>
    <w:uiPriority w:val="0"/>
    <w:pPr>
      <w:tabs>
        <w:tab w:val="center" w:pos="4153"/>
        <w:tab w:val="right" w:pos="8306"/>
      </w:tabs>
      <w:snapToGrid w:val="0"/>
      <w:jc w:val="left"/>
    </w:pPr>
    <w:rPr>
      <w:sz w:val="18"/>
      <w:szCs w:val="18"/>
    </w:rPr>
  </w:style>
  <w:style w:type="paragraph" w:styleId="7">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qFormat/>
    <w:uiPriority w:val="39"/>
  </w:style>
  <w:style w:type="paragraph" w:styleId="9">
    <w:name w:val="toc 2"/>
    <w:basedOn w:val="1"/>
    <w:next w:val="1"/>
    <w:qFormat/>
    <w:uiPriority w:val="39"/>
    <w:pPr>
      <w:ind w:left="420" w:leftChars="200"/>
    </w:pPr>
  </w:style>
  <w:style w:type="character" w:styleId="12">
    <w:name w:val="FollowedHyperlink"/>
    <w:autoRedefine/>
    <w:qFormat/>
    <w:uiPriority w:val="0"/>
    <w:rPr>
      <w:color w:val="800080"/>
      <w:u w:val="single"/>
    </w:rPr>
  </w:style>
  <w:style w:type="character" w:styleId="13">
    <w:name w:val="Hyperlink"/>
    <w:autoRedefine/>
    <w:qFormat/>
    <w:uiPriority w:val="99"/>
    <w:rPr>
      <w:color w:val="0000FF"/>
      <w:u w:val="single"/>
    </w:rPr>
  </w:style>
  <w:style w:type="paragraph" w:styleId="14">
    <w:name w:val="List Paragraph"/>
    <w:autoRedefine/>
    <w:qFormat/>
    <w:uiPriority w:val="34"/>
    <w:pPr>
      <w:spacing w:before="100" w:beforeAutospacing="1" w:after="100" w:afterAutospacing="1"/>
      <w:ind w:firstLine="420"/>
    </w:pPr>
    <w:rPr>
      <w:rFonts w:ascii="宋体" w:hAnsi="宋体" w:eastAsia="宋体" w:cs="宋体"/>
      <w:sz w:val="24"/>
      <w:szCs w:val="24"/>
      <w:lang w:val="en-US" w:eastAsia="zh-CN" w:bidi="ar-SA"/>
    </w:rPr>
  </w:style>
  <w:style w:type="character" w:customStyle="1" w:styleId="15">
    <w:name w:val="页眉 字符"/>
    <w:basedOn w:val="11"/>
    <w:link w:val="7"/>
    <w:qFormat/>
    <w:uiPriority w:val="0"/>
    <w:rPr>
      <w:rFonts w:asciiTheme="minorHAnsi" w:hAnsiTheme="minorHAnsi" w:eastAsiaTheme="minorEastAsia" w:cstheme="minorBidi"/>
      <w:kern w:val="2"/>
      <w:sz w:val="18"/>
      <w:szCs w:val="18"/>
    </w:rPr>
  </w:style>
  <w:style w:type="character" w:customStyle="1" w:styleId="16">
    <w:name w:val="页脚 字符"/>
    <w:basedOn w:val="11"/>
    <w:link w:val="6"/>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3" Type="http://schemas.openxmlformats.org/officeDocument/2006/relationships/fontTable" Target="fontTable.xml"/><Relationship Id="rId42" Type="http://schemas.openxmlformats.org/officeDocument/2006/relationships/numbering" Target="numbering.xml"/><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jpeg"/><Relationship Id="rId36" Type="http://schemas.openxmlformats.org/officeDocument/2006/relationships/image" Target="media/image33.jpeg"/><Relationship Id="rId35" Type="http://schemas.openxmlformats.org/officeDocument/2006/relationships/image" Target="media/image32.jpeg"/><Relationship Id="rId34" Type="http://schemas.openxmlformats.org/officeDocument/2006/relationships/image" Target="media/image31.jpeg"/><Relationship Id="rId33" Type="http://schemas.openxmlformats.org/officeDocument/2006/relationships/image" Target="media/image30.jpeg"/><Relationship Id="rId32" Type="http://schemas.openxmlformats.org/officeDocument/2006/relationships/image" Target="media/image29.png"/><Relationship Id="rId31" Type="http://schemas.openxmlformats.org/officeDocument/2006/relationships/image" Target="media/image28.jpeg"/><Relationship Id="rId30" Type="http://schemas.openxmlformats.org/officeDocument/2006/relationships/image" Target="media/image27.jpe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jpeg"/><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3004</Words>
  <Characters>3622</Characters>
  <Lines>25</Lines>
  <Paragraphs>7</Paragraphs>
  <TotalTime>17</TotalTime>
  <ScaleCrop>false</ScaleCrop>
  <LinksUpToDate>false</LinksUpToDate>
  <CharactersWithSpaces>3796</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2023-10-26T07:15:00Z</dcterms:created>
  <dc:creator>WPS_1679967648</dc:creator>
  <cp:lastModifiedBy>WPS_1679967648</cp:lastModifiedBy>
  <dcterms:modified xsi:type="dcterms:W3CDTF">2026-04-02T02:02:48Z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E8768ED4588D4820A4E54EA6579EAF65_13</vt:lpwstr>
  </property>
  <property fmtid="{D5CDD505-2E9C-101B-9397-08002B2CF9AE}" pid="4" name="GrammarlyDocumentId">
    <vt:lpwstr>368c4d746fb0fd701bb2a97832810f2e193f39f06c2b7d3b2b700c55de61efa4</vt:lpwstr>
  </property>
  <property fmtid="{D5CDD505-2E9C-101B-9397-08002B2CF9AE}" pid="5" name="KSOTemplateDocerSaveRecord">
    <vt:lpwstr>eyJoZGlkIjoiZjU2ZDg1MjJjYjA5YjczMjg2M2Q3NTEzYzdjNzcwMTgiLCJ1c2VySWQiOiIxNDgyMzk5NTI2In0=</vt:lpwstr>
  </property>
</Properties>
</file>