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4767ED" w14:textId="1B77CBFD" w:rsidR="006C4AD8" w:rsidRPr="00CD1C16" w:rsidRDefault="00D03762" w:rsidP="006C4AD8">
      <w:pPr>
        <w:jc w:val="center"/>
        <w:rPr>
          <w:rFonts w:ascii="方正小标宋简体" w:eastAsia="方正小标宋简体"/>
          <w:sz w:val="44"/>
          <w:szCs w:val="44"/>
        </w:rPr>
      </w:pPr>
      <w:r w:rsidRPr="00D03762">
        <w:rPr>
          <w:rFonts w:ascii="方正小标宋简体" w:eastAsia="方正小标宋简体" w:hint="eastAsia"/>
          <w:sz w:val="44"/>
          <w:szCs w:val="44"/>
        </w:rPr>
        <w:t>网络信息中心2022年质量评估报告</w:t>
      </w:r>
    </w:p>
    <w:p w14:paraId="338B9FF7" w14:textId="72F4562F" w:rsidR="00E7275F" w:rsidRPr="00D03762" w:rsidRDefault="00D03762" w:rsidP="00746123">
      <w:pPr>
        <w:ind w:firstLineChars="200" w:firstLine="640"/>
        <w:rPr>
          <w:rFonts w:ascii="仿宋_GB2312" w:eastAsia="仿宋_GB2312"/>
          <w:sz w:val="32"/>
          <w:szCs w:val="32"/>
        </w:rPr>
      </w:pPr>
      <w:r w:rsidRPr="00D03762">
        <w:rPr>
          <w:rFonts w:ascii="仿宋_GB2312" w:eastAsia="仿宋_GB2312" w:hint="eastAsia"/>
          <w:sz w:val="32"/>
          <w:szCs w:val="32"/>
        </w:rPr>
        <w:t>2022年是中国共产党召开二十大、向着第二</w:t>
      </w:r>
      <w:r>
        <w:rPr>
          <w:rFonts w:ascii="仿宋_GB2312" w:eastAsia="仿宋_GB2312" w:hint="eastAsia"/>
          <w:sz w:val="32"/>
          <w:szCs w:val="32"/>
        </w:rPr>
        <w:t>个百年宏伟目标奋进的开局之年</w:t>
      </w:r>
      <w:r w:rsidRPr="00D03762">
        <w:rPr>
          <w:rFonts w:ascii="仿宋_GB2312" w:eastAsia="仿宋_GB2312" w:hint="eastAsia"/>
          <w:sz w:val="32"/>
          <w:szCs w:val="32"/>
        </w:rPr>
        <w:t>。网络</w:t>
      </w:r>
      <w:r>
        <w:rPr>
          <w:rFonts w:ascii="仿宋_GB2312" w:eastAsia="仿宋_GB2312" w:hint="eastAsia"/>
          <w:sz w:val="32"/>
          <w:szCs w:val="32"/>
        </w:rPr>
        <w:t>信息</w:t>
      </w:r>
      <w:r w:rsidRPr="00D03762">
        <w:rPr>
          <w:rFonts w:ascii="仿宋_GB2312" w:eastAsia="仿宋_GB2312" w:hint="eastAsia"/>
          <w:sz w:val="32"/>
          <w:szCs w:val="32"/>
        </w:rPr>
        <w:t>中心坚持以习近平新时代中国特色社会主义思想为指导，深入学习贯彻党的十九大、十九届历次全会和二十大精神，全面贯彻落</w:t>
      </w:r>
      <w:proofErr w:type="gramStart"/>
      <w:r w:rsidRPr="00D03762">
        <w:rPr>
          <w:rFonts w:ascii="仿宋_GB2312" w:eastAsia="仿宋_GB2312" w:hint="eastAsia"/>
          <w:sz w:val="32"/>
          <w:szCs w:val="32"/>
        </w:rPr>
        <w:t>实习近</w:t>
      </w:r>
      <w:proofErr w:type="gramEnd"/>
      <w:r w:rsidRPr="00D03762">
        <w:rPr>
          <w:rFonts w:ascii="仿宋_GB2312" w:eastAsia="仿宋_GB2312" w:hint="eastAsia"/>
          <w:sz w:val="32"/>
          <w:szCs w:val="32"/>
        </w:rPr>
        <w:t>平总书记</w:t>
      </w:r>
      <w:r w:rsidR="00C043A4">
        <w:rPr>
          <w:rFonts w:ascii="仿宋_GB2312" w:eastAsia="仿宋_GB2312" w:hint="eastAsia"/>
          <w:sz w:val="32"/>
          <w:szCs w:val="32"/>
        </w:rPr>
        <w:t>关于网络强国</w:t>
      </w:r>
      <w:r w:rsidR="00C043A4" w:rsidRPr="00D03762">
        <w:rPr>
          <w:rFonts w:ascii="仿宋_GB2312" w:eastAsia="仿宋_GB2312" w:hint="eastAsia"/>
          <w:sz w:val="32"/>
          <w:szCs w:val="32"/>
        </w:rPr>
        <w:t>重要思想</w:t>
      </w:r>
      <w:r w:rsidR="00C043A4">
        <w:rPr>
          <w:rFonts w:ascii="仿宋_GB2312" w:eastAsia="仿宋_GB2312" w:hint="eastAsia"/>
          <w:sz w:val="32"/>
          <w:szCs w:val="32"/>
        </w:rPr>
        <w:t>和关于教育的重要论述</w:t>
      </w:r>
      <w:r w:rsidRPr="00D03762">
        <w:rPr>
          <w:rFonts w:ascii="仿宋_GB2312" w:eastAsia="仿宋_GB2312" w:hint="eastAsia"/>
          <w:sz w:val="32"/>
          <w:szCs w:val="32"/>
        </w:rPr>
        <w:t>，立足立德树人根本任务，紧紧围绕学校</w:t>
      </w:r>
      <w:r>
        <w:rPr>
          <w:rFonts w:ascii="仿宋_GB2312" w:eastAsia="仿宋_GB2312" w:hint="eastAsia"/>
          <w:sz w:val="32"/>
          <w:szCs w:val="32"/>
        </w:rPr>
        <w:t>“十四五”规划和</w:t>
      </w:r>
      <w:r w:rsidR="00862B4B">
        <w:rPr>
          <w:rFonts w:ascii="仿宋_GB2312" w:eastAsia="仿宋_GB2312" w:hint="eastAsia"/>
          <w:sz w:val="32"/>
          <w:szCs w:val="32"/>
        </w:rPr>
        <w:t>教育</w:t>
      </w:r>
      <w:r w:rsidR="00765CD0" w:rsidRPr="00765CD0">
        <w:rPr>
          <w:rFonts w:ascii="仿宋_GB2312" w:eastAsia="仿宋_GB2312" w:hint="eastAsia"/>
          <w:sz w:val="32"/>
          <w:szCs w:val="32"/>
        </w:rPr>
        <w:t>数字化</w:t>
      </w:r>
      <w:r w:rsidR="00D74872">
        <w:rPr>
          <w:rFonts w:ascii="仿宋_GB2312" w:eastAsia="仿宋_GB2312" w:hint="eastAsia"/>
          <w:sz w:val="32"/>
          <w:szCs w:val="32"/>
        </w:rPr>
        <w:t>转型</w:t>
      </w:r>
      <w:r w:rsidR="00862B4B">
        <w:rPr>
          <w:rFonts w:ascii="仿宋_GB2312" w:eastAsia="仿宋_GB2312" w:hint="eastAsia"/>
          <w:sz w:val="32"/>
          <w:szCs w:val="32"/>
        </w:rPr>
        <w:t>战略</w:t>
      </w:r>
      <w:r w:rsidRPr="00D03762">
        <w:rPr>
          <w:rFonts w:ascii="仿宋_GB2312" w:eastAsia="仿宋_GB2312" w:hint="eastAsia"/>
          <w:sz w:val="32"/>
          <w:szCs w:val="32"/>
        </w:rPr>
        <w:t>，以信息化推动学校教育高质量发展，促进教学科研和信息化紧密融合，</w:t>
      </w:r>
      <w:r w:rsidR="00C043A4">
        <w:rPr>
          <w:rFonts w:ascii="仿宋_GB2312" w:eastAsia="仿宋_GB2312" w:hint="eastAsia"/>
          <w:sz w:val="32"/>
          <w:szCs w:val="32"/>
        </w:rPr>
        <w:t>扎实开展网络基础设施建设、教育</w:t>
      </w:r>
      <w:r w:rsidRPr="00D03762">
        <w:rPr>
          <w:rFonts w:ascii="仿宋_GB2312" w:eastAsia="仿宋_GB2312" w:hint="eastAsia"/>
          <w:sz w:val="32"/>
          <w:szCs w:val="32"/>
        </w:rPr>
        <w:t>信息化建设</w:t>
      </w:r>
      <w:r w:rsidR="00C043A4">
        <w:rPr>
          <w:rFonts w:ascii="仿宋_GB2312" w:eastAsia="仿宋_GB2312" w:hint="eastAsia"/>
          <w:sz w:val="32"/>
          <w:szCs w:val="32"/>
        </w:rPr>
        <w:t>和网络</w:t>
      </w:r>
      <w:r w:rsidR="00C043A4" w:rsidRPr="00D03762">
        <w:rPr>
          <w:rFonts w:ascii="仿宋_GB2312" w:eastAsia="仿宋_GB2312" w:hint="eastAsia"/>
          <w:sz w:val="32"/>
          <w:szCs w:val="32"/>
        </w:rPr>
        <w:t>安全</w:t>
      </w:r>
      <w:r w:rsidR="004D15CE">
        <w:rPr>
          <w:rFonts w:ascii="仿宋_GB2312" w:eastAsia="仿宋_GB2312" w:hint="eastAsia"/>
          <w:sz w:val="32"/>
          <w:szCs w:val="32"/>
        </w:rPr>
        <w:t>保障</w:t>
      </w:r>
      <w:r w:rsidRPr="00D03762">
        <w:rPr>
          <w:rFonts w:ascii="仿宋_GB2312" w:eastAsia="仿宋_GB2312" w:hint="eastAsia"/>
          <w:sz w:val="32"/>
          <w:szCs w:val="32"/>
        </w:rPr>
        <w:t>工作，努力服务构建新发展格局，圆满完成了年度任务，成效显著。</w:t>
      </w:r>
    </w:p>
    <w:p w14:paraId="1C4E87FF" w14:textId="77777777" w:rsidR="00E7275F" w:rsidRPr="001257ED" w:rsidRDefault="00E7275F" w:rsidP="00746123">
      <w:pPr>
        <w:pStyle w:val="1"/>
      </w:pPr>
      <w:r w:rsidRPr="001257ED">
        <w:rPr>
          <w:rFonts w:hint="eastAsia"/>
        </w:rPr>
        <w:t>一、党建和思想政治工作情况</w:t>
      </w:r>
    </w:p>
    <w:p w14:paraId="101EF500" w14:textId="06349AE2" w:rsidR="00C043A4" w:rsidRDefault="00C043A4" w:rsidP="00746123">
      <w:pPr>
        <w:ind w:firstLineChars="200" w:firstLine="632"/>
        <w:rPr>
          <w:rFonts w:ascii="仿宋_GB2312" w:eastAsia="仿宋_GB2312"/>
          <w:spacing w:val="-2"/>
          <w:sz w:val="32"/>
          <w:szCs w:val="32"/>
        </w:rPr>
      </w:pPr>
      <w:r w:rsidRPr="00826BC1">
        <w:rPr>
          <w:rFonts w:ascii="仿宋_GB2312" w:eastAsia="仿宋_GB2312" w:hint="eastAsia"/>
          <w:spacing w:val="-2"/>
          <w:sz w:val="32"/>
          <w:szCs w:val="32"/>
        </w:rPr>
        <w:t>按照学校党委工作要求，</w:t>
      </w:r>
      <w:r>
        <w:rPr>
          <w:rFonts w:ascii="仿宋_GB2312" w:eastAsia="仿宋_GB2312" w:hint="eastAsia"/>
          <w:spacing w:val="-2"/>
          <w:sz w:val="32"/>
          <w:szCs w:val="32"/>
        </w:rPr>
        <w:t>网络信息中心</w:t>
      </w:r>
      <w:r w:rsidRPr="00826BC1">
        <w:rPr>
          <w:rFonts w:ascii="仿宋_GB2312" w:eastAsia="仿宋_GB2312" w:hint="eastAsia"/>
          <w:spacing w:val="-2"/>
          <w:sz w:val="32"/>
          <w:szCs w:val="32"/>
        </w:rPr>
        <w:t>坚持以习近平新时代中国特色社会主义思想为指导，以学习宣传贯彻党的二十大精神为重点，把政治思想建设放在首位，</w:t>
      </w:r>
      <w:r>
        <w:rPr>
          <w:rFonts w:ascii="仿宋_GB2312" w:eastAsia="仿宋_GB2312" w:hint="eastAsia"/>
          <w:spacing w:val="-2"/>
          <w:sz w:val="32"/>
          <w:szCs w:val="32"/>
        </w:rPr>
        <w:t>落实“三会一课”制度，</w:t>
      </w:r>
      <w:r w:rsidR="008E7B09">
        <w:rPr>
          <w:rFonts w:ascii="仿宋_GB2312" w:eastAsia="仿宋_GB2312" w:hint="eastAsia"/>
          <w:spacing w:val="-2"/>
          <w:sz w:val="32"/>
          <w:szCs w:val="32"/>
        </w:rPr>
        <w:t>认真组织每月主题党日活动，</w:t>
      </w:r>
      <w:r>
        <w:rPr>
          <w:rFonts w:ascii="仿宋_GB2312" w:eastAsia="仿宋_GB2312" w:hint="eastAsia"/>
          <w:spacing w:val="-2"/>
          <w:sz w:val="32"/>
          <w:szCs w:val="32"/>
        </w:rPr>
        <w:t>全年开展</w:t>
      </w:r>
      <w:r w:rsidR="004D15CE">
        <w:rPr>
          <w:rFonts w:ascii="仿宋_GB2312" w:eastAsia="仿宋_GB2312" w:hint="eastAsia"/>
          <w:spacing w:val="-2"/>
          <w:sz w:val="32"/>
          <w:szCs w:val="32"/>
        </w:rPr>
        <w:t>政治理论</w:t>
      </w:r>
      <w:r>
        <w:rPr>
          <w:rFonts w:ascii="仿宋_GB2312" w:eastAsia="仿宋_GB2312" w:hint="eastAsia"/>
          <w:spacing w:val="-2"/>
          <w:sz w:val="32"/>
          <w:szCs w:val="32"/>
        </w:rPr>
        <w:t>学习活动</w:t>
      </w:r>
      <w:r w:rsidR="00811DBF">
        <w:rPr>
          <w:rFonts w:ascii="仿宋_GB2312" w:eastAsia="仿宋_GB2312"/>
          <w:spacing w:val="-2"/>
          <w:sz w:val="32"/>
          <w:szCs w:val="32"/>
        </w:rPr>
        <w:t>22</w:t>
      </w:r>
      <w:r>
        <w:rPr>
          <w:rFonts w:ascii="仿宋_GB2312" w:eastAsia="仿宋_GB2312" w:hint="eastAsia"/>
          <w:spacing w:val="-2"/>
          <w:sz w:val="32"/>
          <w:szCs w:val="32"/>
        </w:rPr>
        <w:t>次，落实巡察整改任务</w:t>
      </w:r>
      <w:r w:rsidR="0057136A">
        <w:rPr>
          <w:rFonts w:ascii="仿宋_GB2312" w:eastAsia="仿宋_GB2312"/>
          <w:spacing w:val="-2"/>
          <w:sz w:val="32"/>
          <w:szCs w:val="32"/>
        </w:rPr>
        <w:t>40</w:t>
      </w:r>
      <w:r>
        <w:rPr>
          <w:rFonts w:ascii="仿宋_GB2312" w:eastAsia="仿宋_GB2312" w:hint="eastAsia"/>
          <w:spacing w:val="-2"/>
          <w:sz w:val="32"/>
          <w:szCs w:val="32"/>
        </w:rPr>
        <w:t>条，开展党风廉政教育</w:t>
      </w:r>
      <w:r w:rsidR="00975F63">
        <w:rPr>
          <w:rFonts w:ascii="仿宋_GB2312" w:eastAsia="仿宋_GB2312" w:hint="eastAsia"/>
          <w:spacing w:val="-2"/>
          <w:sz w:val="32"/>
          <w:szCs w:val="32"/>
        </w:rPr>
        <w:t>、警示教育</w:t>
      </w:r>
      <w:r w:rsidR="008E7B09">
        <w:rPr>
          <w:rFonts w:ascii="仿宋_GB2312" w:eastAsia="仿宋_GB2312" w:hint="eastAsia"/>
          <w:spacing w:val="-2"/>
          <w:sz w:val="32"/>
          <w:szCs w:val="32"/>
        </w:rPr>
        <w:t>和廉政谈话提醒</w:t>
      </w:r>
      <w:r w:rsidR="00811DBF">
        <w:rPr>
          <w:rFonts w:ascii="仿宋_GB2312" w:eastAsia="仿宋_GB2312"/>
          <w:spacing w:val="-2"/>
          <w:sz w:val="32"/>
          <w:szCs w:val="32"/>
        </w:rPr>
        <w:t>9</w:t>
      </w:r>
      <w:r w:rsidR="00975F63">
        <w:rPr>
          <w:rFonts w:ascii="仿宋_GB2312" w:eastAsia="仿宋_GB2312" w:hint="eastAsia"/>
          <w:spacing w:val="-2"/>
          <w:sz w:val="32"/>
          <w:szCs w:val="32"/>
        </w:rPr>
        <w:t>次</w:t>
      </w:r>
      <w:r w:rsidR="00811DBF">
        <w:rPr>
          <w:rFonts w:ascii="仿宋_GB2312" w:eastAsia="仿宋_GB2312" w:hint="eastAsia"/>
          <w:spacing w:val="-2"/>
          <w:sz w:val="32"/>
          <w:szCs w:val="32"/>
        </w:rPr>
        <w:t>，</w:t>
      </w:r>
      <w:r w:rsidR="008E7B09">
        <w:rPr>
          <w:rFonts w:ascii="仿宋_GB2312" w:eastAsia="仿宋_GB2312" w:hint="eastAsia"/>
          <w:spacing w:val="-2"/>
          <w:sz w:val="32"/>
          <w:szCs w:val="32"/>
        </w:rPr>
        <w:t>开展</w:t>
      </w:r>
      <w:r w:rsidR="00811DBF">
        <w:rPr>
          <w:rFonts w:ascii="仿宋_GB2312" w:eastAsia="仿宋_GB2312" w:hint="eastAsia"/>
          <w:spacing w:val="-2"/>
          <w:sz w:val="32"/>
          <w:szCs w:val="32"/>
        </w:rPr>
        <w:t>支部共建活动2次</w:t>
      </w:r>
      <w:r w:rsidR="008E7B09">
        <w:rPr>
          <w:rFonts w:ascii="仿宋_GB2312" w:eastAsia="仿宋_GB2312" w:hint="eastAsia"/>
          <w:spacing w:val="-2"/>
          <w:sz w:val="32"/>
          <w:szCs w:val="32"/>
        </w:rPr>
        <w:t>，支部书记讲专题党课4场</w:t>
      </w:r>
      <w:r w:rsidR="0057136A">
        <w:rPr>
          <w:rFonts w:ascii="仿宋_GB2312" w:eastAsia="仿宋_GB2312" w:hint="eastAsia"/>
          <w:spacing w:val="-2"/>
          <w:sz w:val="32"/>
          <w:szCs w:val="32"/>
        </w:rPr>
        <w:t>。</w:t>
      </w:r>
      <w:r w:rsidR="0057136A" w:rsidRPr="0057136A">
        <w:rPr>
          <w:rFonts w:ascii="仿宋_GB2312" w:eastAsia="仿宋_GB2312" w:hint="eastAsia"/>
          <w:spacing w:val="-2"/>
          <w:sz w:val="32"/>
          <w:szCs w:val="32"/>
        </w:rPr>
        <w:t>作为主要技术业务部门，做好全校专用受控计算机安全保障工作，配合完成2022年资格认定专项检查</w:t>
      </w:r>
      <w:r w:rsidR="0057136A">
        <w:rPr>
          <w:rFonts w:ascii="仿宋_GB2312" w:eastAsia="仿宋_GB2312" w:hint="eastAsia"/>
          <w:spacing w:val="-2"/>
          <w:sz w:val="32"/>
          <w:szCs w:val="32"/>
        </w:rPr>
        <w:t>，</w:t>
      </w:r>
      <w:r w:rsidR="008E7B09">
        <w:rPr>
          <w:rFonts w:ascii="仿宋_GB2312" w:eastAsia="仿宋_GB2312" w:hint="eastAsia"/>
          <w:spacing w:val="-2"/>
          <w:sz w:val="32"/>
          <w:szCs w:val="32"/>
        </w:rPr>
        <w:t>全年</w:t>
      </w:r>
      <w:r>
        <w:rPr>
          <w:rFonts w:ascii="仿宋_GB2312" w:eastAsia="仿宋_GB2312" w:hint="eastAsia"/>
          <w:spacing w:val="-2"/>
          <w:sz w:val="32"/>
          <w:szCs w:val="32"/>
        </w:rPr>
        <w:t>无失密、泄密事件。</w:t>
      </w:r>
      <w:r w:rsidR="008E7B09" w:rsidRPr="008E7B09">
        <w:rPr>
          <w:rFonts w:ascii="仿宋_GB2312" w:eastAsia="仿宋_GB2312" w:hint="eastAsia"/>
          <w:spacing w:val="-2"/>
          <w:sz w:val="32"/>
          <w:szCs w:val="32"/>
        </w:rPr>
        <w:t>认真履行法制、综治工作要求</w:t>
      </w:r>
      <w:r w:rsidR="008E7B09">
        <w:rPr>
          <w:rFonts w:ascii="仿宋_GB2312" w:eastAsia="仿宋_GB2312" w:hint="eastAsia"/>
          <w:spacing w:val="-2"/>
          <w:sz w:val="32"/>
          <w:szCs w:val="32"/>
        </w:rPr>
        <w:t>，扎实开展安全教育，落实机房</w:t>
      </w:r>
      <w:r w:rsidR="008E7B09" w:rsidRPr="008E7B09">
        <w:rPr>
          <w:rFonts w:ascii="仿宋_GB2312" w:eastAsia="仿宋_GB2312" w:hint="eastAsia"/>
          <w:spacing w:val="-2"/>
          <w:sz w:val="32"/>
          <w:szCs w:val="32"/>
        </w:rPr>
        <w:t>安全隐患排查</w:t>
      </w:r>
      <w:r w:rsidR="008E7B09">
        <w:rPr>
          <w:rFonts w:ascii="仿宋_GB2312" w:eastAsia="仿宋_GB2312" w:hint="eastAsia"/>
          <w:spacing w:val="-2"/>
          <w:sz w:val="32"/>
          <w:szCs w:val="32"/>
        </w:rPr>
        <w:t>，全年无安全事</w:t>
      </w:r>
      <w:r w:rsidR="008E7B09">
        <w:rPr>
          <w:rFonts w:ascii="仿宋_GB2312" w:eastAsia="仿宋_GB2312" w:hint="eastAsia"/>
          <w:spacing w:val="-2"/>
          <w:sz w:val="32"/>
          <w:szCs w:val="32"/>
        </w:rPr>
        <w:lastRenderedPageBreak/>
        <w:t>故</w:t>
      </w:r>
      <w:r w:rsidR="008E7B09" w:rsidRPr="008E7B09">
        <w:rPr>
          <w:rFonts w:ascii="仿宋_GB2312" w:eastAsia="仿宋_GB2312" w:hint="eastAsia"/>
          <w:spacing w:val="-2"/>
          <w:sz w:val="32"/>
          <w:szCs w:val="32"/>
        </w:rPr>
        <w:t>。</w:t>
      </w:r>
      <w:r>
        <w:rPr>
          <w:rFonts w:ascii="仿宋_GB2312" w:eastAsia="仿宋_GB2312" w:hint="eastAsia"/>
          <w:spacing w:val="-2"/>
          <w:sz w:val="32"/>
          <w:szCs w:val="32"/>
        </w:rPr>
        <w:t>党支部建设规范化进一步完善，党员党性修养进一步提升，</w:t>
      </w:r>
      <w:r w:rsidR="008619F4">
        <w:rPr>
          <w:rFonts w:ascii="仿宋_GB2312" w:eastAsia="仿宋_GB2312" w:hint="eastAsia"/>
          <w:spacing w:val="-2"/>
          <w:sz w:val="32"/>
          <w:szCs w:val="32"/>
        </w:rPr>
        <w:t>担当意识、</w:t>
      </w:r>
      <w:r w:rsidR="00347D61" w:rsidRPr="00347D61">
        <w:rPr>
          <w:rFonts w:ascii="仿宋_GB2312" w:eastAsia="仿宋_GB2312" w:hint="eastAsia"/>
          <w:spacing w:val="-2"/>
          <w:sz w:val="32"/>
          <w:szCs w:val="32"/>
        </w:rPr>
        <w:t>责任意识</w:t>
      </w:r>
      <w:r w:rsidR="008619F4">
        <w:rPr>
          <w:rFonts w:ascii="仿宋_GB2312" w:eastAsia="仿宋_GB2312" w:hint="eastAsia"/>
          <w:spacing w:val="-2"/>
          <w:sz w:val="32"/>
          <w:szCs w:val="32"/>
        </w:rPr>
        <w:t>和</w:t>
      </w:r>
      <w:r w:rsidR="008619F4" w:rsidRPr="00347D61">
        <w:rPr>
          <w:rFonts w:ascii="仿宋_GB2312" w:eastAsia="仿宋_GB2312" w:hint="eastAsia"/>
          <w:spacing w:val="-2"/>
          <w:sz w:val="32"/>
          <w:szCs w:val="32"/>
        </w:rPr>
        <w:t>服务能力</w:t>
      </w:r>
      <w:r w:rsidR="008619F4">
        <w:rPr>
          <w:rFonts w:ascii="仿宋_GB2312" w:eastAsia="仿宋_GB2312" w:hint="eastAsia"/>
          <w:spacing w:val="-2"/>
          <w:sz w:val="32"/>
          <w:szCs w:val="32"/>
        </w:rPr>
        <w:t>进一步增强，</w:t>
      </w:r>
      <w:r w:rsidR="009F01DB">
        <w:rPr>
          <w:rFonts w:ascii="仿宋_GB2312" w:eastAsia="仿宋_GB2312" w:hint="eastAsia"/>
          <w:spacing w:val="-2"/>
          <w:sz w:val="32"/>
          <w:szCs w:val="32"/>
        </w:rPr>
        <w:t>切实</w:t>
      </w:r>
      <w:r w:rsidR="008619F4">
        <w:rPr>
          <w:rFonts w:ascii="仿宋_GB2312" w:eastAsia="仿宋_GB2312" w:hint="eastAsia"/>
          <w:spacing w:val="-2"/>
          <w:sz w:val="32"/>
          <w:szCs w:val="32"/>
        </w:rPr>
        <w:t>做到响应师生需求，为师生办实事解难事，</w:t>
      </w:r>
      <w:r w:rsidRPr="00826BC1">
        <w:rPr>
          <w:rFonts w:ascii="仿宋_GB2312" w:eastAsia="仿宋_GB2312" w:hint="eastAsia"/>
          <w:spacing w:val="-2"/>
          <w:sz w:val="32"/>
          <w:szCs w:val="32"/>
        </w:rPr>
        <w:t>不断推动学校</w:t>
      </w:r>
      <w:r w:rsidR="009F01DB">
        <w:rPr>
          <w:rFonts w:ascii="仿宋_GB2312" w:eastAsia="仿宋_GB2312" w:hint="eastAsia"/>
          <w:spacing w:val="-2"/>
          <w:sz w:val="32"/>
          <w:szCs w:val="32"/>
        </w:rPr>
        <w:t>网络与信息化服务</w:t>
      </w:r>
      <w:r w:rsidRPr="00826BC1">
        <w:rPr>
          <w:rFonts w:ascii="仿宋_GB2312" w:eastAsia="仿宋_GB2312" w:hint="eastAsia"/>
          <w:spacing w:val="-2"/>
          <w:sz w:val="32"/>
          <w:szCs w:val="32"/>
        </w:rPr>
        <w:t>发展。</w:t>
      </w:r>
    </w:p>
    <w:p w14:paraId="193AAD9D" w14:textId="58E2CEA8" w:rsidR="00E7275F" w:rsidRPr="00826BC1" w:rsidRDefault="00E7275F" w:rsidP="00746123">
      <w:pPr>
        <w:pStyle w:val="1"/>
      </w:pPr>
      <w:r w:rsidRPr="00826BC1">
        <w:rPr>
          <w:rFonts w:hint="eastAsia"/>
        </w:rPr>
        <w:t>二、</w:t>
      </w:r>
      <w:r w:rsidR="00777948">
        <w:rPr>
          <w:rFonts w:hint="eastAsia"/>
        </w:rPr>
        <w:t>网络信息中心</w:t>
      </w:r>
      <w:r w:rsidRPr="00826BC1">
        <w:rPr>
          <w:rFonts w:hint="eastAsia"/>
        </w:rPr>
        <w:t>职能履行情况及取得的标志性成绩</w:t>
      </w:r>
    </w:p>
    <w:p w14:paraId="7B232454" w14:textId="086289C9" w:rsidR="00E7275F" w:rsidRPr="00826BC1" w:rsidRDefault="00E7275F" w:rsidP="00746123">
      <w:pPr>
        <w:pStyle w:val="2"/>
      </w:pPr>
      <w:r w:rsidRPr="00826BC1">
        <w:rPr>
          <w:rFonts w:hint="eastAsia"/>
        </w:rPr>
        <w:t>（一）</w:t>
      </w:r>
      <w:r w:rsidR="00777948">
        <w:rPr>
          <w:rFonts w:hint="eastAsia"/>
        </w:rPr>
        <w:t>网络信息中心</w:t>
      </w:r>
      <w:r w:rsidRPr="00826BC1">
        <w:rPr>
          <w:rFonts w:hint="eastAsia"/>
        </w:rPr>
        <w:t>职能整体履行情况</w:t>
      </w:r>
    </w:p>
    <w:p w14:paraId="0A4F2492" w14:textId="5FB482C6" w:rsidR="00E7275F" w:rsidRPr="00862B4B" w:rsidRDefault="00D74872" w:rsidP="00746123">
      <w:pPr>
        <w:ind w:firstLineChars="200" w:firstLine="640"/>
        <w:rPr>
          <w:rFonts w:ascii="仿宋_GB2312" w:eastAsia="仿宋_GB2312"/>
          <w:sz w:val="32"/>
          <w:szCs w:val="32"/>
        </w:rPr>
      </w:pPr>
      <w:r w:rsidRPr="00862B4B">
        <w:rPr>
          <w:rFonts w:ascii="仿宋_GB2312" w:eastAsia="仿宋_GB2312" w:hint="eastAsia"/>
          <w:sz w:val="32"/>
          <w:szCs w:val="32"/>
        </w:rPr>
        <w:t>2022年，网络信息中心全力推进“云、网、数、端”协同发展，</w:t>
      </w:r>
      <w:r w:rsidR="004D15CE" w:rsidRPr="00862B4B">
        <w:rPr>
          <w:rFonts w:ascii="仿宋_GB2312" w:eastAsia="仿宋_GB2312" w:hint="eastAsia"/>
          <w:sz w:val="32"/>
          <w:szCs w:val="32"/>
        </w:rPr>
        <w:t>加快网络基础设施建设，</w:t>
      </w:r>
      <w:r w:rsidR="00050903" w:rsidRPr="00862B4B">
        <w:rPr>
          <w:rFonts w:ascii="仿宋_GB2312" w:eastAsia="仿宋_GB2312" w:hint="eastAsia"/>
          <w:sz w:val="32"/>
          <w:szCs w:val="32"/>
        </w:rPr>
        <w:t>全面升级教室环境，改善学生宿舍网络条件，</w:t>
      </w:r>
      <w:r w:rsidR="004D15CE" w:rsidRPr="00862B4B">
        <w:rPr>
          <w:rFonts w:ascii="仿宋_GB2312" w:eastAsia="仿宋_GB2312" w:hint="eastAsia"/>
          <w:sz w:val="32"/>
          <w:szCs w:val="32"/>
        </w:rPr>
        <w:t>高标准完成学校</w:t>
      </w:r>
      <w:r w:rsidR="00C60061">
        <w:rPr>
          <w:rFonts w:ascii="仿宋_GB2312" w:eastAsia="仿宋_GB2312" w:hint="eastAsia"/>
          <w:sz w:val="32"/>
          <w:szCs w:val="32"/>
        </w:rPr>
        <w:t>2</w:t>
      </w:r>
      <w:r w:rsidR="00C60061">
        <w:rPr>
          <w:rFonts w:ascii="仿宋_GB2312" w:eastAsia="仿宋_GB2312"/>
          <w:sz w:val="32"/>
          <w:szCs w:val="32"/>
        </w:rPr>
        <w:t>43</w:t>
      </w:r>
      <w:r w:rsidR="007E569E">
        <w:rPr>
          <w:rFonts w:ascii="仿宋_GB2312" w:eastAsia="仿宋_GB2312"/>
          <w:sz w:val="32"/>
          <w:szCs w:val="32"/>
        </w:rPr>
        <w:t>1</w:t>
      </w:r>
      <w:r w:rsidR="00C60061">
        <w:rPr>
          <w:rFonts w:ascii="仿宋_GB2312" w:eastAsia="仿宋_GB2312" w:hint="eastAsia"/>
          <w:sz w:val="32"/>
          <w:szCs w:val="32"/>
        </w:rPr>
        <w:t>间宿舍、6</w:t>
      </w:r>
      <w:r w:rsidR="00C60061">
        <w:rPr>
          <w:rFonts w:ascii="仿宋_GB2312" w:eastAsia="仿宋_GB2312"/>
          <w:sz w:val="32"/>
          <w:szCs w:val="32"/>
        </w:rPr>
        <w:t>27</w:t>
      </w:r>
      <w:r w:rsidR="00C60061">
        <w:rPr>
          <w:rFonts w:ascii="仿宋_GB2312" w:eastAsia="仿宋_GB2312" w:hint="eastAsia"/>
          <w:sz w:val="32"/>
          <w:szCs w:val="32"/>
        </w:rPr>
        <w:t>间教室的</w:t>
      </w:r>
      <w:r w:rsidR="004D15CE" w:rsidRPr="00862B4B">
        <w:rPr>
          <w:rFonts w:ascii="仿宋_GB2312" w:eastAsia="仿宋_GB2312" w:hint="eastAsia"/>
          <w:sz w:val="32"/>
          <w:szCs w:val="32"/>
        </w:rPr>
        <w:t>网络条件升级改造，</w:t>
      </w:r>
      <w:r w:rsidR="00050903">
        <w:rPr>
          <w:rFonts w:ascii="仿宋_GB2312" w:eastAsia="仿宋_GB2312" w:hint="eastAsia"/>
          <w:sz w:val="32"/>
          <w:szCs w:val="32"/>
        </w:rPr>
        <w:t>2</w:t>
      </w:r>
      <w:r w:rsidR="00050903">
        <w:rPr>
          <w:rFonts w:ascii="仿宋_GB2312" w:eastAsia="仿宋_GB2312"/>
          <w:sz w:val="32"/>
          <w:szCs w:val="32"/>
        </w:rPr>
        <w:t>25</w:t>
      </w:r>
      <w:r w:rsidR="00050903">
        <w:rPr>
          <w:rFonts w:ascii="仿宋_GB2312" w:eastAsia="仿宋_GB2312" w:hint="eastAsia"/>
          <w:sz w:val="32"/>
          <w:szCs w:val="32"/>
        </w:rPr>
        <w:t>间教室</w:t>
      </w:r>
      <w:r w:rsidR="00050903" w:rsidRPr="00862B4B">
        <w:rPr>
          <w:rFonts w:ascii="仿宋_GB2312" w:eastAsia="仿宋_GB2312" w:hint="eastAsia"/>
          <w:sz w:val="32"/>
          <w:szCs w:val="32"/>
        </w:rPr>
        <w:t>实现</w:t>
      </w:r>
      <w:r w:rsidR="004D15CE" w:rsidRPr="00862B4B">
        <w:rPr>
          <w:rFonts w:ascii="仿宋_GB2312" w:eastAsia="仿宋_GB2312" w:hint="eastAsia"/>
          <w:sz w:val="32"/>
          <w:szCs w:val="32"/>
        </w:rPr>
        <w:t>课堂教学实时录播，新建改建智慧教室</w:t>
      </w:r>
      <w:r w:rsidR="006B623F">
        <w:rPr>
          <w:rFonts w:ascii="仿宋_GB2312" w:eastAsia="仿宋_GB2312"/>
          <w:sz w:val="32"/>
          <w:szCs w:val="32"/>
        </w:rPr>
        <w:t>78</w:t>
      </w:r>
      <w:r w:rsidR="004D15CE" w:rsidRPr="00862B4B">
        <w:rPr>
          <w:rFonts w:ascii="仿宋_GB2312" w:eastAsia="仿宋_GB2312" w:hint="eastAsia"/>
          <w:sz w:val="32"/>
          <w:szCs w:val="32"/>
        </w:rPr>
        <w:t>间，</w:t>
      </w:r>
      <w:r w:rsidR="00050903">
        <w:rPr>
          <w:rFonts w:ascii="仿宋_GB2312" w:eastAsia="仿宋_GB2312" w:hint="eastAsia"/>
          <w:sz w:val="32"/>
          <w:szCs w:val="32"/>
        </w:rPr>
        <w:t>响应</w:t>
      </w:r>
      <w:r w:rsidR="004D15CE" w:rsidRPr="00862B4B">
        <w:rPr>
          <w:rFonts w:ascii="仿宋_GB2312" w:eastAsia="仿宋_GB2312" w:hint="eastAsia"/>
          <w:sz w:val="32"/>
          <w:szCs w:val="32"/>
        </w:rPr>
        <w:t>信息化教学改革需求，</w:t>
      </w:r>
      <w:r w:rsidRPr="00862B4B">
        <w:rPr>
          <w:rFonts w:ascii="仿宋_GB2312" w:eastAsia="仿宋_GB2312" w:hint="eastAsia"/>
          <w:sz w:val="32"/>
          <w:szCs w:val="32"/>
        </w:rPr>
        <w:t>着力</w:t>
      </w:r>
      <w:r w:rsidR="004D15CE" w:rsidRPr="00862B4B">
        <w:rPr>
          <w:rFonts w:ascii="仿宋_GB2312" w:eastAsia="仿宋_GB2312" w:hint="eastAsia"/>
          <w:sz w:val="32"/>
          <w:szCs w:val="32"/>
        </w:rPr>
        <w:t>加强面向师生服务的业务应用建设</w:t>
      </w:r>
      <w:r w:rsidRPr="00862B4B">
        <w:rPr>
          <w:rFonts w:ascii="仿宋_GB2312" w:eastAsia="仿宋_GB2312" w:hint="eastAsia"/>
          <w:sz w:val="32"/>
          <w:szCs w:val="32"/>
        </w:rPr>
        <w:t>，为学校数字化转型提供</w:t>
      </w:r>
      <w:r w:rsidR="00050903">
        <w:rPr>
          <w:rFonts w:ascii="仿宋_GB2312" w:eastAsia="仿宋_GB2312" w:hint="eastAsia"/>
          <w:sz w:val="32"/>
          <w:szCs w:val="32"/>
        </w:rPr>
        <w:t>了</w:t>
      </w:r>
      <w:r w:rsidRPr="00862B4B">
        <w:rPr>
          <w:rFonts w:ascii="仿宋_GB2312" w:eastAsia="仿宋_GB2312" w:hint="eastAsia"/>
          <w:sz w:val="32"/>
          <w:szCs w:val="32"/>
        </w:rPr>
        <w:t>有力基础支撑。</w:t>
      </w:r>
    </w:p>
    <w:p w14:paraId="06A1360D" w14:textId="21D35C2E" w:rsidR="00E7275F" w:rsidRPr="00826BC1" w:rsidRDefault="00E7275F" w:rsidP="00746123">
      <w:pPr>
        <w:pStyle w:val="2"/>
      </w:pPr>
      <w:r w:rsidRPr="00826BC1">
        <w:rPr>
          <w:rFonts w:hint="eastAsia"/>
        </w:rPr>
        <w:t>（二）</w:t>
      </w:r>
      <w:r w:rsidR="00777948">
        <w:rPr>
          <w:rFonts w:hint="eastAsia"/>
        </w:rPr>
        <w:t>网络信息中心</w:t>
      </w:r>
      <w:r>
        <w:rPr>
          <w:rFonts w:hint="eastAsia"/>
        </w:rPr>
        <w:t>2</w:t>
      </w:r>
      <w:r>
        <w:t>022</w:t>
      </w:r>
      <w:r>
        <w:rPr>
          <w:rFonts w:hint="eastAsia"/>
        </w:rPr>
        <w:t>年</w:t>
      </w:r>
      <w:r w:rsidRPr="00826BC1">
        <w:rPr>
          <w:rFonts w:hint="eastAsia"/>
        </w:rPr>
        <w:t>重点工作完成情况及取得的标志性成绩</w:t>
      </w:r>
    </w:p>
    <w:p w14:paraId="71A33416" w14:textId="7F65F059" w:rsidR="00E7275F" w:rsidRPr="00732A58" w:rsidRDefault="00E7275F" w:rsidP="00746123">
      <w:pPr>
        <w:ind w:firstLineChars="200" w:firstLine="632"/>
        <w:rPr>
          <w:rFonts w:ascii="仿宋_GB2312" w:eastAsia="仿宋_GB2312"/>
          <w:spacing w:val="-2"/>
          <w:sz w:val="32"/>
          <w:szCs w:val="32"/>
        </w:rPr>
      </w:pPr>
      <w:r w:rsidRPr="00732A58">
        <w:rPr>
          <w:rFonts w:ascii="仿宋_GB2312" w:eastAsia="仿宋_GB2312" w:hint="eastAsia"/>
          <w:spacing w:val="-2"/>
          <w:sz w:val="32"/>
          <w:szCs w:val="32"/>
        </w:rPr>
        <w:t>1</w:t>
      </w:r>
      <w:r w:rsidRPr="00732A58">
        <w:rPr>
          <w:rFonts w:ascii="仿宋_GB2312" w:eastAsia="仿宋_GB2312"/>
          <w:spacing w:val="-2"/>
          <w:sz w:val="32"/>
          <w:szCs w:val="32"/>
        </w:rPr>
        <w:t>.</w:t>
      </w:r>
      <w:r w:rsidRPr="00732A58">
        <w:rPr>
          <w:rFonts w:hint="eastAsia"/>
        </w:rPr>
        <w:t xml:space="preserve"> </w:t>
      </w:r>
      <w:r w:rsidR="00777948" w:rsidRPr="00732A58">
        <w:rPr>
          <w:rFonts w:ascii="仿宋_GB2312" w:eastAsia="仿宋_GB2312" w:hint="eastAsia"/>
          <w:spacing w:val="-2"/>
          <w:sz w:val="32"/>
          <w:szCs w:val="32"/>
        </w:rPr>
        <w:t>网络信息中心</w:t>
      </w:r>
      <w:r w:rsidRPr="00732A58">
        <w:rPr>
          <w:rFonts w:ascii="仿宋_GB2312" w:eastAsia="仿宋_GB2312" w:hint="eastAsia"/>
          <w:spacing w:val="-2"/>
          <w:sz w:val="32"/>
          <w:szCs w:val="32"/>
        </w:rPr>
        <w:t>2</w:t>
      </w:r>
      <w:r w:rsidRPr="00732A58">
        <w:rPr>
          <w:rFonts w:ascii="仿宋_GB2312" w:eastAsia="仿宋_GB2312"/>
          <w:spacing w:val="-2"/>
          <w:sz w:val="32"/>
          <w:szCs w:val="32"/>
        </w:rPr>
        <w:t>022</w:t>
      </w:r>
      <w:r w:rsidRPr="00732A58">
        <w:rPr>
          <w:rFonts w:ascii="仿宋_GB2312" w:eastAsia="仿宋_GB2312" w:hint="eastAsia"/>
          <w:spacing w:val="-2"/>
          <w:sz w:val="32"/>
          <w:szCs w:val="32"/>
        </w:rPr>
        <w:t>年重点工作完成情况</w:t>
      </w:r>
    </w:p>
    <w:tbl>
      <w:tblPr>
        <w:tblStyle w:val="a4"/>
        <w:tblW w:w="10837" w:type="dxa"/>
        <w:jc w:val="center"/>
        <w:tblLook w:val="04A0" w:firstRow="1" w:lastRow="0" w:firstColumn="1" w:lastColumn="0" w:noHBand="0" w:noVBand="1"/>
      </w:tblPr>
      <w:tblGrid>
        <w:gridCol w:w="453"/>
        <w:gridCol w:w="3937"/>
        <w:gridCol w:w="850"/>
        <w:gridCol w:w="3969"/>
        <w:gridCol w:w="709"/>
        <w:gridCol w:w="919"/>
      </w:tblGrid>
      <w:tr w:rsidR="00AC474D" w:rsidRPr="00FE1BC9" w14:paraId="0D8E7D35" w14:textId="77777777" w:rsidTr="006B3204">
        <w:trPr>
          <w:jc w:val="center"/>
        </w:trPr>
        <w:tc>
          <w:tcPr>
            <w:tcW w:w="453" w:type="dxa"/>
            <w:vAlign w:val="center"/>
          </w:tcPr>
          <w:p w14:paraId="216619DD" w14:textId="77777777" w:rsidR="00862B4B" w:rsidRPr="00FE1BC9" w:rsidRDefault="00862B4B" w:rsidP="00DF119C">
            <w:pPr>
              <w:snapToGrid w:val="0"/>
              <w:jc w:val="center"/>
              <w:rPr>
                <w:rFonts w:ascii="仿宋_GB2312" w:eastAsia="仿宋_GB2312"/>
                <w:b/>
                <w:spacing w:val="-2"/>
                <w:sz w:val="24"/>
              </w:rPr>
            </w:pPr>
            <w:r w:rsidRPr="00FE1BC9">
              <w:rPr>
                <w:rFonts w:ascii="仿宋_GB2312" w:eastAsia="仿宋_GB2312" w:hint="eastAsia"/>
                <w:b/>
                <w:spacing w:val="-2"/>
                <w:sz w:val="24"/>
              </w:rPr>
              <w:t>序</w:t>
            </w:r>
          </w:p>
          <w:p w14:paraId="64FB0448" w14:textId="77777777" w:rsidR="00862B4B" w:rsidRPr="00FE1BC9" w:rsidRDefault="00862B4B" w:rsidP="00DF119C">
            <w:pPr>
              <w:snapToGrid w:val="0"/>
              <w:jc w:val="center"/>
              <w:rPr>
                <w:rFonts w:ascii="仿宋_GB2312" w:eastAsia="仿宋_GB2312"/>
                <w:b/>
                <w:spacing w:val="-2"/>
                <w:sz w:val="24"/>
              </w:rPr>
            </w:pPr>
            <w:r w:rsidRPr="00FE1BC9">
              <w:rPr>
                <w:rFonts w:ascii="仿宋_GB2312" w:eastAsia="仿宋_GB2312" w:hint="eastAsia"/>
                <w:b/>
                <w:spacing w:val="-2"/>
                <w:sz w:val="24"/>
              </w:rPr>
              <w:t>号</w:t>
            </w:r>
          </w:p>
        </w:tc>
        <w:tc>
          <w:tcPr>
            <w:tcW w:w="3937" w:type="dxa"/>
            <w:vAlign w:val="center"/>
          </w:tcPr>
          <w:p w14:paraId="0CE02590" w14:textId="006DE799" w:rsidR="00862B4B" w:rsidRPr="00FE1BC9" w:rsidRDefault="00862B4B" w:rsidP="00DF119C">
            <w:pPr>
              <w:snapToGrid w:val="0"/>
              <w:jc w:val="center"/>
              <w:rPr>
                <w:rFonts w:ascii="仿宋_GB2312" w:eastAsia="仿宋_GB2312"/>
                <w:b/>
                <w:spacing w:val="-2"/>
                <w:sz w:val="24"/>
              </w:rPr>
            </w:pPr>
            <w:r w:rsidRPr="00FE1BC9">
              <w:rPr>
                <w:rFonts w:ascii="仿宋_GB2312" w:eastAsia="仿宋_GB2312" w:hint="eastAsia"/>
                <w:b/>
                <w:spacing w:val="-2"/>
                <w:sz w:val="24"/>
              </w:rPr>
              <w:t>工作任务</w:t>
            </w:r>
          </w:p>
        </w:tc>
        <w:tc>
          <w:tcPr>
            <w:tcW w:w="850" w:type="dxa"/>
            <w:vAlign w:val="center"/>
          </w:tcPr>
          <w:p w14:paraId="0E0DABE7" w14:textId="77777777" w:rsidR="00862B4B" w:rsidRPr="00FE1BC9" w:rsidRDefault="00862B4B" w:rsidP="00DF119C">
            <w:pPr>
              <w:snapToGrid w:val="0"/>
              <w:jc w:val="center"/>
              <w:rPr>
                <w:rFonts w:ascii="仿宋_GB2312" w:eastAsia="仿宋_GB2312"/>
                <w:b/>
                <w:spacing w:val="-2"/>
                <w:sz w:val="24"/>
              </w:rPr>
            </w:pPr>
            <w:r w:rsidRPr="00FE1BC9">
              <w:rPr>
                <w:rFonts w:ascii="仿宋_GB2312" w:eastAsia="仿宋_GB2312" w:hint="eastAsia"/>
                <w:b/>
                <w:spacing w:val="-2"/>
                <w:sz w:val="24"/>
              </w:rPr>
              <w:t>目标</w:t>
            </w:r>
          </w:p>
          <w:p w14:paraId="3D88854D" w14:textId="77777777" w:rsidR="00862B4B" w:rsidRPr="00FE1BC9" w:rsidRDefault="00862B4B" w:rsidP="00DF119C">
            <w:pPr>
              <w:snapToGrid w:val="0"/>
              <w:jc w:val="center"/>
              <w:rPr>
                <w:rFonts w:ascii="仿宋_GB2312" w:eastAsia="仿宋_GB2312"/>
                <w:b/>
                <w:spacing w:val="-2"/>
                <w:sz w:val="24"/>
              </w:rPr>
            </w:pPr>
            <w:r w:rsidRPr="00FE1BC9">
              <w:rPr>
                <w:rFonts w:ascii="仿宋_GB2312" w:eastAsia="仿宋_GB2312" w:hint="eastAsia"/>
                <w:b/>
                <w:spacing w:val="-2"/>
                <w:sz w:val="24"/>
              </w:rPr>
              <w:t>要求</w:t>
            </w:r>
          </w:p>
        </w:tc>
        <w:tc>
          <w:tcPr>
            <w:tcW w:w="3969" w:type="dxa"/>
            <w:vAlign w:val="center"/>
          </w:tcPr>
          <w:p w14:paraId="396EA048" w14:textId="77777777" w:rsidR="00862B4B" w:rsidRPr="00FE1BC9" w:rsidRDefault="00862B4B" w:rsidP="00DF119C">
            <w:pPr>
              <w:snapToGrid w:val="0"/>
              <w:jc w:val="center"/>
              <w:rPr>
                <w:rFonts w:ascii="仿宋_GB2312" w:eastAsia="仿宋_GB2312"/>
                <w:b/>
                <w:spacing w:val="-2"/>
                <w:sz w:val="24"/>
              </w:rPr>
            </w:pPr>
            <w:r w:rsidRPr="00FE1BC9">
              <w:rPr>
                <w:rFonts w:ascii="仿宋_GB2312" w:eastAsia="仿宋_GB2312" w:hint="eastAsia"/>
                <w:b/>
                <w:spacing w:val="-2"/>
                <w:sz w:val="24"/>
              </w:rPr>
              <w:t>完成</w:t>
            </w:r>
          </w:p>
          <w:p w14:paraId="6407C4AB" w14:textId="77777777" w:rsidR="00862B4B" w:rsidRPr="00FE1BC9" w:rsidRDefault="00862B4B" w:rsidP="00DF119C">
            <w:pPr>
              <w:snapToGrid w:val="0"/>
              <w:jc w:val="center"/>
              <w:rPr>
                <w:rFonts w:ascii="仿宋_GB2312" w:eastAsia="仿宋_GB2312"/>
                <w:b/>
                <w:spacing w:val="-2"/>
                <w:sz w:val="24"/>
              </w:rPr>
            </w:pPr>
            <w:r w:rsidRPr="00FE1BC9">
              <w:rPr>
                <w:rFonts w:ascii="仿宋_GB2312" w:eastAsia="仿宋_GB2312" w:hint="eastAsia"/>
                <w:b/>
                <w:spacing w:val="-2"/>
                <w:sz w:val="24"/>
              </w:rPr>
              <w:t>情况</w:t>
            </w:r>
          </w:p>
        </w:tc>
        <w:tc>
          <w:tcPr>
            <w:tcW w:w="709" w:type="dxa"/>
            <w:vAlign w:val="center"/>
          </w:tcPr>
          <w:p w14:paraId="1910BE26" w14:textId="77777777" w:rsidR="00862B4B" w:rsidRPr="00FE1BC9" w:rsidRDefault="00862B4B" w:rsidP="00DF119C">
            <w:pPr>
              <w:snapToGrid w:val="0"/>
              <w:jc w:val="center"/>
              <w:rPr>
                <w:rFonts w:ascii="仿宋_GB2312" w:eastAsia="仿宋_GB2312"/>
                <w:b/>
                <w:spacing w:val="-2"/>
                <w:sz w:val="24"/>
              </w:rPr>
            </w:pPr>
            <w:r w:rsidRPr="00FE1BC9">
              <w:rPr>
                <w:rFonts w:ascii="仿宋_GB2312" w:eastAsia="仿宋_GB2312" w:hint="eastAsia"/>
                <w:b/>
                <w:spacing w:val="-2"/>
                <w:sz w:val="24"/>
              </w:rPr>
              <w:t>是否</w:t>
            </w:r>
          </w:p>
          <w:p w14:paraId="325B6C1B" w14:textId="77777777" w:rsidR="00862B4B" w:rsidRPr="00FE1BC9" w:rsidRDefault="00862B4B" w:rsidP="00DF119C">
            <w:pPr>
              <w:snapToGrid w:val="0"/>
              <w:jc w:val="center"/>
              <w:rPr>
                <w:rFonts w:ascii="仿宋_GB2312" w:eastAsia="仿宋_GB2312"/>
                <w:b/>
                <w:spacing w:val="-2"/>
                <w:sz w:val="24"/>
              </w:rPr>
            </w:pPr>
            <w:r w:rsidRPr="00FE1BC9">
              <w:rPr>
                <w:rFonts w:ascii="仿宋_GB2312" w:eastAsia="仿宋_GB2312" w:hint="eastAsia"/>
                <w:b/>
                <w:spacing w:val="-2"/>
                <w:sz w:val="24"/>
              </w:rPr>
              <w:t>完成</w:t>
            </w:r>
          </w:p>
        </w:tc>
        <w:tc>
          <w:tcPr>
            <w:tcW w:w="919" w:type="dxa"/>
            <w:vAlign w:val="center"/>
          </w:tcPr>
          <w:p w14:paraId="784F1967" w14:textId="77777777" w:rsidR="00862B4B" w:rsidRPr="00FE1BC9" w:rsidRDefault="00862B4B" w:rsidP="00DF119C">
            <w:pPr>
              <w:snapToGrid w:val="0"/>
              <w:jc w:val="center"/>
              <w:rPr>
                <w:rFonts w:ascii="仿宋_GB2312" w:eastAsia="仿宋_GB2312"/>
                <w:b/>
                <w:spacing w:val="-2"/>
                <w:sz w:val="24"/>
              </w:rPr>
            </w:pPr>
            <w:r w:rsidRPr="00FE1BC9">
              <w:rPr>
                <w:rFonts w:ascii="仿宋_GB2312" w:eastAsia="仿宋_GB2312" w:hint="eastAsia"/>
                <w:b/>
                <w:spacing w:val="-2"/>
                <w:sz w:val="24"/>
              </w:rPr>
              <w:t>备注</w:t>
            </w:r>
          </w:p>
        </w:tc>
      </w:tr>
      <w:tr w:rsidR="00AC474D" w:rsidRPr="00FE1BC9" w14:paraId="30FE4010" w14:textId="77777777" w:rsidTr="006B3204">
        <w:trPr>
          <w:jc w:val="center"/>
        </w:trPr>
        <w:tc>
          <w:tcPr>
            <w:tcW w:w="453" w:type="dxa"/>
            <w:vAlign w:val="center"/>
          </w:tcPr>
          <w:p w14:paraId="2E66063D" w14:textId="77777777" w:rsidR="00862B4B" w:rsidRPr="00FE1BC9" w:rsidRDefault="00862B4B" w:rsidP="00DF119C">
            <w:pPr>
              <w:snapToGrid w:val="0"/>
              <w:jc w:val="center"/>
              <w:rPr>
                <w:rFonts w:ascii="仿宋_GB2312" w:eastAsia="仿宋_GB2312"/>
                <w:spacing w:val="-2"/>
                <w:sz w:val="24"/>
              </w:rPr>
            </w:pPr>
            <w:r w:rsidRPr="00FE1BC9">
              <w:rPr>
                <w:rFonts w:ascii="仿宋_GB2312" w:eastAsia="仿宋_GB2312" w:hint="eastAsia"/>
                <w:spacing w:val="-2"/>
                <w:sz w:val="24"/>
              </w:rPr>
              <w:t>1</w:t>
            </w:r>
          </w:p>
        </w:tc>
        <w:tc>
          <w:tcPr>
            <w:tcW w:w="3937" w:type="dxa"/>
            <w:vAlign w:val="center"/>
          </w:tcPr>
          <w:p w14:paraId="1B0A1D8A" w14:textId="0C9BB646" w:rsidR="00862B4B" w:rsidRPr="00FE1BC9" w:rsidRDefault="00862B4B" w:rsidP="00AC474D">
            <w:pPr>
              <w:adjustRightInd w:val="0"/>
              <w:snapToGrid w:val="0"/>
              <w:spacing w:line="280" w:lineRule="exact"/>
              <w:jc w:val="left"/>
              <w:rPr>
                <w:rFonts w:ascii="仿宋_GB2312" w:eastAsia="仿宋_GB2312"/>
                <w:spacing w:val="-2"/>
                <w:sz w:val="24"/>
              </w:rPr>
            </w:pPr>
            <w:r w:rsidRPr="00FE1BC9">
              <w:rPr>
                <w:rFonts w:ascii="仿宋_GB2312" w:eastAsia="仿宋_GB2312" w:hint="eastAsia"/>
                <w:spacing w:val="-2"/>
                <w:sz w:val="24"/>
              </w:rPr>
              <w:t>高标准完成学校网络条件升级改造，构建满足数字化教育需要的覆盖教室、宿舍的现代教育环境。</w:t>
            </w:r>
          </w:p>
        </w:tc>
        <w:tc>
          <w:tcPr>
            <w:tcW w:w="850" w:type="dxa"/>
            <w:vAlign w:val="center"/>
          </w:tcPr>
          <w:p w14:paraId="6E1C06A1" w14:textId="6AAA5865" w:rsidR="00862B4B" w:rsidRPr="00FE1BC9" w:rsidRDefault="00AC474D" w:rsidP="00AC474D">
            <w:pPr>
              <w:widowControl/>
              <w:adjustRightInd w:val="0"/>
              <w:snapToGrid w:val="0"/>
              <w:spacing w:line="280" w:lineRule="exact"/>
              <w:jc w:val="left"/>
              <w:rPr>
                <w:rFonts w:ascii="仿宋_GB2312" w:eastAsia="仿宋_GB2312" w:hAnsi="等线"/>
                <w:color w:val="000000"/>
              </w:rPr>
            </w:pPr>
            <w:r w:rsidRPr="00FE1BC9">
              <w:rPr>
                <w:rFonts w:ascii="仿宋_GB2312" w:eastAsia="仿宋_GB2312" w:hAnsi="等线" w:hint="eastAsia"/>
                <w:color w:val="000000"/>
              </w:rPr>
              <w:t>完成下达任务</w:t>
            </w:r>
          </w:p>
        </w:tc>
        <w:tc>
          <w:tcPr>
            <w:tcW w:w="3969" w:type="dxa"/>
            <w:vAlign w:val="center"/>
          </w:tcPr>
          <w:p w14:paraId="443743FA" w14:textId="49058791" w:rsidR="00862B4B" w:rsidRPr="00FE1BC9" w:rsidRDefault="008C0441" w:rsidP="006B3204">
            <w:pPr>
              <w:adjustRightInd w:val="0"/>
              <w:snapToGrid w:val="0"/>
              <w:spacing w:line="280" w:lineRule="exact"/>
              <w:rPr>
                <w:rFonts w:ascii="仿宋_GB2312" w:eastAsia="仿宋_GB2312"/>
                <w:spacing w:val="-2"/>
                <w:sz w:val="24"/>
              </w:rPr>
            </w:pPr>
            <w:r w:rsidRPr="00FE1BC9">
              <w:rPr>
                <w:rFonts w:ascii="仿宋_GB2312" w:eastAsia="仿宋_GB2312" w:hint="eastAsia"/>
                <w:spacing w:val="-2"/>
                <w:sz w:val="24"/>
              </w:rPr>
              <w:t>完成，详见标志性工作（1-3）</w:t>
            </w:r>
          </w:p>
        </w:tc>
        <w:tc>
          <w:tcPr>
            <w:tcW w:w="709" w:type="dxa"/>
            <w:vAlign w:val="center"/>
          </w:tcPr>
          <w:p w14:paraId="1737A078" w14:textId="77777777" w:rsidR="00862B4B" w:rsidRPr="00FE1BC9" w:rsidRDefault="00862B4B" w:rsidP="00AC474D">
            <w:pPr>
              <w:adjustRightInd w:val="0"/>
              <w:snapToGrid w:val="0"/>
              <w:spacing w:line="280" w:lineRule="exact"/>
              <w:jc w:val="left"/>
              <w:rPr>
                <w:rFonts w:ascii="仿宋_GB2312" w:eastAsia="仿宋_GB2312"/>
                <w:spacing w:val="-2"/>
                <w:sz w:val="24"/>
              </w:rPr>
            </w:pPr>
            <w:r w:rsidRPr="00FE1BC9">
              <w:rPr>
                <w:rFonts w:ascii="仿宋_GB2312" w:eastAsia="仿宋_GB2312" w:hint="eastAsia"/>
                <w:spacing w:val="-2"/>
                <w:sz w:val="24"/>
              </w:rPr>
              <w:t>完成</w:t>
            </w:r>
          </w:p>
        </w:tc>
        <w:tc>
          <w:tcPr>
            <w:tcW w:w="919" w:type="dxa"/>
            <w:vAlign w:val="center"/>
          </w:tcPr>
          <w:p w14:paraId="4C13DC7B" w14:textId="2BD1AB7A" w:rsidR="00862B4B" w:rsidRPr="00FE1BC9" w:rsidRDefault="00770247" w:rsidP="00AC474D">
            <w:pPr>
              <w:adjustRightInd w:val="0"/>
              <w:snapToGrid w:val="0"/>
              <w:spacing w:line="280" w:lineRule="exact"/>
              <w:jc w:val="left"/>
              <w:rPr>
                <w:rFonts w:ascii="仿宋_GB2312" w:eastAsia="仿宋_GB2312"/>
                <w:spacing w:val="-2"/>
              </w:rPr>
            </w:pPr>
            <w:r w:rsidRPr="00FE1BC9">
              <w:rPr>
                <w:rFonts w:ascii="仿宋_GB2312" w:eastAsia="仿宋_GB2312" w:hint="eastAsia"/>
                <w:spacing w:val="-2"/>
              </w:rPr>
              <w:t>重点工作</w:t>
            </w:r>
            <w:r w:rsidR="00AC474D" w:rsidRPr="00FE1BC9">
              <w:rPr>
                <w:rFonts w:ascii="仿宋_GB2312" w:eastAsia="仿宋_GB2312" w:hint="eastAsia"/>
                <w:spacing w:val="-2"/>
              </w:rPr>
              <w:t>/目标任务</w:t>
            </w:r>
          </w:p>
        </w:tc>
      </w:tr>
      <w:tr w:rsidR="00AC474D" w:rsidRPr="00FE1BC9" w14:paraId="1FB44673" w14:textId="77777777" w:rsidTr="006B3204">
        <w:trPr>
          <w:jc w:val="center"/>
        </w:trPr>
        <w:tc>
          <w:tcPr>
            <w:tcW w:w="453" w:type="dxa"/>
            <w:vAlign w:val="center"/>
          </w:tcPr>
          <w:p w14:paraId="24EC7670" w14:textId="77777777" w:rsidR="00862B4B" w:rsidRPr="00FE1BC9" w:rsidRDefault="00862B4B" w:rsidP="00DF119C">
            <w:pPr>
              <w:snapToGrid w:val="0"/>
              <w:jc w:val="center"/>
              <w:rPr>
                <w:rFonts w:ascii="仿宋_GB2312" w:eastAsia="仿宋_GB2312"/>
                <w:spacing w:val="-2"/>
                <w:sz w:val="24"/>
              </w:rPr>
            </w:pPr>
            <w:r w:rsidRPr="00FE1BC9">
              <w:rPr>
                <w:rFonts w:ascii="仿宋_GB2312" w:eastAsia="仿宋_GB2312" w:hint="eastAsia"/>
                <w:spacing w:val="-2"/>
                <w:sz w:val="24"/>
              </w:rPr>
              <w:t>2</w:t>
            </w:r>
          </w:p>
        </w:tc>
        <w:tc>
          <w:tcPr>
            <w:tcW w:w="3937" w:type="dxa"/>
            <w:vAlign w:val="center"/>
          </w:tcPr>
          <w:p w14:paraId="1E886B40" w14:textId="78B2E848" w:rsidR="00862B4B" w:rsidRPr="00FE1BC9" w:rsidRDefault="005F5AA3" w:rsidP="00AC474D">
            <w:pPr>
              <w:adjustRightInd w:val="0"/>
              <w:snapToGrid w:val="0"/>
              <w:spacing w:line="280" w:lineRule="exact"/>
              <w:jc w:val="left"/>
              <w:rPr>
                <w:rFonts w:ascii="仿宋_GB2312" w:eastAsia="仿宋_GB2312"/>
                <w:spacing w:val="-2"/>
                <w:sz w:val="24"/>
              </w:rPr>
            </w:pPr>
            <w:r w:rsidRPr="00FE1BC9">
              <w:rPr>
                <w:rFonts w:ascii="仿宋_GB2312" w:eastAsia="仿宋_GB2312" w:hint="eastAsia"/>
                <w:spacing w:val="-2"/>
                <w:sz w:val="24"/>
              </w:rPr>
              <w:t>改善学生宿舍网络条件，确保学生宿舍网络均能</w:t>
            </w:r>
            <w:proofErr w:type="gramStart"/>
            <w:r w:rsidRPr="00FE1BC9">
              <w:rPr>
                <w:rFonts w:ascii="仿宋_GB2312" w:eastAsia="仿宋_GB2312" w:hint="eastAsia"/>
                <w:spacing w:val="-2"/>
                <w:sz w:val="24"/>
              </w:rPr>
              <w:t>满足线</w:t>
            </w:r>
            <w:proofErr w:type="gramEnd"/>
            <w:r w:rsidRPr="00FE1BC9">
              <w:rPr>
                <w:rFonts w:ascii="仿宋_GB2312" w:eastAsia="仿宋_GB2312" w:hint="eastAsia"/>
                <w:spacing w:val="-2"/>
                <w:sz w:val="24"/>
              </w:rPr>
              <w:t>上教学要求。</w:t>
            </w:r>
          </w:p>
        </w:tc>
        <w:tc>
          <w:tcPr>
            <w:tcW w:w="850" w:type="dxa"/>
            <w:vAlign w:val="center"/>
          </w:tcPr>
          <w:p w14:paraId="72873171" w14:textId="4C613268" w:rsidR="00862B4B" w:rsidRPr="00FE1BC9" w:rsidRDefault="00AC474D" w:rsidP="00AC474D">
            <w:pPr>
              <w:adjustRightInd w:val="0"/>
              <w:snapToGrid w:val="0"/>
              <w:spacing w:line="280" w:lineRule="exact"/>
              <w:jc w:val="left"/>
              <w:rPr>
                <w:rFonts w:ascii="仿宋_GB2312" w:eastAsia="仿宋_GB2312"/>
                <w:spacing w:val="-2"/>
                <w:sz w:val="24"/>
              </w:rPr>
            </w:pPr>
            <w:r w:rsidRPr="00FE1BC9">
              <w:rPr>
                <w:rFonts w:ascii="仿宋_GB2312" w:eastAsia="仿宋_GB2312" w:hAnsi="等线" w:hint="eastAsia"/>
                <w:color w:val="000000"/>
              </w:rPr>
              <w:t>完成下达任务</w:t>
            </w:r>
          </w:p>
        </w:tc>
        <w:tc>
          <w:tcPr>
            <w:tcW w:w="3969" w:type="dxa"/>
            <w:vAlign w:val="center"/>
          </w:tcPr>
          <w:p w14:paraId="4780A8EC" w14:textId="60BB20C6" w:rsidR="00862B4B" w:rsidRPr="00FE1BC9" w:rsidRDefault="008C0441" w:rsidP="006B3204">
            <w:pPr>
              <w:adjustRightInd w:val="0"/>
              <w:snapToGrid w:val="0"/>
              <w:spacing w:line="280" w:lineRule="exact"/>
              <w:rPr>
                <w:rFonts w:ascii="仿宋_GB2312" w:eastAsia="仿宋_GB2312"/>
                <w:spacing w:val="-2"/>
                <w:sz w:val="24"/>
              </w:rPr>
            </w:pPr>
            <w:r w:rsidRPr="00FE1BC9">
              <w:rPr>
                <w:rFonts w:ascii="仿宋_GB2312" w:eastAsia="仿宋_GB2312" w:hint="eastAsia"/>
                <w:spacing w:val="-2"/>
                <w:sz w:val="24"/>
              </w:rPr>
              <w:t>完成，详见标志性工作</w:t>
            </w:r>
            <w:r w:rsidR="006B623F" w:rsidRPr="00FE1BC9">
              <w:rPr>
                <w:rFonts w:ascii="仿宋_GB2312" w:eastAsia="仿宋_GB2312" w:hint="eastAsia"/>
                <w:spacing w:val="-2"/>
                <w:sz w:val="24"/>
              </w:rPr>
              <w:t>（</w:t>
            </w:r>
            <w:r w:rsidRPr="00FE1BC9">
              <w:rPr>
                <w:rFonts w:ascii="仿宋_GB2312" w:eastAsia="仿宋_GB2312" w:hint="eastAsia"/>
                <w:spacing w:val="-2"/>
                <w:sz w:val="24"/>
              </w:rPr>
              <w:t>1</w:t>
            </w:r>
            <w:r w:rsidR="006B623F" w:rsidRPr="00FE1BC9">
              <w:rPr>
                <w:rFonts w:ascii="仿宋_GB2312" w:eastAsia="仿宋_GB2312" w:hint="eastAsia"/>
                <w:spacing w:val="-2"/>
                <w:sz w:val="24"/>
              </w:rPr>
              <w:t>）</w:t>
            </w:r>
          </w:p>
        </w:tc>
        <w:tc>
          <w:tcPr>
            <w:tcW w:w="709" w:type="dxa"/>
            <w:vAlign w:val="center"/>
          </w:tcPr>
          <w:p w14:paraId="2DDD3CBA" w14:textId="77777777" w:rsidR="00862B4B" w:rsidRPr="00FE1BC9" w:rsidRDefault="00862B4B" w:rsidP="00AC474D">
            <w:pPr>
              <w:adjustRightInd w:val="0"/>
              <w:snapToGrid w:val="0"/>
              <w:spacing w:line="280" w:lineRule="exact"/>
              <w:jc w:val="left"/>
              <w:rPr>
                <w:rFonts w:ascii="仿宋_GB2312" w:eastAsia="仿宋_GB2312"/>
                <w:spacing w:val="-2"/>
                <w:sz w:val="24"/>
              </w:rPr>
            </w:pPr>
            <w:r w:rsidRPr="00FE1BC9">
              <w:rPr>
                <w:rFonts w:ascii="仿宋_GB2312" w:eastAsia="仿宋_GB2312" w:hint="eastAsia"/>
                <w:spacing w:val="-2"/>
                <w:sz w:val="24"/>
              </w:rPr>
              <w:t>完成</w:t>
            </w:r>
          </w:p>
        </w:tc>
        <w:tc>
          <w:tcPr>
            <w:tcW w:w="919" w:type="dxa"/>
            <w:vAlign w:val="center"/>
          </w:tcPr>
          <w:p w14:paraId="1B6F80FE" w14:textId="3FE1E4EC" w:rsidR="00862B4B" w:rsidRPr="00FE1BC9" w:rsidRDefault="00AC474D" w:rsidP="00AC474D">
            <w:pPr>
              <w:adjustRightInd w:val="0"/>
              <w:snapToGrid w:val="0"/>
              <w:spacing w:line="280" w:lineRule="exact"/>
              <w:jc w:val="left"/>
              <w:rPr>
                <w:rFonts w:ascii="仿宋_GB2312" w:eastAsia="仿宋_GB2312"/>
                <w:spacing w:val="-2"/>
              </w:rPr>
            </w:pPr>
            <w:r w:rsidRPr="00FE1BC9">
              <w:rPr>
                <w:rFonts w:ascii="仿宋_GB2312" w:eastAsia="仿宋_GB2312" w:hint="eastAsia"/>
                <w:spacing w:val="-2"/>
              </w:rPr>
              <w:t>重点工作/目标任务</w:t>
            </w:r>
          </w:p>
        </w:tc>
      </w:tr>
      <w:tr w:rsidR="00AC474D" w:rsidRPr="00FE1BC9" w14:paraId="42D64D63" w14:textId="77777777" w:rsidTr="006B3204">
        <w:trPr>
          <w:jc w:val="center"/>
        </w:trPr>
        <w:tc>
          <w:tcPr>
            <w:tcW w:w="453" w:type="dxa"/>
            <w:vAlign w:val="center"/>
          </w:tcPr>
          <w:p w14:paraId="61FF69C4" w14:textId="77777777" w:rsidR="00862B4B" w:rsidRPr="00FE1BC9" w:rsidRDefault="00862B4B" w:rsidP="00DF119C">
            <w:pPr>
              <w:snapToGrid w:val="0"/>
              <w:jc w:val="center"/>
              <w:rPr>
                <w:rFonts w:ascii="仿宋_GB2312" w:eastAsia="仿宋_GB2312"/>
                <w:spacing w:val="-2"/>
                <w:sz w:val="24"/>
              </w:rPr>
            </w:pPr>
            <w:r w:rsidRPr="00FE1BC9">
              <w:rPr>
                <w:rFonts w:ascii="仿宋_GB2312" w:eastAsia="仿宋_GB2312" w:hint="eastAsia"/>
                <w:spacing w:val="-2"/>
                <w:sz w:val="24"/>
              </w:rPr>
              <w:t>3</w:t>
            </w:r>
          </w:p>
        </w:tc>
        <w:tc>
          <w:tcPr>
            <w:tcW w:w="3937" w:type="dxa"/>
            <w:vAlign w:val="center"/>
          </w:tcPr>
          <w:p w14:paraId="1E8962B1" w14:textId="0FDE794E" w:rsidR="00862B4B" w:rsidRPr="00FE1BC9" w:rsidRDefault="00770247" w:rsidP="00AC474D">
            <w:pPr>
              <w:widowControl/>
              <w:adjustRightInd w:val="0"/>
              <w:snapToGrid w:val="0"/>
              <w:spacing w:line="280" w:lineRule="exact"/>
              <w:jc w:val="left"/>
              <w:rPr>
                <w:rFonts w:ascii="仿宋_GB2312" w:eastAsia="仿宋_GB2312" w:hAnsi="等线"/>
                <w:color w:val="000000"/>
                <w:sz w:val="24"/>
              </w:rPr>
            </w:pPr>
            <w:r w:rsidRPr="00FE1BC9">
              <w:rPr>
                <w:rFonts w:ascii="仿宋_GB2312" w:eastAsia="仿宋_GB2312" w:hAnsi="等线" w:hint="eastAsia"/>
                <w:color w:val="000000"/>
                <w:sz w:val="24"/>
              </w:rPr>
              <w:t>以数据汇聚为基础，推进数据治理与数据中台建设，实现一数一源和伴随式数据采集</w:t>
            </w:r>
          </w:p>
        </w:tc>
        <w:tc>
          <w:tcPr>
            <w:tcW w:w="850" w:type="dxa"/>
            <w:vAlign w:val="center"/>
          </w:tcPr>
          <w:p w14:paraId="179BD5A7" w14:textId="47D79799" w:rsidR="00862B4B" w:rsidRPr="00FE1BC9" w:rsidRDefault="00AC474D" w:rsidP="00AC474D">
            <w:pPr>
              <w:adjustRightInd w:val="0"/>
              <w:snapToGrid w:val="0"/>
              <w:spacing w:line="280" w:lineRule="exact"/>
              <w:jc w:val="left"/>
              <w:rPr>
                <w:rFonts w:ascii="仿宋_GB2312" w:eastAsia="仿宋_GB2312"/>
                <w:spacing w:val="-2"/>
                <w:sz w:val="24"/>
              </w:rPr>
            </w:pPr>
            <w:r w:rsidRPr="00FE1BC9">
              <w:rPr>
                <w:rFonts w:ascii="仿宋_GB2312" w:eastAsia="仿宋_GB2312" w:hAnsi="等线" w:hint="eastAsia"/>
                <w:color w:val="000000"/>
              </w:rPr>
              <w:t>完成下达任务</w:t>
            </w:r>
          </w:p>
        </w:tc>
        <w:tc>
          <w:tcPr>
            <w:tcW w:w="3969" w:type="dxa"/>
            <w:vAlign w:val="center"/>
          </w:tcPr>
          <w:p w14:paraId="506027BB" w14:textId="2CDB03AC" w:rsidR="00862B4B" w:rsidRPr="00FE1BC9" w:rsidRDefault="008C0441" w:rsidP="006B3204">
            <w:pPr>
              <w:adjustRightInd w:val="0"/>
              <w:snapToGrid w:val="0"/>
              <w:spacing w:line="280" w:lineRule="exact"/>
              <w:rPr>
                <w:rFonts w:ascii="仿宋_GB2312" w:eastAsia="仿宋_GB2312"/>
                <w:spacing w:val="-2"/>
              </w:rPr>
            </w:pPr>
            <w:r w:rsidRPr="00FE1BC9">
              <w:rPr>
                <w:rFonts w:ascii="仿宋_GB2312" w:eastAsia="仿宋_GB2312" w:hint="eastAsia"/>
                <w:spacing w:val="-2"/>
              </w:rPr>
              <w:t>为各部门数据治理和对接中台提供技术支持，协调开放服务器、数据库、防火墙权等权限。</w:t>
            </w:r>
            <w:r w:rsidR="009A2D74" w:rsidRPr="009A2D74">
              <w:rPr>
                <w:rFonts w:ascii="仿宋_GB2312" w:eastAsia="仿宋_GB2312" w:hint="eastAsia"/>
                <w:spacing w:val="-2"/>
              </w:rPr>
              <w:t>目前数据中台已集成23个部门的40个业务系统，已发布数据清单176个。</w:t>
            </w:r>
            <w:r w:rsidRPr="00FE1BC9">
              <w:rPr>
                <w:rFonts w:ascii="仿宋_GB2312" w:eastAsia="仿宋_GB2312" w:hint="eastAsia"/>
                <w:spacing w:val="-2"/>
              </w:rPr>
              <w:t>制定人事处年终考核专题数据集市，发布API</w:t>
            </w:r>
            <w:r w:rsidRPr="00FE1BC9">
              <w:rPr>
                <w:rFonts w:ascii="仿宋_GB2312" w:eastAsia="仿宋_GB2312" w:hint="eastAsia"/>
                <w:spacing w:val="-2"/>
              </w:rPr>
              <w:lastRenderedPageBreak/>
              <w:t>数据接口16个，API调用39次。为人事处看板、</w:t>
            </w:r>
            <w:proofErr w:type="gramStart"/>
            <w:r w:rsidRPr="00FE1BC9">
              <w:rPr>
                <w:rFonts w:ascii="仿宋_GB2312" w:eastAsia="仿宋_GB2312" w:hint="eastAsia"/>
                <w:spacing w:val="-2"/>
              </w:rPr>
              <w:t>云网数</w:t>
            </w:r>
            <w:proofErr w:type="gramEnd"/>
            <w:r w:rsidRPr="00FE1BC9">
              <w:rPr>
                <w:rFonts w:ascii="仿宋_GB2312" w:eastAsia="仿宋_GB2312" w:hint="eastAsia"/>
                <w:spacing w:val="-2"/>
              </w:rPr>
              <w:t>端看板、社会合作处校友看板等提供数据保障。</w:t>
            </w:r>
          </w:p>
        </w:tc>
        <w:tc>
          <w:tcPr>
            <w:tcW w:w="709" w:type="dxa"/>
            <w:vAlign w:val="center"/>
          </w:tcPr>
          <w:p w14:paraId="13E11664" w14:textId="4761282A" w:rsidR="00862B4B" w:rsidRPr="00FE1BC9" w:rsidRDefault="00AC474D" w:rsidP="00AC474D">
            <w:pPr>
              <w:adjustRightInd w:val="0"/>
              <w:snapToGrid w:val="0"/>
              <w:spacing w:line="280" w:lineRule="exact"/>
              <w:jc w:val="left"/>
              <w:rPr>
                <w:rFonts w:ascii="仿宋_GB2312" w:eastAsia="仿宋_GB2312"/>
                <w:spacing w:val="-2"/>
                <w:sz w:val="24"/>
              </w:rPr>
            </w:pPr>
            <w:r w:rsidRPr="00FE1BC9">
              <w:rPr>
                <w:rFonts w:ascii="仿宋_GB2312" w:eastAsia="仿宋_GB2312" w:hint="eastAsia"/>
                <w:spacing w:val="-2"/>
                <w:sz w:val="24"/>
              </w:rPr>
              <w:lastRenderedPageBreak/>
              <w:t>完成</w:t>
            </w:r>
          </w:p>
        </w:tc>
        <w:tc>
          <w:tcPr>
            <w:tcW w:w="919" w:type="dxa"/>
            <w:vAlign w:val="center"/>
          </w:tcPr>
          <w:p w14:paraId="3D24AB8E" w14:textId="6A379515" w:rsidR="00862B4B" w:rsidRPr="00FE1BC9" w:rsidRDefault="00770247" w:rsidP="00AC474D">
            <w:pPr>
              <w:adjustRightInd w:val="0"/>
              <w:snapToGrid w:val="0"/>
              <w:spacing w:line="280" w:lineRule="exact"/>
              <w:jc w:val="left"/>
              <w:rPr>
                <w:rFonts w:ascii="仿宋_GB2312" w:eastAsia="仿宋_GB2312"/>
                <w:spacing w:val="-2"/>
              </w:rPr>
            </w:pPr>
            <w:r w:rsidRPr="00FE1BC9">
              <w:rPr>
                <w:rFonts w:ascii="仿宋_GB2312" w:eastAsia="仿宋_GB2312" w:hint="eastAsia"/>
                <w:spacing w:val="-2"/>
              </w:rPr>
              <w:t>重点工作</w:t>
            </w:r>
          </w:p>
        </w:tc>
      </w:tr>
      <w:tr w:rsidR="00AC474D" w:rsidRPr="00FE1BC9" w14:paraId="587CF531" w14:textId="77777777" w:rsidTr="006B3204">
        <w:trPr>
          <w:jc w:val="center"/>
        </w:trPr>
        <w:tc>
          <w:tcPr>
            <w:tcW w:w="453" w:type="dxa"/>
            <w:vAlign w:val="center"/>
          </w:tcPr>
          <w:p w14:paraId="3263B0E6" w14:textId="77777777" w:rsidR="00862B4B" w:rsidRPr="00FE1BC9" w:rsidRDefault="00862B4B" w:rsidP="00DF119C">
            <w:pPr>
              <w:snapToGrid w:val="0"/>
              <w:jc w:val="center"/>
              <w:rPr>
                <w:rFonts w:ascii="仿宋_GB2312" w:eastAsia="仿宋_GB2312"/>
                <w:spacing w:val="-2"/>
                <w:sz w:val="24"/>
              </w:rPr>
            </w:pPr>
            <w:r w:rsidRPr="00FE1BC9">
              <w:rPr>
                <w:rFonts w:ascii="仿宋_GB2312" w:eastAsia="仿宋_GB2312" w:hint="eastAsia"/>
                <w:spacing w:val="-2"/>
                <w:sz w:val="24"/>
              </w:rPr>
              <w:t>4</w:t>
            </w:r>
          </w:p>
        </w:tc>
        <w:tc>
          <w:tcPr>
            <w:tcW w:w="3937" w:type="dxa"/>
            <w:vAlign w:val="center"/>
          </w:tcPr>
          <w:p w14:paraId="35862A8B" w14:textId="59386BA2" w:rsidR="00862B4B" w:rsidRPr="00FE1BC9" w:rsidRDefault="00770247" w:rsidP="00AC474D">
            <w:pPr>
              <w:widowControl/>
              <w:adjustRightInd w:val="0"/>
              <w:snapToGrid w:val="0"/>
              <w:spacing w:line="280" w:lineRule="exact"/>
              <w:jc w:val="left"/>
              <w:rPr>
                <w:rFonts w:ascii="仿宋_GB2312" w:eastAsia="仿宋_GB2312" w:hAnsi="等线"/>
                <w:color w:val="000000"/>
                <w:sz w:val="24"/>
              </w:rPr>
            </w:pPr>
            <w:r w:rsidRPr="00FE1BC9">
              <w:rPr>
                <w:rFonts w:ascii="仿宋_GB2312" w:eastAsia="仿宋_GB2312" w:hAnsi="等线" w:hint="eastAsia"/>
                <w:color w:val="000000"/>
                <w:sz w:val="24"/>
              </w:rPr>
              <w:t>优化校园网络应急预案，做好应急演练，进一步强化基础信息技术保障条件</w:t>
            </w:r>
          </w:p>
        </w:tc>
        <w:tc>
          <w:tcPr>
            <w:tcW w:w="850" w:type="dxa"/>
            <w:vAlign w:val="center"/>
          </w:tcPr>
          <w:p w14:paraId="771AD8CE" w14:textId="34DF9DED" w:rsidR="00862B4B" w:rsidRPr="00FE1BC9" w:rsidRDefault="00AC474D" w:rsidP="00AC474D">
            <w:pPr>
              <w:adjustRightInd w:val="0"/>
              <w:snapToGrid w:val="0"/>
              <w:spacing w:line="280" w:lineRule="exact"/>
              <w:jc w:val="left"/>
              <w:rPr>
                <w:rFonts w:ascii="仿宋_GB2312" w:eastAsia="仿宋_GB2312"/>
                <w:spacing w:val="-2"/>
                <w:sz w:val="24"/>
              </w:rPr>
            </w:pPr>
            <w:r w:rsidRPr="00FE1BC9">
              <w:rPr>
                <w:rFonts w:ascii="仿宋_GB2312" w:eastAsia="仿宋_GB2312" w:hAnsi="等线" w:hint="eastAsia"/>
                <w:color w:val="000000"/>
              </w:rPr>
              <w:t>完成下达任务</w:t>
            </w:r>
          </w:p>
        </w:tc>
        <w:tc>
          <w:tcPr>
            <w:tcW w:w="3969" w:type="dxa"/>
            <w:vAlign w:val="center"/>
          </w:tcPr>
          <w:p w14:paraId="5BFC4D85" w14:textId="059F9E9D" w:rsidR="00862B4B" w:rsidRPr="00FE1BC9" w:rsidRDefault="008C0441" w:rsidP="006B3204">
            <w:pPr>
              <w:adjustRightInd w:val="0"/>
              <w:snapToGrid w:val="0"/>
              <w:spacing w:line="280" w:lineRule="exact"/>
              <w:rPr>
                <w:rFonts w:ascii="仿宋_GB2312" w:eastAsia="仿宋_GB2312"/>
                <w:spacing w:val="-2"/>
              </w:rPr>
            </w:pPr>
            <w:r w:rsidRPr="00FE1BC9">
              <w:rPr>
                <w:rFonts w:ascii="仿宋_GB2312" w:eastAsia="仿宋_GB2312" w:hint="eastAsia"/>
                <w:spacing w:val="-2"/>
              </w:rPr>
              <w:t>成立网络安全应急响应工作小组。组织开展了实操全流程应急演练，检验了</w:t>
            </w:r>
            <w:r w:rsidR="00EA5FCA" w:rsidRPr="00FE1BC9">
              <w:rPr>
                <w:rFonts w:ascii="仿宋_GB2312" w:eastAsia="仿宋_GB2312" w:hint="eastAsia"/>
                <w:spacing w:val="-2"/>
              </w:rPr>
              <w:t>应急预案的有效性和科学性，优化了相关应急预案</w:t>
            </w:r>
            <w:r w:rsidRPr="00FE1BC9">
              <w:rPr>
                <w:rFonts w:ascii="仿宋_GB2312" w:eastAsia="仿宋_GB2312" w:hint="eastAsia"/>
                <w:spacing w:val="-2"/>
              </w:rPr>
              <w:t>，在实战中培养了青年技术队伍。2022年新增校园网边界出口路由器、WAF</w:t>
            </w:r>
            <w:r w:rsidR="00EA5FCA" w:rsidRPr="00FE1BC9">
              <w:rPr>
                <w:rFonts w:ascii="仿宋_GB2312" w:eastAsia="仿宋_GB2312" w:hint="eastAsia"/>
                <w:spacing w:val="-2"/>
              </w:rPr>
              <w:t>防火墙、数据库审计系统等安全设备，进一步强化了</w:t>
            </w:r>
            <w:r w:rsidRPr="00FE1BC9">
              <w:rPr>
                <w:rFonts w:ascii="仿宋_GB2312" w:eastAsia="仿宋_GB2312" w:hint="eastAsia"/>
                <w:spacing w:val="-2"/>
              </w:rPr>
              <w:t>基础信息的技术保障条件。</w:t>
            </w:r>
          </w:p>
        </w:tc>
        <w:tc>
          <w:tcPr>
            <w:tcW w:w="709" w:type="dxa"/>
            <w:vAlign w:val="center"/>
          </w:tcPr>
          <w:p w14:paraId="7936DCBA" w14:textId="77777777" w:rsidR="00862B4B" w:rsidRPr="00FE1BC9" w:rsidRDefault="00862B4B" w:rsidP="00AC474D">
            <w:pPr>
              <w:adjustRightInd w:val="0"/>
              <w:snapToGrid w:val="0"/>
              <w:spacing w:line="280" w:lineRule="exact"/>
              <w:jc w:val="left"/>
              <w:rPr>
                <w:rFonts w:ascii="仿宋_GB2312" w:eastAsia="仿宋_GB2312"/>
                <w:spacing w:val="-2"/>
                <w:sz w:val="24"/>
              </w:rPr>
            </w:pPr>
            <w:r w:rsidRPr="00FE1BC9">
              <w:rPr>
                <w:rFonts w:ascii="仿宋_GB2312" w:eastAsia="仿宋_GB2312" w:hint="eastAsia"/>
                <w:spacing w:val="-2"/>
                <w:sz w:val="24"/>
              </w:rPr>
              <w:t>完成</w:t>
            </w:r>
          </w:p>
        </w:tc>
        <w:tc>
          <w:tcPr>
            <w:tcW w:w="919" w:type="dxa"/>
            <w:vAlign w:val="center"/>
          </w:tcPr>
          <w:p w14:paraId="48BEBD9C" w14:textId="2C191440" w:rsidR="00862B4B" w:rsidRPr="00FE1BC9" w:rsidRDefault="00770247" w:rsidP="00AC474D">
            <w:pPr>
              <w:adjustRightInd w:val="0"/>
              <w:snapToGrid w:val="0"/>
              <w:spacing w:line="280" w:lineRule="exact"/>
              <w:jc w:val="left"/>
              <w:rPr>
                <w:rFonts w:ascii="仿宋_GB2312" w:eastAsia="仿宋_GB2312"/>
                <w:spacing w:val="-2"/>
              </w:rPr>
            </w:pPr>
            <w:r w:rsidRPr="00FE1BC9">
              <w:rPr>
                <w:rFonts w:ascii="仿宋_GB2312" w:eastAsia="仿宋_GB2312" w:hint="eastAsia"/>
                <w:spacing w:val="-2"/>
              </w:rPr>
              <w:t>重点工作</w:t>
            </w:r>
          </w:p>
        </w:tc>
      </w:tr>
      <w:tr w:rsidR="008C0441" w:rsidRPr="00FE1BC9" w14:paraId="24681FC6" w14:textId="77777777" w:rsidTr="006B3204">
        <w:trPr>
          <w:jc w:val="center"/>
        </w:trPr>
        <w:tc>
          <w:tcPr>
            <w:tcW w:w="453" w:type="dxa"/>
            <w:vAlign w:val="center"/>
          </w:tcPr>
          <w:p w14:paraId="6624F44C" w14:textId="6EA1DF33" w:rsidR="008C0441" w:rsidRPr="00FE1BC9" w:rsidRDefault="008C0441" w:rsidP="008C0441">
            <w:pPr>
              <w:snapToGrid w:val="0"/>
              <w:jc w:val="center"/>
              <w:rPr>
                <w:rFonts w:ascii="仿宋_GB2312" w:eastAsia="仿宋_GB2312"/>
                <w:spacing w:val="-2"/>
                <w:sz w:val="24"/>
              </w:rPr>
            </w:pPr>
            <w:r w:rsidRPr="00FE1BC9">
              <w:rPr>
                <w:rFonts w:ascii="仿宋_GB2312" w:eastAsia="仿宋_GB2312" w:hint="eastAsia"/>
                <w:spacing w:val="-2"/>
                <w:sz w:val="24"/>
              </w:rPr>
              <w:t>5</w:t>
            </w:r>
          </w:p>
        </w:tc>
        <w:tc>
          <w:tcPr>
            <w:tcW w:w="3937" w:type="dxa"/>
            <w:vAlign w:val="center"/>
          </w:tcPr>
          <w:p w14:paraId="32BCF53B" w14:textId="0C454D4D" w:rsidR="008C0441" w:rsidRPr="00FE1BC9" w:rsidRDefault="008C0441" w:rsidP="008C0441">
            <w:pPr>
              <w:widowControl/>
              <w:adjustRightInd w:val="0"/>
              <w:snapToGrid w:val="0"/>
              <w:spacing w:line="280" w:lineRule="exact"/>
              <w:jc w:val="left"/>
              <w:rPr>
                <w:rFonts w:ascii="仿宋_GB2312" w:eastAsia="仿宋_GB2312" w:hAnsi="等线"/>
                <w:color w:val="000000"/>
                <w:sz w:val="24"/>
              </w:rPr>
            </w:pPr>
            <w:r w:rsidRPr="00FE1BC9">
              <w:rPr>
                <w:rFonts w:ascii="仿宋_GB2312" w:eastAsia="仿宋_GB2312" w:hint="eastAsia"/>
                <w:spacing w:val="-2"/>
                <w:sz w:val="24"/>
              </w:rPr>
              <w:t>开展全校信息系统摸底普查、清理与整合，进一步推进网络安全管理制度建设</w:t>
            </w:r>
          </w:p>
        </w:tc>
        <w:tc>
          <w:tcPr>
            <w:tcW w:w="850" w:type="dxa"/>
            <w:vAlign w:val="center"/>
          </w:tcPr>
          <w:p w14:paraId="1618A84F" w14:textId="59B33B3E" w:rsidR="008C0441" w:rsidRPr="00FE1BC9" w:rsidRDefault="008C0441" w:rsidP="008C0441">
            <w:pPr>
              <w:adjustRightInd w:val="0"/>
              <w:snapToGrid w:val="0"/>
              <w:spacing w:line="280" w:lineRule="exact"/>
              <w:jc w:val="left"/>
              <w:rPr>
                <w:rFonts w:ascii="仿宋_GB2312" w:eastAsia="仿宋_GB2312" w:hAnsi="等线"/>
                <w:color w:val="000000"/>
              </w:rPr>
            </w:pPr>
            <w:r w:rsidRPr="00FE1BC9">
              <w:rPr>
                <w:rFonts w:ascii="仿宋_GB2312" w:eastAsia="仿宋_GB2312" w:hAnsi="等线" w:hint="eastAsia"/>
                <w:color w:val="000000"/>
              </w:rPr>
              <w:t>完成下达任务</w:t>
            </w:r>
          </w:p>
        </w:tc>
        <w:tc>
          <w:tcPr>
            <w:tcW w:w="3969" w:type="dxa"/>
            <w:vAlign w:val="center"/>
          </w:tcPr>
          <w:p w14:paraId="4AFDAA4D" w14:textId="1FCD46DF" w:rsidR="008C0441" w:rsidRPr="00FE1BC9" w:rsidRDefault="00EA5FCA" w:rsidP="006B3204">
            <w:pPr>
              <w:adjustRightInd w:val="0"/>
              <w:snapToGrid w:val="0"/>
              <w:spacing w:line="280" w:lineRule="exact"/>
              <w:rPr>
                <w:rFonts w:ascii="仿宋_GB2312" w:eastAsia="仿宋_GB2312"/>
                <w:spacing w:val="-2"/>
              </w:rPr>
            </w:pPr>
            <w:r w:rsidRPr="00FE1BC9">
              <w:rPr>
                <w:rFonts w:ascii="仿宋_GB2312" w:eastAsia="仿宋_GB2312" w:hint="eastAsia"/>
                <w:spacing w:val="-2"/>
              </w:rPr>
              <w:t>2022年继续进行全校范围的网络资产清查、整合工作，共清理出在用信息系统266个，完成了该266个信息系统的基础信息建档工作，并在此基础上开展了网络安全等级保护的定级、评审和备案工作。下一步拟联合信息化办共同推出信息系统网络安全相关管理制度。</w:t>
            </w:r>
          </w:p>
        </w:tc>
        <w:tc>
          <w:tcPr>
            <w:tcW w:w="709" w:type="dxa"/>
            <w:vAlign w:val="center"/>
          </w:tcPr>
          <w:p w14:paraId="007B3061" w14:textId="4BF4A32C" w:rsidR="008C0441" w:rsidRPr="00FE1BC9" w:rsidRDefault="008C0441" w:rsidP="008C0441">
            <w:pPr>
              <w:adjustRightInd w:val="0"/>
              <w:snapToGrid w:val="0"/>
              <w:spacing w:line="280" w:lineRule="exact"/>
              <w:jc w:val="left"/>
              <w:rPr>
                <w:rFonts w:ascii="仿宋_GB2312" w:eastAsia="仿宋_GB2312"/>
                <w:spacing w:val="-2"/>
                <w:sz w:val="24"/>
              </w:rPr>
            </w:pPr>
            <w:r w:rsidRPr="00FE1BC9">
              <w:rPr>
                <w:rFonts w:ascii="仿宋_GB2312" w:eastAsia="仿宋_GB2312" w:hint="eastAsia"/>
                <w:spacing w:val="-2"/>
                <w:sz w:val="24"/>
              </w:rPr>
              <w:t>完成</w:t>
            </w:r>
          </w:p>
        </w:tc>
        <w:tc>
          <w:tcPr>
            <w:tcW w:w="919" w:type="dxa"/>
            <w:vAlign w:val="center"/>
          </w:tcPr>
          <w:p w14:paraId="10FBBC01" w14:textId="0324AD2C" w:rsidR="008C0441" w:rsidRPr="00FE1BC9" w:rsidRDefault="008C0441" w:rsidP="008C0441">
            <w:pPr>
              <w:adjustRightInd w:val="0"/>
              <w:snapToGrid w:val="0"/>
              <w:spacing w:line="280" w:lineRule="exact"/>
              <w:jc w:val="left"/>
              <w:rPr>
                <w:rFonts w:ascii="仿宋_GB2312" w:eastAsia="仿宋_GB2312"/>
                <w:spacing w:val="-2"/>
              </w:rPr>
            </w:pPr>
            <w:r w:rsidRPr="00FE1BC9">
              <w:rPr>
                <w:rFonts w:ascii="仿宋_GB2312" w:eastAsia="仿宋_GB2312" w:hint="eastAsia"/>
                <w:spacing w:val="-2"/>
              </w:rPr>
              <w:t>重点工作</w:t>
            </w:r>
          </w:p>
        </w:tc>
      </w:tr>
      <w:tr w:rsidR="00AC474D" w:rsidRPr="00FE1BC9" w14:paraId="1557AE02" w14:textId="77777777" w:rsidTr="006B3204">
        <w:trPr>
          <w:jc w:val="center"/>
        </w:trPr>
        <w:tc>
          <w:tcPr>
            <w:tcW w:w="453" w:type="dxa"/>
            <w:vAlign w:val="center"/>
          </w:tcPr>
          <w:p w14:paraId="4CD74BBE" w14:textId="40F24BBC" w:rsidR="00862B4B" w:rsidRPr="00FE1BC9" w:rsidRDefault="008C0441" w:rsidP="00DF119C">
            <w:pPr>
              <w:snapToGrid w:val="0"/>
              <w:jc w:val="center"/>
              <w:rPr>
                <w:rFonts w:ascii="仿宋_GB2312" w:eastAsia="仿宋_GB2312"/>
                <w:spacing w:val="-2"/>
                <w:sz w:val="24"/>
              </w:rPr>
            </w:pPr>
            <w:r w:rsidRPr="00FE1BC9">
              <w:rPr>
                <w:rFonts w:ascii="仿宋_GB2312" w:eastAsia="仿宋_GB2312" w:hint="eastAsia"/>
                <w:spacing w:val="-2"/>
                <w:sz w:val="24"/>
              </w:rPr>
              <w:t>6</w:t>
            </w:r>
          </w:p>
        </w:tc>
        <w:tc>
          <w:tcPr>
            <w:tcW w:w="3937" w:type="dxa"/>
            <w:vAlign w:val="center"/>
          </w:tcPr>
          <w:p w14:paraId="7A8183EC" w14:textId="15AF7E1C" w:rsidR="00862B4B" w:rsidRPr="00FE1BC9" w:rsidRDefault="00770247" w:rsidP="00AC474D">
            <w:pPr>
              <w:adjustRightInd w:val="0"/>
              <w:snapToGrid w:val="0"/>
              <w:spacing w:line="280" w:lineRule="exact"/>
              <w:jc w:val="left"/>
              <w:rPr>
                <w:rFonts w:ascii="仿宋_GB2312" w:eastAsia="仿宋_GB2312"/>
                <w:spacing w:val="-2"/>
                <w:sz w:val="24"/>
              </w:rPr>
            </w:pPr>
            <w:r w:rsidRPr="00FE1BC9">
              <w:rPr>
                <w:rFonts w:ascii="仿宋_GB2312" w:eastAsia="仿宋_GB2312" w:hint="eastAsia"/>
                <w:spacing w:val="-2"/>
                <w:sz w:val="24"/>
              </w:rPr>
              <w:t>实施校园网服务采购工程</w:t>
            </w:r>
          </w:p>
        </w:tc>
        <w:tc>
          <w:tcPr>
            <w:tcW w:w="850" w:type="dxa"/>
            <w:vAlign w:val="center"/>
          </w:tcPr>
          <w:p w14:paraId="55AEF503" w14:textId="01BA62AB" w:rsidR="00862B4B" w:rsidRPr="00FE1BC9" w:rsidRDefault="00AC474D" w:rsidP="00AC474D">
            <w:pPr>
              <w:adjustRightInd w:val="0"/>
              <w:snapToGrid w:val="0"/>
              <w:spacing w:line="280" w:lineRule="exact"/>
              <w:jc w:val="left"/>
              <w:rPr>
                <w:rFonts w:ascii="仿宋_GB2312" w:eastAsia="仿宋_GB2312"/>
                <w:spacing w:val="-2"/>
                <w:sz w:val="24"/>
              </w:rPr>
            </w:pPr>
            <w:r w:rsidRPr="00FE1BC9">
              <w:rPr>
                <w:rFonts w:ascii="仿宋_GB2312" w:eastAsia="仿宋_GB2312" w:hAnsi="等线" w:hint="eastAsia"/>
                <w:color w:val="000000"/>
              </w:rPr>
              <w:t>完成下达任务</w:t>
            </w:r>
          </w:p>
        </w:tc>
        <w:tc>
          <w:tcPr>
            <w:tcW w:w="3969" w:type="dxa"/>
            <w:vAlign w:val="center"/>
          </w:tcPr>
          <w:p w14:paraId="379B80CB" w14:textId="4A8D0AF2" w:rsidR="00BE4CB2" w:rsidRDefault="00BE4CB2" w:rsidP="00BE4CB2">
            <w:pPr>
              <w:adjustRightInd w:val="0"/>
              <w:snapToGrid w:val="0"/>
              <w:spacing w:line="280" w:lineRule="exact"/>
              <w:ind w:firstLineChars="200" w:firstLine="412"/>
              <w:rPr>
                <w:rFonts w:ascii="仿宋_GB2312" w:eastAsia="仿宋_GB2312"/>
                <w:spacing w:val="-2"/>
              </w:rPr>
            </w:pPr>
            <w:r w:rsidRPr="00622485">
              <w:rPr>
                <w:rFonts w:ascii="仿宋_GB2312" w:eastAsia="仿宋_GB2312" w:hint="eastAsia"/>
                <w:spacing w:val="-2"/>
              </w:rPr>
              <w:t>根据学校工作安排，</w:t>
            </w:r>
            <w:r w:rsidRPr="00BE4CB2">
              <w:rPr>
                <w:rFonts w:ascii="仿宋_GB2312" w:eastAsia="仿宋_GB2312" w:hint="eastAsia"/>
                <w:spacing w:val="-2"/>
              </w:rPr>
              <w:t>校园网服务采购工程分为两个阶段：</w:t>
            </w:r>
            <w:r w:rsidRPr="00622485">
              <w:rPr>
                <w:rFonts w:ascii="仿宋_GB2312" w:eastAsia="仿宋_GB2312" w:hint="eastAsia"/>
                <w:spacing w:val="-2"/>
              </w:rPr>
              <w:t>第一阶段由信息化办负责顶层设计（已招设计标，中信设计院中标），并制定服务采购招标方案，进行公开招标，开标后进入第二阶段；第二阶段由网络中心负责与中标单位对接，配合项目实施。</w:t>
            </w:r>
          </w:p>
          <w:p w14:paraId="33FA4CBB" w14:textId="0F0A43A1" w:rsidR="00862B4B" w:rsidRPr="001B75D6" w:rsidRDefault="00BE4CB2" w:rsidP="00BE4CB2">
            <w:pPr>
              <w:adjustRightInd w:val="0"/>
              <w:snapToGrid w:val="0"/>
              <w:spacing w:line="280" w:lineRule="exact"/>
              <w:ind w:firstLineChars="200" w:firstLine="412"/>
              <w:rPr>
                <w:rFonts w:ascii="仿宋_GB2312" w:eastAsia="仿宋_GB2312"/>
                <w:color w:val="FF0000"/>
                <w:spacing w:val="-2"/>
              </w:rPr>
            </w:pPr>
            <w:r>
              <w:rPr>
                <w:rFonts w:ascii="仿宋_GB2312" w:eastAsia="仿宋_GB2312" w:hint="eastAsia"/>
                <w:spacing w:val="-2"/>
              </w:rPr>
              <w:t>网络中心</w:t>
            </w:r>
            <w:r w:rsidR="00050903" w:rsidRPr="00BE4CB2">
              <w:rPr>
                <w:rFonts w:ascii="仿宋_GB2312" w:eastAsia="仿宋_GB2312" w:hint="eastAsia"/>
                <w:spacing w:val="-2"/>
              </w:rPr>
              <w:t>积极配合信息化办等部门</w:t>
            </w:r>
            <w:r w:rsidR="00C82494">
              <w:rPr>
                <w:rFonts w:ascii="仿宋_GB2312" w:eastAsia="仿宋_GB2312" w:hint="eastAsia"/>
                <w:spacing w:val="-2"/>
              </w:rPr>
              <w:t>开展了</w:t>
            </w:r>
            <w:r w:rsidR="00EA5FCA" w:rsidRPr="00BE4CB2">
              <w:rPr>
                <w:rFonts w:ascii="仿宋_GB2312" w:eastAsia="仿宋_GB2312" w:hint="eastAsia"/>
                <w:spacing w:val="-2"/>
              </w:rPr>
              <w:t>校园网服务采购</w:t>
            </w:r>
            <w:r w:rsidR="00050903" w:rsidRPr="00BE4CB2">
              <w:rPr>
                <w:rFonts w:ascii="仿宋_GB2312" w:eastAsia="仿宋_GB2312" w:hint="eastAsia"/>
                <w:spacing w:val="-2"/>
              </w:rPr>
              <w:t>前期调研、现场查勘、现状分析等工作。</w:t>
            </w:r>
            <w:r w:rsidR="00EA5FCA" w:rsidRPr="00BE4CB2">
              <w:rPr>
                <w:rFonts w:ascii="仿宋_GB2312" w:eastAsia="仿宋_GB2312" w:hint="eastAsia"/>
                <w:spacing w:val="-2"/>
              </w:rPr>
              <w:t>目前</w:t>
            </w:r>
            <w:r>
              <w:rPr>
                <w:rFonts w:ascii="仿宋_GB2312" w:eastAsia="仿宋_GB2312" w:hint="eastAsia"/>
                <w:spacing w:val="-2"/>
              </w:rPr>
              <w:t>网络中心</w:t>
            </w:r>
            <w:r w:rsidRPr="00BE4CB2">
              <w:rPr>
                <w:rFonts w:ascii="仿宋_GB2312" w:eastAsia="仿宋_GB2312" w:hint="eastAsia"/>
                <w:spacing w:val="-2"/>
              </w:rPr>
              <w:t>正在配合推进未来教育数字化中心的方案设计及招标准备工作，</w:t>
            </w:r>
            <w:r>
              <w:rPr>
                <w:rFonts w:ascii="仿宋_GB2312" w:eastAsia="仿宋_GB2312" w:hint="eastAsia"/>
                <w:spacing w:val="-2"/>
              </w:rPr>
              <w:t>并</w:t>
            </w:r>
            <w:r w:rsidRPr="00BE4CB2">
              <w:rPr>
                <w:rFonts w:ascii="仿宋_GB2312" w:eastAsia="仿宋_GB2312" w:hint="eastAsia"/>
                <w:spacing w:val="-2"/>
              </w:rPr>
              <w:t>等待信息化办及中信设计院制定校园网</w:t>
            </w:r>
            <w:r w:rsidR="00EA5FCA" w:rsidRPr="00BE4CB2">
              <w:rPr>
                <w:rFonts w:ascii="仿宋_GB2312" w:eastAsia="仿宋_GB2312" w:hint="eastAsia"/>
                <w:spacing w:val="-2"/>
              </w:rPr>
              <w:t>服务采购招标方案。</w:t>
            </w:r>
          </w:p>
        </w:tc>
        <w:tc>
          <w:tcPr>
            <w:tcW w:w="709" w:type="dxa"/>
            <w:vAlign w:val="center"/>
          </w:tcPr>
          <w:p w14:paraId="245E7734" w14:textId="64E37A4E" w:rsidR="00862B4B" w:rsidRPr="00FE1BC9" w:rsidRDefault="00AC474D" w:rsidP="00AC474D">
            <w:pPr>
              <w:adjustRightInd w:val="0"/>
              <w:snapToGrid w:val="0"/>
              <w:spacing w:line="280" w:lineRule="exact"/>
              <w:jc w:val="left"/>
              <w:rPr>
                <w:rFonts w:ascii="仿宋_GB2312" w:eastAsia="仿宋_GB2312"/>
                <w:spacing w:val="-2"/>
                <w:sz w:val="24"/>
              </w:rPr>
            </w:pPr>
            <w:r w:rsidRPr="00FE1BC9">
              <w:rPr>
                <w:rFonts w:ascii="仿宋_GB2312" w:eastAsia="仿宋_GB2312" w:hint="eastAsia"/>
                <w:spacing w:val="-2"/>
                <w:sz w:val="24"/>
              </w:rPr>
              <w:t>完成</w:t>
            </w:r>
          </w:p>
        </w:tc>
        <w:tc>
          <w:tcPr>
            <w:tcW w:w="919" w:type="dxa"/>
            <w:vAlign w:val="center"/>
          </w:tcPr>
          <w:p w14:paraId="570FD47D" w14:textId="367F2CCB" w:rsidR="00862B4B" w:rsidRPr="00FE1BC9" w:rsidRDefault="00770247" w:rsidP="00AC474D">
            <w:pPr>
              <w:adjustRightInd w:val="0"/>
              <w:snapToGrid w:val="0"/>
              <w:spacing w:line="280" w:lineRule="exact"/>
              <w:jc w:val="left"/>
              <w:rPr>
                <w:rFonts w:ascii="仿宋_GB2312" w:eastAsia="仿宋_GB2312"/>
                <w:spacing w:val="-2"/>
              </w:rPr>
            </w:pPr>
            <w:r w:rsidRPr="00FE1BC9">
              <w:rPr>
                <w:rFonts w:ascii="仿宋_GB2312" w:eastAsia="仿宋_GB2312" w:hint="eastAsia"/>
                <w:spacing w:val="-2"/>
              </w:rPr>
              <w:t>重点工作</w:t>
            </w:r>
          </w:p>
        </w:tc>
      </w:tr>
      <w:tr w:rsidR="00AC474D" w:rsidRPr="00FE1BC9" w14:paraId="6C2DA6F8" w14:textId="77777777" w:rsidTr="006B3204">
        <w:trPr>
          <w:jc w:val="center"/>
        </w:trPr>
        <w:tc>
          <w:tcPr>
            <w:tcW w:w="453" w:type="dxa"/>
            <w:vAlign w:val="center"/>
          </w:tcPr>
          <w:p w14:paraId="7FF1D06C" w14:textId="1B93A499" w:rsidR="00AC474D" w:rsidRPr="00FE1BC9" w:rsidRDefault="00AC474D" w:rsidP="00AC474D">
            <w:pPr>
              <w:snapToGrid w:val="0"/>
              <w:jc w:val="center"/>
              <w:rPr>
                <w:rFonts w:ascii="仿宋_GB2312" w:eastAsia="仿宋_GB2312"/>
                <w:spacing w:val="-2"/>
                <w:sz w:val="24"/>
              </w:rPr>
            </w:pPr>
            <w:r w:rsidRPr="00FE1BC9">
              <w:rPr>
                <w:rFonts w:ascii="仿宋_GB2312" w:eastAsia="仿宋_GB2312" w:hint="eastAsia"/>
                <w:spacing w:val="-2"/>
                <w:sz w:val="24"/>
              </w:rPr>
              <w:t>7</w:t>
            </w:r>
          </w:p>
        </w:tc>
        <w:tc>
          <w:tcPr>
            <w:tcW w:w="3937" w:type="dxa"/>
          </w:tcPr>
          <w:p w14:paraId="7AD5BDEF" w14:textId="568E804E" w:rsidR="00AC474D" w:rsidRPr="00FE1BC9" w:rsidRDefault="00AC474D" w:rsidP="00AC474D">
            <w:pPr>
              <w:adjustRightInd w:val="0"/>
              <w:snapToGrid w:val="0"/>
              <w:spacing w:line="280" w:lineRule="exact"/>
              <w:jc w:val="left"/>
              <w:rPr>
                <w:rFonts w:ascii="仿宋_GB2312" w:eastAsia="仿宋_GB2312"/>
                <w:spacing w:val="-2"/>
                <w:sz w:val="24"/>
              </w:rPr>
            </w:pPr>
            <w:r w:rsidRPr="00FE1BC9">
              <w:rPr>
                <w:rFonts w:ascii="仿宋_GB2312" w:eastAsia="仿宋_GB2312" w:hAnsi="等线" w:hint="eastAsia"/>
                <w:color w:val="000000"/>
                <w:sz w:val="24"/>
              </w:rPr>
              <w:t>全面升级627间教室环境，完成225间课堂教学实时录播项目（一期）建设</w:t>
            </w:r>
          </w:p>
        </w:tc>
        <w:tc>
          <w:tcPr>
            <w:tcW w:w="850" w:type="dxa"/>
            <w:vAlign w:val="center"/>
          </w:tcPr>
          <w:p w14:paraId="74E48005" w14:textId="3E90FB8C" w:rsidR="00AC474D" w:rsidRPr="00FE1BC9" w:rsidRDefault="00AC474D" w:rsidP="00AC474D">
            <w:pPr>
              <w:adjustRightInd w:val="0"/>
              <w:snapToGrid w:val="0"/>
              <w:spacing w:line="280" w:lineRule="exact"/>
              <w:jc w:val="left"/>
              <w:rPr>
                <w:rFonts w:ascii="仿宋_GB2312" w:eastAsia="仿宋_GB2312"/>
                <w:spacing w:val="-2"/>
                <w:sz w:val="24"/>
              </w:rPr>
            </w:pPr>
            <w:r w:rsidRPr="00FE1BC9">
              <w:rPr>
                <w:rFonts w:ascii="仿宋_GB2312" w:eastAsia="仿宋_GB2312" w:hAnsi="等线" w:hint="eastAsia"/>
                <w:color w:val="000000"/>
              </w:rPr>
              <w:t>完成下达任务</w:t>
            </w:r>
          </w:p>
        </w:tc>
        <w:tc>
          <w:tcPr>
            <w:tcW w:w="3969" w:type="dxa"/>
            <w:vAlign w:val="center"/>
          </w:tcPr>
          <w:p w14:paraId="7D1025F1" w14:textId="36335977" w:rsidR="00AC474D" w:rsidRPr="00FE1BC9" w:rsidRDefault="00185B80" w:rsidP="006B3204">
            <w:pPr>
              <w:adjustRightInd w:val="0"/>
              <w:snapToGrid w:val="0"/>
              <w:spacing w:line="280" w:lineRule="exact"/>
              <w:rPr>
                <w:rFonts w:ascii="仿宋_GB2312" w:eastAsia="仿宋_GB2312"/>
                <w:spacing w:val="-2"/>
                <w:sz w:val="24"/>
              </w:rPr>
            </w:pPr>
            <w:r w:rsidRPr="00FE1BC9">
              <w:rPr>
                <w:rFonts w:ascii="仿宋_GB2312" w:eastAsia="仿宋_GB2312" w:hint="eastAsia"/>
                <w:spacing w:val="-2"/>
                <w:sz w:val="24"/>
              </w:rPr>
              <w:t>完成，详见标志性工作（2）</w:t>
            </w:r>
          </w:p>
        </w:tc>
        <w:tc>
          <w:tcPr>
            <w:tcW w:w="709" w:type="dxa"/>
            <w:vAlign w:val="center"/>
          </w:tcPr>
          <w:p w14:paraId="6F8C7E91" w14:textId="05D7F8A7" w:rsidR="00AC474D" w:rsidRPr="00FE1BC9" w:rsidRDefault="00AC474D" w:rsidP="00AC474D">
            <w:pPr>
              <w:adjustRightInd w:val="0"/>
              <w:snapToGrid w:val="0"/>
              <w:spacing w:line="280" w:lineRule="exact"/>
              <w:jc w:val="left"/>
              <w:rPr>
                <w:rFonts w:ascii="仿宋_GB2312" w:eastAsia="仿宋_GB2312"/>
                <w:spacing w:val="-2"/>
                <w:sz w:val="24"/>
              </w:rPr>
            </w:pPr>
            <w:r w:rsidRPr="00FE1BC9">
              <w:rPr>
                <w:rFonts w:ascii="仿宋_GB2312" w:eastAsia="仿宋_GB2312" w:hint="eastAsia"/>
                <w:spacing w:val="-2"/>
                <w:sz w:val="24"/>
              </w:rPr>
              <w:t>完成</w:t>
            </w:r>
          </w:p>
        </w:tc>
        <w:tc>
          <w:tcPr>
            <w:tcW w:w="919" w:type="dxa"/>
            <w:vAlign w:val="center"/>
          </w:tcPr>
          <w:p w14:paraId="7BE06FCB" w14:textId="6EF1BDD5" w:rsidR="00AC474D" w:rsidRPr="00FE1BC9" w:rsidRDefault="00AC474D" w:rsidP="00AC474D">
            <w:pPr>
              <w:adjustRightInd w:val="0"/>
              <w:snapToGrid w:val="0"/>
              <w:spacing w:line="280" w:lineRule="exact"/>
              <w:jc w:val="left"/>
              <w:rPr>
                <w:rFonts w:ascii="仿宋_GB2312" w:eastAsia="仿宋_GB2312"/>
                <w:spacing w:val="-2"/>
              </w:rPr>
            </w:pPr>
            <w:r w:rsidRPr="00FE1BC9">
              <w:rPr>
                <w:rFonts w:ascii="仿宋_GB2312" w:eastAsia="仿宋_GB2312" w:hint="eastAsia"/>
                <w:spacing w:val="-2"/>
              </w:rPr>
              <w:t>目标任务</w:t>
            </w:r>
          </w:p>
        </w:tc>
      </w:tr>
      <w:tr w:rsidR="00AC474D" w:rsidRPr="00FE1BC9" w14:paraId="3463CA1E" w14:textId="77777777" w:rsidTr="006B3204">
        <w:trPr>
          <w:jc w:val="center"/>
        </w:trPr>
        <w:tc>
          <w:tcPr>
            <w:tcW w:w="453" w:type="dxa"/>
            <w:vAlign w:val="center"/>
          </w:tcPr>
          <w:p w14:paraId="765C56B6" w14:textId="0A1E3F40" w:rsidR="00AC474D" w:rsidRPr="00FE1BC9" w:rsidRDefault="00AC474D" w:rsidP="00AC474D">
            <w:pPr>
              <w:snapToGrid w:val="0"/>
              <w:jc w:val="center"/>
              <w:rPr>
                <w:rFonts w:ascii="仿宋_GB2312" w:eastAsia="仿宋_GB2312"/>
                <w:spacing w:val="-2"/>
                <w:sz w:val="24"/>
              </w:rPr>
            </w:pPr>
            <w:r w:rsidRPr="00FE1BC9">
              <w:rPr>
                <w:rFonts w:ascii="仿宋_GB2312" w:eastAsia="仿宋_GB2312" w:hint="eastAsia"/>
                <w:spacing w:val="-2"/>
                <w:sz w:val="24"/>
              </w:rPr>
              <w:t>8</w:t>
            </w:r>
          </w:p>
        </w:tc>
        <w:tc>
          <w:tcPr>
            <w:tcW w:w="3937" w:type="dxa"/>
          </w:tcPr>
          <w:p w14:paraId="4F77830C" w14:textId="45A4E670" w:rsidR="00AC474D" w:rsidRPr="00FE1BC9" w:rsidRDefault="00AC474D" w:rsidP="00AC474D">
            <w:pPr>
              <w:adjustRightInd w:val="0"/>
              <w:snapToGrid w:val="0"/>
              <w:spacing w:line="280" w:lineRule="exact"/>
              <w:jc w:val="left"/>
              <w:rPr>
                <w:rFonts w:ascii="仿宋_GB2312" w:eastAsia="仿宋_GB2312"/>
                <w:spacing w:val="-2"/>
                <w:sz w:val="24"/>
              </w:rPr>
            </w:pPr>
            <w:r w:rsidRPr="00FE1BC9">
              <w:rPr>
                <w:rFonts w:ascii="仿宋_GB2312" w:eastAsia="仿宋_GB2312" w:hAnsi="等线" w:hint="eastAsia"/>
                <w:color w:val="000000"/>
                <w:sz w:val="24"/>
              </w:rPr>
              <w:t>规划建设一批智慧教室，新建改建智慧教室45间以上，满足信息化教学改革需求</w:t>
            </w:r>
          </w:p>
        </w:tc>
        <w:tc>
          <w:tcPr>
            <w:tcW w:w="850" w:type="dxa"/>
            <w:vAlign w:val="center"/>
          </w:tcPr>
          <w:p w14:paraId="36EB31CF" w14:textId="5B0EF9BB" w:rsidR="00AC474D" w:rsidRPr="00FE1BC9" w:rsidRDefault="00AC474D" w:rsidP="00AC474D">
            <w:pPr>
              <w:adjustRightInd w:val="0"/>
              <w:snapToGrid w:val="0"/>
              <w:spacing w:line="280" w:lineRule="exact"/>
              <w:jc w:val="left"/>
              <w:rPr>
                <w:rFonts w:ascii="仿宋_GB2312" w:eastAsia="仿宋_GB2312"/>
                <w:spacing w:val="-2"/>
                <w:sz w:val="24"/>
              </w:rPr>
            </w:pPr>
            <w:r w:rsidRPr="00FE1BC9">
              <w:rPr>
                <w:rFonts w:ascii="仿宋_GB2312" w:eastAsia="仿宋_GB2312" w:hAnsi="等线" w:hint="eastAsia"/>
                <w:color w:val="000000"/>
              </w:rPr>
              <w:t>完成下达任务</w:t>
            </w:r>
          </w:p>
        </w:tc>
        <w:tc>
          <w:tcPr>
            <w:tcW w:w="3969" w:type="dxa"/>
            <w:vAlign w:val="center"/>
          </w:tcPr>
          <w:p w14:paraId="77E2B2DB" w14:textId="5E2ECA0C" w:rsidR="00AC474D" w:rsidRPr="00FE1BC9" w:rsidRDefault="00185B80" w:rsidP="006B3204">
            <w:pPr>
              <w:adjustRightInd w:val="0"/>
              <w:snapToGrid w:val="0"/>
              <w:spacing w:line="280" w:lineRule="exact"/>
              <w:rPr>
                <w:rFonts w:ascii="仿宋_GB2312" w:eastAsia="仿宋_GB2312"/>
                <w:spacing w:val="-2"/>
                <w:sz w:val="24"/>
              </w:rPr>
            </w:pPr>
            <w:r w:rsidRPr="00FE1BC9">
              <w:rPr>
                <w:rFonts w:ascii="仿宋_GB2312" w:eastAsia="仿宋_GB2312" w:hint="eastAsia"/>
                <w:spacing w:val="-2"/>
                <w:sz w:val="24"/>
              </w:rPr>
              <w:t>完成，详见标志性工作（3）</w:t>
            </w:r>
          </w:p>
        </w:tc>
        <w:tc>
          <w:tcPr>
            <w:tcW w:w="709" w:type="dxa"/>
            <w:vAlign w:val="center"/>
          </w:tcPr>
          <w:p w14:paraId="4EF46189" w14:textId="496ACAE0" w:rsidR="00AC474D" w:rsidRPr="00FE1BC9" w:rsidRDefault="00AC474D" w:rsidP="00AC474D">
            <w:pPr>
              <w:adjustRightInd w:val="0"/>
              <w:snapToGrid w:val="0"/>
              <w:spacing w:line="280" w:lineRule="exact"/>
              <w:jc w:val="left"/>
              <w:rPr>
                <w:rFonts w:ascii="仿宋_GB2312" w:eastAsia="仿宋_GB2312"/>
                <w:spacing w:val="-2"/>
                <w:sz w:val="24"/>
              </w:rPr>
            </w:pPr>
            <w:r w:rsidRPr="00FE1BC9">
              <w:rPr>
                <w:rFonts w:ascii="仿宋_GB2312" w:eastAsia="仿宋_GB2312" w:hint="eastAsia"/>
                <w:spacing w:val="-2"/>
                <w:sz w:val="24"/>
              </w:rPr>
              <w:t>完成</w:t>
            </w:r>
          </w:p>
        </w:tc>
        <w:tc>
          <w:tcPr>
            <w:tcW w:w="919" w:type="dxa"/>
            <w:vAlign w:val="center"/>
          </w:tcPr>
          <w:p w14:paraId="104EA6DB" w14:textId="4B0C76C2" w:rsidR="00AC474D" w:rsidRPr="00FE1BC9" w:rsidRDefault="00AC474D" w:rsidP="00AC474D">
            <w:pPr>
              <w:adjustRightInd w:val="0"/>
              <w:snapToGrid w:val="0"/>
              <w:spacing w:line="280" w:lineRule="exact"/>
              <w:jc w:val="left"/>
              <w:rPr>
                <w:rFonts w:ascii="仿宋_GB2312" w:eastAsia="仿宋_GB2312"/>
                <w:spacing w:val="-2"/>
              </w:rPr>
            </w:pPr>
            <w:r w:rsidRPr="00FE1BC9">
              <w:rPr>
                <w:rFonts w:ascii="仿宋_GB2312" w:eastAsia="仿宋_GB2312" w:hint="eastAsia"/>
                <w:spacing w:val="-2"/>
              </w:rPr>
              <w:t>目标任务</w:t>
            </w:r>
          </w:p>
        </w:tc>
      </w:tr>
      <w:tr w:rsidR="00AC474D" w:rsidRPr="00FE1BC9" w14:paraId="4A0D6133" w14:textId="77777777" w:rsidTr="006B3204">
        <w:trPr>
          <w:jc w:val="center"/>
        </w:trPr>
        <w:tc>
          <w:tcPr>
            <w:tcW w:w="453" w:type="dxa"/>
            <w:vAlign w:val="center"/>
          </w:tcPr>
          <w:p w14:paraId="12A4B94A" w14:textId="456D4088" w:rsidR="00AC474D" w:rsidRPr="00FE1BC9" w:rsidRDefault="00AC474D" w:rsidP="00AC474D">
            <w:pPr>
              <w:snapToGrid w:val="0"/>
              <w:jc w:val="center"/>
              <w:rPr>
                <w:rFonts w:ascii="仿宋_GB2312" w:eastAsia="仿宋_GB2312"/>
                <w:spacing w:val="-2"/>
                <w:sz w:val="24"/>
              </w:rPr>
            </w:pPr>
            <w:r w:rsidRPr="00FE1BC9">
              <w:rPr>
                <w:rFonts w:ascii="仿宋_GB2312" w:eastAsia="仿宋_GB2312" w:hint="eastAsia"/>
                <w:spacing w:val="-2"/>
                <w:sz w:val="24"/>
              </w:rPr>
              <w:t>9</w:t>
            </w:r>
          </w:p>
        </w:tc>
        <w:tc>
          <w:tcPr>
            <w:tcW w:w="3937" w:type="dxa"/>
          </w:tcPr>
          <w:p w14:paraId="546508F3" w14:textId="5FFE2ACF" w:rsidR="00AC474D" w:rsidRPr="00FE1BC9" w:rsidRDefault="00AC474D" w:rsidP="00AC474D">
            <w:pPr>
              <w:adjustRightInd w:val="0"/>
              <w:snapToGrid w:val="0"/>
              <w:spacing w:line="280" w:lineRule="exact"/>
              <w:jc w:val="left"/>
              <w:rPr>
                <w:rFonts w:ascii="仿宋_GB2312" w:eastAsia="仿宋_GB2312"/>
                <w:spacing w:val="-2"/>
                <w:sz w:val="24"/>
              </w:rPr>
            </w:pPr>
            <w:r w:rsidRPr="00FE1BC9">
              <w:rPr>
                <w:rFonts w:ascii="仿宋_GB2312" w:eastAsia="仿宋_GB2312" w:hAnsi="等线" w:hint="eastAsia"/>
                <w:color w:val="000000"/>
                <w:sz w:val="24"/>
              </w:rPr>
              <w:t>组织完成重要时期网络安全保障任务，完成年度网络安全等级保护测评工作，确保年度内无重大网络安全事件发生，确保教育部对学校网络安全测评分不低于95分</w:t>
            </w:r>
          </w:p>
        </w:tc>
        <w:tc>
          <w:tcPr>
            <w:tcW w:w="850" w:type="dxa"/>
            <w:vAlign w:val="center"/>
          </w:tcPr>
          <w:p w14:paraId="43152D8A" w14:textId="688F6CE6" w:rsidR="00AC474D" w:rsidRPr="00FE1BC9" w:rsidRDefault="00AC474D" w:rsidP="00AC474D">
            <w:pPr>
              <w:adjustRightInd w:val="0"/>
              <w:snapToGrid w:val="0"/>
              <w:spacing w:line="280" w:lineRule="exact"/>
              <w:jc w:val="left"/>
              <w:rPr>
                <w:rFonts w:ascii="仿宋_GB2312" w:eastAsia="仿宋_GB2312"/>
                <w:spacing w:val="-2"/>
                <w:sz w:val="24"/>
              </w:rPr>
            </w:pPr>
            <w:r w:rsidRPr="00FE1BC9">
              <w:rPr>
                <w:rFonts w:ascii="仿宋_GB2312" w:eastAsia="仿宋_GB2312" w:hAnsi="等线" w:hint="eastAsia"/>
                <w:color w:val="000000"/>
              </w:rPr>
              <w:t>完成下达任务</w:t>
            </w:r>
          </w:p>
        </w:tc>
        <w:tc>
          <w:tcPr>
            <w:tcW w:w="3969" w:type="dxa"/>
            <w:vAlign w:val="center"/>
          </w:tcPr>
          <w:p w14:paraId="1E80EA1E" w14:textId="432062DD" w:rsidR="00AC474D" w:rsidRPr="00FE1BC9" w:rsidRDefault="00632981" w:rsidP="00632981">
            <w:pPr>
              <w:adjustRightInd w:val="0"/>
              <w:snapToGrid w:val="0"/>
              <w:spacing w:line="280" w:lineRule="exact"/>
              <w:rPr>
                <w:rFonts w:ascii="仿宋_GB2312" w:eastAsia="仿宋_GB2312"/>
                <w:spacing w:val="-2"/>
                <w:sz w:val="24"/>
              </w:rPr>
            </w:pPr>
            <w:r w:rsidRPr="00FE1BC9">
              <w:rPr>
                <w:rFonts w:ascii="仿宋_GB2312" w:eastAsia="仿宋_GB2312" w:hint="eastAsia"/>
                <w:spacing w:val="-2"/>
                <w:sz w:val="24"/>
              </w:rPr>
              <w:t>完成本年度冬奥会</w:t>
            </w:r>
            <w:r w:rsidR="00914C8D" w:rsidRPr="00FE1BC9">
              <w:rPr>
                <w:rFonts w:ascii="仿宋_GB2312" w:eastAsia="仿宋_GB2312" w:hint="eastAsia"/>
                <w:spacing w:val="-2"/>
                <w:sz w:val="24"/>
              </w:rPr>
              <w:t>、二十大等</w:t>
            </w:r>
            <w:r w:rsidR="006B623F" w:rsidRPr="00FE1BC9">
              <w:rPr>
                <w:rFonts w:ascii="仿宋_GB2312" w:eastAsia="仿宋_GB2312" w:hint="eastAsia"/>
                <w:spacing w:val="-2"/>
                <w:sz w:val="24"/>
              </w:rPr>
              <w:t>137天</w:t>
            </w:r>
            <w:r w:rsidR="00914C8D" w:rsidRPr="00FE1BC9">
              <w:rPr>
                <w:rFonts w:ascii="仿宋_GB2312" w:eastAsia="仿宋_GB2312" w:hint="eastAsia"/>
                <w:spacing w:val="-2"/>
                <w:sz w:val="24"/>
              </w:rPr>
              <w:t>重要</w:t>
            </w:r>
            <w:r w:rsidR="006B623F" w:rsidRPr="00FE1BC9">
              <w:rPr>
                <w:rFonts w:ascii="仿宋_GB2312" w:eastAsia="仿宋_GB2312" w:hint="eastAsia"/>
                <w:spacing w:val="-2"/>
                <w:sz w:val="24"/>
              </w:rPr>
              <w:t>时期网络安全保障任务；完</w:t>
            </w:r>
            <w:r w:rsidR="00D2064B">
              <w:rPr>
                <w:rFonts w:ascii="仿宋_GB2312" w:eastAsia="仿宋_GB2312" w:hint="eastAsia"/>
                <w:spacing w:val="-2"/>
                <w:sz w:val="24"/>
              </w:rPr>
              <w:t>成本年度网络安全等级保护测评工作；年度内无重大网络安全事件发生。（</w:t>
            </w:r>
            <w:r w:rsidR="006B623F" w:rsidRPr="00FE1BC9">
              <w:rPr>
                <w:rFonts w:ascii="仿宋_GB2312" w:eastAsia="仿宋_GB2312" w:hint="eastAsia"/>
                <w:spacing w:val="-2"/>
                <w:sz w:val="24"/>
              </w:rPr>
              <w:t>教育部</w:t>
            </w:r>
            <w:r w:rsidRPr="00FE1BC9">
              <w:rPr>
                <w:rFonts w:ascii="仿宋_GB2312" w:eastAsia="仿宋_GB2312" w:hint="eastAsia"/>
                <w:spacing w:val="-2"/>
                <w:sz w:val="24"/>
              </w:rPr>
              <w:t>测评</w:t>
            </w:r>
            <w:r w:rsidR="00D2064B">
              <w:rPr>
                <w:rFonts w:ascii="仿宋_GB2312" w:eastAsia="仿宋_GB2312" w:hint="eastAsia"/>
                <w:spacing w:val="-2"/>
                <w:sz w:val="24"/>
              </w:rPr>
              <w:t>打分尚未公布）</w:t>
            </w:r>
          </w:p>
        </w:tc>
        <w:tc>
          <w:tcPr>
            <w:tcW w:w="709" w:type="dxa"/>
            <w:vAlign w:val="center"/>
          </w:tcPr>
          <w:p w14:paraId="52A2325A" w14:textId="20F5D3A9" w:rsidR="00AC474D" w:rsidRPr="00FE1BC9" w:rsidRDefault="00AC474D" w:rsidP="00AC474D">
            <w:pPr>
              <w:adjustRightInd w:val="0"/>
              <w:snapToGrid w:val="0"/>
              <w:spacing w:line="280" w:lineRule="exact"/>
              <w:jc w:val="left"/>
              <w:rPr>
                <w:rFonts w:ascii="仿宋_GB2312" w:eastAsia="仿宋_GB2312"/>
                <w:spacing w:val="-2"/>
                <w:sz w:val="24"/>
              </w:rPr>
            </w:pPr>
            <w:r w:rsidRPr="00FE1BC9">
              <w:rPr>
                <w:rFonts w:ascii="仿宋_GB2312" w:eastAsia="仿宋_GB2312" w:hint="eastAsia"/>
                <w:spacing w:val="-2"/>
                <w:sz w:val="24"/>
              </w:rPr>
              <w:t>完成</w:t>
            </w:r>
          </w:p>
        </w:tc>
        <w:tc>
          <w:tcPr>
            <w:tcW w:w="919" w:type="dxa"/>
            <w:vAlign w:val="center"/>
          </w:tcPr>
          <w:p w14:paraId="33727C0A" w14:textId="3834DD59" w:rsidR="00AC474D" w:rsidRPr="00FE1BC9" w:rsidRDefault="00AC474D" w:rsidP="00AC474D">
            <w:pPr>
              <w:adjustRightInd w:val="0"/>
              <w:snapToGrid w:val="0"/>
              <w:spacing w:line="280" w:lineRule="exact"/>
              <w:jc w:val="left"/>
              <w:rPr>
                <w:rFonts w:ascii="仿宋_GB2312" w:eastAsia="仿宋_GB2312"/>
                <w:spacing w:val="-2"/>
              </w:rPr>
            </w:pPr>
            <w:r w:rsidRPr="00FE1BC9">
              <w:rPr>
                <w:rFonts w:ascii="仿宋_GB2312" w:eastAsia="仿宋_GB2312" w:hint="eastAsia"/>
                <w:spacing w:val="-2"/>
              </w:rPr>
              <w:t>目标任务</w:t>
            </w:r>
          </w:p>
        </w:tc>
      </w:tr>
      <w:tr w:rsidR="00AC474D" w:rsidRPr="00FE1BC9" w14:paraId="476683CE" w14:textId="77777777" w:rsidTr="006B3204">
        <w:trPr>
          <w:jc w:val="center"/>
        </w:trPr>
        <w:tc>
          <w:tcPr>
            <w:tcW w:w="453" w:type="dxa"/>
            <w:vAlign w:val="center"/>
          </w:tcPr>
          <w:p w14:paraId="725BC389" w14:textId="521F9878" w:rsidR="00AC474D" w:rsidRPr="00FE1BC9" w:rsidRDefault="00AC474D" w:rsidP="00AC474D">
            <w:pPr>
              <w:snapToGrid w:val="0"/>
              <w:jc w:val="center"/>
              <w:rPr>
                <w:rFonts w:ascii="仿宋_GB2312" w:eastAsia="仿宋_GB2312"/>
                <w:spacing w:val="-2"/>
                <w:sz w:val="24"/>
              </w:rPr>
            </w:pPr>
            <w:r w:rsidRPr="00FE1BC9">
              <w:rPr>
                <w:rFonts w:ascii="仿宋_GB2312" w:eastAsia="仿宋_GB2312" w:hint="eastAsia"/>
                <w:spacing w:val="-2"/>
                <w:sz w:val="24"/>
              </w:rPr>
              <w:t>10</w:t>
            </w:r>
          </w:p>
        </w:tc>
        <w:tc>
          <w:tcPr>
            <w:tcW w:w="3937" w:type="dxa"/>
          </w:tcPr>
          <w:p w14:paraId="456954A2" w14:textId="5AAB8022" w:rsidR="00AC474D" w:rsidRPr="00FE1BC9" w:rsidRDefault="00AC474D" w:rsidP="00AC474D">
            <w:pPr>
              <w:adjustRightInd w:val="0"/>
              <w:snapToGrid w:val="0"/>
              <w:spacing w:line="280" w:lineRule="exact"/>
              <w:jc w:val="left"/>
              <w:rPr>
                <w:rFonts w:ascii="仿宋_GB2312" w:eastAsia="仿宋_GB2312"/>
                <w:spacing w:val="-2"/>
                <w:sz w:val="24"/>
              </w:rPr>
            </w:pPr>
            <w:r w:rsidRPr="00FE1BC9">
              <w:rPr>
                <w:rFonts w:ascii="仿宋_GB2312" w:eastAsia="仿宋_GB2312" w:hAnsi="等线" w:hint="eastAsia"/>
                <w:color w:val="000000"/>
                <w:sz w:val="24"/>
              </w:rPr>
              <w:t>完成单位年度质量发展报告，在学校对单位质量发展报告考核评价维度中，结果为“好”和“较好”的比例在2/3以上</w:t>
            </w:r>
          </w:p>
        </w:tc>
        <w:tc>
          <w:tcPr>
            <w:tcW w:w="850" w:type="dxa"/>
            <w:vAlign w:val="center"/>
          </w:tcPr>
          <w:p w14:paraId="74E09A0C" w14:textId="615197F5" w:rsidR="00AC474D" w:rsidRPr="00FE1BC9" w:rsidRDefault="00AC474D" w:rsidP="00AC474D">
            <w:pPr>
              <w:adjustRightInd w:val="0"/>
              <w:snapToGrid w:val="0"/>
              <w:spacing w:line="280" w:lineRule="exact"/>
              <w:jc w:val="left"/>
              <w:rPr>
                <w:rFonts w:ascii="仿宋_GB2312" w:eastAsia="仿宋_GB2312"/>
                <w:spacing w:val="-2"/>
                <w:sz w:val="24"/>
              </w:rPr>
            </w:pPr>
            <w:r w:rsidRPr="00FE1BC9">
              <w:rPr>
                <w:rFonts w:ascii="仿宋_GB2312" w:eastAsia="仿宋_GB2312" w:hAnsi="等线" w:hint="eastAsia"/>
                <w:color w:val="000000"/>
              </w:rPr>
              <w:t>完成下达任务</w:t>
            </w:r>
          </w:p>
        </w:tc>
        <w:tc>
          <w:tcPr>
            <w:tcW w:w="3969" w:type="dxa"/>
            <w:vAlign w:val="center"/>
          </w:tcPr>
          <w:p w14:paraId="6782BE56" w14:textId="5794AD2C" w:rsidR="00AC474D" w:rsidRPr="00FE1BC9" w:rsidRDefault="006B3204" w:rsidP="006B3204">
            <w:pPr>
              <w:adjustRightInd w:val="0"/>
              <w:snapToGrid w:val="0"/>
              <w:spacing w:line="280" w:lineRule="exact"/>
              <w:rPr>
                <w:rFonts w:ascii="仿宋_GB2312" w:eastAsia="仿宋_GB2312"/>
                <w:spacing w:val="-2"/>
                <w:sz w:val="24"/>
              </w:rPr>
            </w:pPr>
            <w:r w:rsidRPr="00FE1BC9">
              <w:rPr>
                <w:rFonts w:ascii="仿宋_GB2312" w:eastAsia="仿宋_GB2312" w:hint="eastAsia"/>
                <w:spacing w:val="-2"/>
                <w:sz w:val="24"/>
              </w:rPr>
              <w:t>完成</w:t>
            </w:r>
          </w:p>
        </w:tc>
        <w:tc>
          <w:tcPr>
            <w:tcW w:w="709" w:type="dxa"/>
            <w:vAlign w:val="center"/>
          </w:tcPr>
          <w:p w14:paraId="1DCCCC60" w14:textId="11C5BD89" w:rsidR="00AC474D" w:rsidRPr="00FE1BC9" w:rsidRDefault="00AC474D" w:rsidP="00AC474D">
            <w:pPr>
              <w:adjustRightInd w:val="0"/>
              <w:snapToGrid w:val="0"/>
              <w:spacing w:line="280" w:lineRule="exact"/>
              <w:jc w:val="left"/>
              <w:rPr>
                <w:rFonts w:ascii="仿宋_GB2312" w:eastAsia="仿宋_GB2312"/>
                <w:spacing w:val="-2"/>
                <w:sz w:val="24"/>
              </w:rPr>
            </w:pPr>
            <w:r w:rsidRPr="00FE1BC9">
              <w:rPr>
                <w:rFonts w:ascii="仿宋_GB2312" w:eastAsia="仿宋_GB2312" w:hint="eastAsia"/>
                <w:spacing w:val="-2"/>
                <w:sz w:val="24"/>
              </w:rPr>
              <w:t>完成</w:t>
            </w:r>
          </w:p>
        </w:tc>
        <w:tc>
          <w:tcPr>
            <w:tcW w:w="919" w:type="dxa"/>
            <w:vAlign w:val="center"/>
          </w:tcPr>
          <w:p w14:paraId="54C93E43" w14:textId="5F1C763F" w:rsidR="00AC474D" w:rsidRPr="00FE1BC9" w:rsidRDefault="00AC474D" w:rsidP="00AC474D">
            <w:pPr>
              <w:adjustRightInd w:val="0"/>
              <w:snapToGrid w:val="0"/>
              <w:spacing w:line="280" w:lineRule="exact"/>
              <w:jc w:val="left"/>
              <w:rPr>
                <w:rFonts w:ascii="仿宋_GB2312" w:eastAsia="仿宋_GB2312"/>
                <w:spacing w:val="-2"/>
              </w:rPr>
            </w:pPr>
            <w:r w:rsidRPr="00FE1BC9">
              <w:rPr>
                <w:rFonts w:ascii="仿宋_GB2312" w:eastAsia="仿宋_GB2312" w:hint="eastAsia"/>
                <w:spacing w:val="-2"/>
              </w:rPr>
              <w:t>目标任务</w:t>
            </w:r>
          </w:p>
        </w:tc>
      </w:tr>
      <w:tr w:rsidR="00AC474D" w:rsidRPr="00FE1BC9" w14:paraId="408889B3" w14:textId="77777777" w:rsidTr="006B3204">
        <w:trPr>
          <w:jc w:val="center"/>
        </w:trPr>
        <w:tc>
          <w:tcPr>
            <w:tcW w:w="453" w:type="dxa"/>
            <w:vAlign w:val="center"/>
          </w:tcPr>
          <w:p w14:paraId="3BB4A64B" w14:textId="3FCFA32B" w:rsidR="00AC474D" w:rsidRPr="00FE1BC9" w:rsidRDefault="00AC474D" w:rsidP="00AC474D">
            <w:pPr>
              <w:snapToGrid w:val="0"/>
              <w:jc w:val="center"/>
              <w:rPr>
                <w:rFonts w:ascii="仿宋_GB2312" w:eastAsia="仿宋_GB2312"/>
                <w:spacing w:val="-2"/>
                <w:sz w:val="24"/>
              </w:rPr>
            </w:pPr>
            <w:r w:rsidRPr="00FE1BC9">
              <w:rPr>
                <w:rFonts w:ascii="仿宋_GB2312" w:eastAsia="仿宋_GB2312" w:hint="eastAsia"/>
                <w:spacing w:val="-2"/>
                <w:sz w:val="24"/>
              </w:rPr>
              <w:t>11</w:t>
            </w:r>
          </w:p>
        </w:tc>
        <w:tc>
          <w:tcPr>
            <w:tcW w:w="3937" w:type="dxa"/>
            <w:vAlign w:val="center"/>
          </w:tcPr>
          <w:p w14:paraId="1C5C5FEB" w14:textId="6C58892E" w:rsidR="00AC474D" w:rsidRPr="00FE1BC9" w:rsidRDefault="00AC474D" w:rsidP="006B3204">
            <w:pPr>
              <w:adjustRightInd w:val="0"/>
              <w:snapToGrid w:val="0"/>
              <w:spacing w:line="280" w:lineRule="exact"/>
              <w:rPr>
                <w:rFonts w:ascii="仿宋_GB2312" w:eastAsia="仿宋_GB2312"/>
                <w:spacing w:val="-2"/>
                <w:sz w:val="24"/>
              </w:rPr>
            </w:pPr>
            <w:r w:rsidRPr="00FE1BC9">
              <w:rPr>
                <w:rFonts w:ascii="仿宋_GB2312" w:eastAsia="仿宋_GB2312" w:hAnsi="等线" w:hint="eastAsia"/>
                <w:color w:val="000000"/>
                <w:sz w:val="24"/>
              </w:rPr>
              <w:t>服务师生满意度</w:t>
            </w:r>
          </w:p>
        </w:tc>
        <w:tc>
          <w:tcPr>
            <w:tcW w:w="850" w:type="dxa"/>
            <w:vAlign w:val="center"/>
          </w:tcPr>
          <w:p w14:paraId="1ED87797" w14:textId="5ECD563A" w:rsidR="00AC474D" w:rsidRPr="00FE1BC9" w:rsidRDefault="00AC474D" w:rsidP="00AC474D">
            <w:pPr>
              <w:adjustRightInd w:val="0"/>
              <w:snapToGrid w:val="0"/>
              <w:spacing w:line="280" w:lineRule="exact"/>
              <w:jc w:val="left"/>
              <w:rPr>
                <w:rFonts w:ascii="仿宋_GB2312" w:eastAsia="仿宋_GB2312"/>
                <w:spacing w:val="-2"/>
                <w:sz w:val="24"/>
              </w:rPr>
            </w:pPr>
            <w:r w:rsidRPr="00FE1BC9">
              <w:rPr>
                <w:rFonts w:ascii="仿宋_GB2312" w:eastAsia="仿宋_GB2312" w:hAnsi="等线" w:hint="eastAsia"/>
                <w:color w:val="000000"/>
                <w:sz w:val="24"/>
              </w:rPr>
              <w:t>90%以上</w:t>
            </w:r>
          </w:p>
        </w:tc>
        <w:tc>
          <w:tcPr>
            <w:tcW w:w="3969" w:type="dxa"/>
            <w:vAlign w:val="center"/>
          </w:tcPr>
          <w:p w14:paraId="71709EB0" w14:textId="6F28FF2C" w:rsidR="00AC474D" w:rsidRPr="00FE1BC9" w:rsidRDefault="006B3204" w:rsidP="00396D3E">
            <w:pPr>
              <w:adjustRightInd w:val="0"/>
              <w:snapToGrid w:val="0"/>
              <w:spacing w:line="280" w:lineRule="exact"/>
              <w:rPr>
                <w:rFonts w:ascii="仿宋_GB2312" w:eastAsia="仿宋_GB2312"/>
                <w:spacing w:val="-2"/>
                <w:sz w:val="24"/>
              </w:rPr>
            </w:pPr>
            <w:r w:rsidRPr="00FE1BC9">
              <w:rPr>
                <w:rFonts w:ascii="仿宋_GB2312" w:eastAsia="仿宋_GB2312" w:hint="eastAsia"/>
                <w:spacing w:val="-2"/>
                <w:sz w:val="24"/>
              </w:rPr>
              <w:t>本年度学校暂</w:t>
            </w:r>
            <w:r w:rsidR="00396D3E" w:rsidRPr="00FE1BC9">
              <w:rPr>
                <w:rFonts w:ascii="仿宋_GB2312" w:eastAsia="仿宋_GB2312" w:hint="eastAsia"/>
                <w:spacing w:val="-2"/>
                <w:sz w:val="24"/>
              </w:rPr>
              <w:t>未开展</w:t>
            </w:r>
            <w:r w:rsidRPr="00FE1BC9">
              <w:rPr>
                <w:rFonts w:ascii="仿宋_GB2312" w:eastAsia="仿宋_GB2312" w:hint="eastAsia"/>
                <w:spacing w:val="-2"/>
                <w:sz w:val="24"/>
              </w:rPr>
              <w:t>服务对象满意度测评打分工作</w:t>
            </w:r>
          </w:p>
        </w:tc>
        <w:tc>
          <w:tcPr>
            <w:tcW w:w="709" w:type="dxa"/>
            <w:vAlign w:val="center"/>
          </w:tcPr>
          <w:p w14:paraId="0884C70B" w14:textId="6A04DAA7" w:rsidR="00AC474D" w:rsidRPr="00FE1BC9" w:rsidRDefault="00AC474D" w:rsidP="00AC474D">
            <w:pPr>
              <w:adjustRightInd w:val="0"/>
              <w:snapToGrid w:val="0"/>
              <w:spacing w:line="280" w:lineRule="exact"/>
              <w:jc w:val="left"/>
              <w:rPr>
                <w:rFonts w:ascii="仿宋_GB2312" w:eastAsia="仿宋_GB2312"/>
                <w:spacing w:val="-2"/>
                <w:sz w:val="24"/>
              </w:rPr>
            </w:pPr>
            <w:r w:rsidRPr="00FE1BC9">
              <w:rPr>
                <w:rFonts w:ascii="仿宋_GB2312" w:eastAsia="仿宋_GB2312" w:hint="eastAsia"/>
                <w:spacing w:val="-2"/>
                <w:sz w:val="24"/>
              </w:rPr>
              <w:t>完成</w:t>
            </w:r>
          </w:p>
        </w:tc>
        <w:tc>
          <w:tcPr>
            <w:tcW w:w="919" w:type="dxa"/>
            <w:vAlign w:val="center"/>
          </w:tcPr>
          <w:p w14:paraId="68D4A345" w14:textId="57224F0E" w:rsidR="00AC474D" w:rsidRPr="00FE1BC9" w:rsidRDefault="00AC474D" w:rsidP="00AC474D">
            <w:pPr>
              <w:adjustRightInd w:val="0"/>
              <w:snapToGrid w:val="0"/>
              <w:spacing w:line="280" w:lineRule="exact"/>
              <w:jc w:val="left"/>
              <w:rPr>
                <w:rFonts w:ascii="仿宋_GB2312" w:eastAsia="仿宋_GB2312"/>
                <w:spacing w:val="-2"/>
              </w:rPr>
            </w:pPr>
            <w:r w:rsidRPr="00FE1BC9">
              <w:rPr>
                <w:rFonts w:ascii="仿宋_GB2312" w:eastAsia="仿宋_GB2312" w:hint="eastAsia"/>
                <w:spacing w:val="-2"/>
              </w:rPr>
              <w:t>目标任务/十四五任务</w:t>
            </w:r>
          </w:p>
        </w:tc>
      </w:tr>
      <w:tr w:rsidR="00770247" w:rsidRPr="00FE1BC9" w14:paraId="08FA8A13" w14:textId="77777777" w:rsidTr="006B3204">
        <w:trPr>
          <w:jc w:val="center"/>
        </w:trPr>
        <w:tc>
          <w:tcPr>
            <w:tcW w:w="453" w:type="dxa"/>
            <w:vAlign w:val="center"/>
          </w:tcPr>
          <w:p w14:paraId="524EC993" w14:textId="4F9E062D" w:rsidR="00770247" w:rsidRPr="00FE1BC9" w:rsidRDefault="00AC474D" w:rsidP="00770247">
            <w:pPr>
              <w:snapToGrid w:val="0"/>
              <w:jc w:val="center"/>
              <w:rPr>
                <w:rFonts w:ascii="仿宋_GB2312" w:eastAsia="仿宋_GB2312"/>
                <w:spacing w:val="-2"/>
                <w:sz w:val="24"/>
              </w:rPr>
            </w:pPr>
            <w:r w:rsidRPr="00FE1BC9">
              <w:rPr>
                <w:rFonts w:ascii="仿宋_GB2312" w:eastAsia="仿宋_GB2312" w:hint="eastAsia"/>
                <w:spacing w:val="-2"/>
                <w:sz w:val="24"/>
              </w:rPr>
              <w:lastRenderedPageBreak/>
              <w:t>12</w:t>
            </w:r>
          </w:p>
        </w:tc>
        <w:tc>
          <w:tcPr>
            <w:tcW w:w="3937" w:type="dxa"/>
            <w:vAlign w:val="center"/>
          </w:tcPr>
          <w:p w14:paraId="3397EA83" w14:textId="2B6EC79A" w:rsidR="00770247" w:rsidRPr="00FE1BC9" w:rsidRDefault="00770247" w:rsidP="006B3204">
            <w:pPr>
              <w:adjustRightInd w:val="0"/>
              <w:snapToGrid w:val="0"/>
              <w:spacing w:line="280" w:lineRule="exact"/>
              <w:rPr>
                <w:rFonts w:ascii="仿宋_GB2312" w:eastAsia="仿宋_GB2312"/>
                <w:spacing w:val="-2"/>
                <w:sz w:val="24"/>
              </w:rPr>
            </w:pPr>
            <w:r w:rsidRPr="00FE1BC9">
              <w:rPr>
                <w:rFonts w:ascii="仿宋_GB2312" w:eastAsia="仿宋_GB2312" w:hAnsi="等线" w:hint="eastAsia"/>
                <w:color w:val="000000"/>
                <w:sz w:val="24"/>
              </w:rPr>
              <w:t>特色大党建和大思政体</w:t>
            </w:r>
            <w:proofErr w:type="gramStart"/>
            <w:r w:rsidRPr="00FE1BC9">
              <w:rPr>
                <w:rFonts w:ascii="仿宋_GB2312" w:eastAsia="仿宋_GB2312" w:hAnsi="等线" w:hint="eastAsia"/>
                <w:color w:val="000000"/>
                <w:sz w:val="24"/>
              </w:rPr>
              <w:t>系建设</w:t>
            </w:r>
            <w:proofErr w:type="gramEnd"/>
          </w:p>
        </w:tc>
        <w:tc>
          <w:tcPr>
            <w:tcW w:w="850" w:type="dxa"/>
            <w:vAlign w:val="center"/>
          </w:tcPr>
          <w:p w14:paraId="660C82D2" w14:textId="286374C3" w:rsidR="00770247" w:rsidRPr="00FE1BC9" w:rsidRDefault="00AC474D" w:rsidP="00AC474D">
            <w:pPr>
              <w:adjustRightInd w:val="0"/>
              <w:snapToGrid w:val="0"/>
              <w:spacing w:line="280" w:lineRule="exact"/>
              <w:jc w:val="left"/>
              <w:rPr>
                <w:rFonts w:ascii="仿宋_GB2312" w:eastAsia="仿宋_GB2312"/>
                <w:spacing w:val="-2"/>
                <w:sz w:val="24"/>
              </w:rPr>
            </w:pPr>
            <w:r w:rsidRPr="00FE1BC9">
              <w:rPr>
                <w:rFonts w:ascii="仿宋_GB2312" w:eastAsia="仿宋_GB2312" w:hAnsi="等线" w:hint="eastAsia"/>
                <w:color w:val="000000"/>
              </w:rPr>
              <w:t>完成年度下达任务</w:t>
            </w:r>
          </w:p>
        </w:tc>
        <w:tc>
          <w:tcPr>
            <w:tcW w:w="3969" w:type="dxa"/>
            <w:vAlign w:val="center"/>
          </w:tcPr>
          <w:p w14:paraId="0903AD53" w14:textId="6913CFD9" w:rsidR="00770247" w:rsidRPr="00FE1BC9" w:rsidRDefault="006B3204" w:rsidP="006B3204">
            <w:pPr>
              <w:adjustRightInd w:val="0"/>
              <w:snapToGrid w:val="0"/>
              <w:spacing w:line="280" w:lineRule="exact"/>
              <w:rPr>
                <w:rFonts w:ascii="仿宋_GB2312" w:eastAsia="仿宋_GB2312"/>
                <w:spacing w:val="-2"/>
                <w:sz w:val="24"/>
              </w:rPr>
            </w:pPr>
            <w:r w:rsidRPr="00FE1BC9">
              <w:rPr>
                <w:rFonts w:ascii="仿宋_GB2312" w:eastAsia="仿宋_GB2312" w:hint="eastAsia"/>
                <w:spacing w:val="-2"/>
                <w:sz w:val="24"/>
              </w:rPr>
              <w:t>完成</w:t>
            </w:r>
          </w:p>
        </w:tc>
        <w:tc>
          <w:tcPr>
            <w:tcW w:w="709" w:type="dxa"/>
            <w:vAlign w:val="center"/>
          </w:tcPr>
          <w:p w14:paraId="6D1D065E" w14:textId="5745271C" w:rsidR="00770247" w:rsidRPr="00FE1BC9" w:rsidRDefault="00AC474D" w:rsidP="00AC474D">
            <w:pPr>
              <w:adjustRightInd w:val="0"/>
              <w:snapToGrid w:val="0"/>
              <w:spacing w:line="280" w:lineRule="exact"/>
              <w:jc w:val="left"/>
              <w:rPr>
                <w:rFonts w:ascii="仿宋_GB2312" w:eastAsia="仿宋_GB2312"/>
                <w:spacing w:val="-2"/>
                <w:sz w:val="24"/>
              </w:rPr>
            </w:pPr>
            <w:r w:rsidRPr="00FE1BC9">
              <w:rPr>
                <w:rFonts w:ascii="仿宋_GB2312" w:eastAsia="仿宋_GB2312" w:hint="eastAsia"/>
                <w:spacing w:val="-2"/>
                <w:sz w:val="24"/>
              </w:rPr>
              <w:t>完成</w:t>
            </w:r>
          </w:p>
        </w:tc>
        <w:tc>
          <w:tcPr>
            <w:tcW w:w="919" w:type="dxa"/>
            <w:vAlign w:val="center"/>
          </w:tcPr>
          <w:p w14:paraId="0D8A2D5A" w14:textId="1B58A247" w:rsidR="00770247" w:rsidRPr="00FE1BC9" w:rsidRDefault="00AC474D" w:rsidP="00AC474D">
            <w:pPr>
              <w:adjustRightInd w:val="0"/>
              <w:snapToGrid w:val="0"/>
              <w:spacing w:line="280" w:lineRule="exact"/>
              <w:jc w:val="left"/>
              <w:rPr>
                <w:rFonts w:ascii="仿宋_GB2312" w:eastAsia="仿宋_GB2312"/>
                <w:spacing w:val="-2"/>
              </w:rPr>
            </w:pPr>
            <w:r w:rsidRPr="00FE1BC9">
              <w:rPr>
                <w:rFonts w:ascii="仿宋_GB2312" w:eastAsia="仿宋_GB2312" w:hint="eastAsia"/>
                <w:spacing w:val="-2"/>
              </w:rPr>
              <w:t>十四五任务</w:t>
            </w:r>
          </w:p>
        </w:tc>
      </w:tr>
    </w:tbl>
    <w:p w14:paraId="04C27D52" w14:textId="77777777" w:rsidR="00414788" w:rsidRPr="00777948" w:rsidRDefault="00414788" w:rsidP="00414788">
      <w:pPr>
        <w:rPr>
          <w:rFonts w:ascii="仿宋_GB2312" w:eastAsia="仿宋_GB2312"/>
          <w:color w:val="FF0000"/>
          <w:spacing w:val="-2"/>
          <w:sz w:val="32"/>
          <w:szCs w:val="32"/>
        </w:rPr>
      </w:pPr>
    </w:p>
    <w:p w14:paraId="7099ECDF" w14:textId="0FCFC5C7" w:rsidR="00E7275F" w:rsidRPr="00732A58" w:rsidRDefault="00E7275F" w:rsidP="00E7275F">
      <w:pPr>
        <w:ind w:firstLineChars="200" w:firstLine="632"/>
        <w:rPr>
          <w:rFonts w:ascii="仿宋_GB2312" w:eastAsia="仿宋_GB2312"/>
          <w:spacing w:val="-2"/>
          <w:sz w:val="32"/>
          <w:szCs w:val="32"/>
        </w:rPr>
      </w:pPr>
      <w:r w:rsidRPr="00732A58">
        <w:rPr>
          <w:rFonts w:ascii="仿宋_GB2312" w:eastAsia="仿宋_GB2312" w:hint="eastAsia"/>
          <w:spacing w:val="-2"/>
          <w:sz w:val="32"/>
          <w:szCs w:val="32"/>
        </w:rPr>
        <w:t>2</w:t>
      </w:r>
      <w:r w:rsidRPr="00732A58">
        <w:rPr>
          <w:rFonts w:ascii="仿宋_GB2312" w:eastAsia="仿宋_GB2312"/>
          <w:spacing w:val="-2"/>
          <w:sz w:val="32"/>
          <w:szCs w:val="32"/>
        </w:rPr>
        <w:t>.</w:t>
      </w:r>
      <w:bookmarkStart w:id="0" w:name="_Hlk120897801"/>
      <w:r w:rsidR="00777948" w:rsidRPr="00732A58">
        <w:rPr>
          <w:rFonts w:ascii="仿宋_GB2312" w:eastAsia="仿宋_GB2312"/>
          <w:spacing w:val="-2"/>
          <w:sz w:val="32"/>
          <w:szCs w:val="32"/>
        </w:rPr>
        <w:t xml:space="preserve"> </w:t>
      </w:r>
      <w:r w:rsidRPr="00732A58">
        <w:rPr>
          <w:rFonts w:ascii="仿宋_GB2312" w:eastAsia="仿宋_GB2312" w:hint="eastAsia"/>
          <w:spacing w:val="-2"/>
          <w:sz w:val="32"/>
          <w:szCs w:val="32"/>
        </w:rPr>
        <w:t>取得的标志性成绩</w:t>
      </w:r>
      <w:bookmarkEnd w:id="0"/>
    </w:p>
    <w:p w14:paraId="32CD3CC6" w14:textId="4D5B1026" w:rsidR="00E7275F" w:rsidRDefault="006B623F" w:rsidP="006B623F">
      <w:pPr>
        <w:ind w:firstLineChars="200" w:firstLine="632"/>
        <w:rPr>
          <w:rFonts w:ascii="仿宋_GB2312" w:eastAsia="仿宋_GB2312"/>
          <w:spacing w:val="-2"/>
          <w:sz w:val="32"/>
          <w:szCs w:val="32"/>
        </w:rPr>
      </w:pPr>
      <w:r>
        <w:rPr>
          <w:rFonts w:ascii="仿宋_GB2312" w:eastAsia="仿宋_GB2312" w:hint="eastAsia"/>
          <w:spacing w:val="-2"/>
          <w:sz w:val="32"/>
          <w:szCs w:val="32"/>
        </w:rPr>
        <w:t>（1）完成</w:t>
      </w:r>
      <w:r w:rsidRPr="006B623F">
        <w:rPr>
          <w:rFonts w:ascii="仿宋_GB2312" w:eastAsia="仿宋_GB2312" w:hint="eastAsia"/>
          <w:spacing w:val="-2"/>
          <w:sz w:val="32"/>
          <w:szCs w:val="32"/>
        </w:rPr>
        <w:t>16栋</w:t>
      </w:r>
      <w:r>
        <w:rPr>
          <w:rFonts w:ascii="仿宋_GB2312" w:eastAsia="仿宋_GB2312" w:hint="eastAsia"/>
          <w:spacing w:val="-2"/>
          <w:sz w:val="32"/>
          <w:szCs w:val="32"/>
        </w:rPr>
        <w:t>学生</w:t>
      </w:r>
      <w:r w:rsidRPr="006B623F">
        <w:rPr>
          <w:rFonts w:ascii="仿宋_GB2312" w:eastAsia="仿宋_GB2312" w:hint="eastAsia"/>
          <w:spacing w:val="-2"/>
          <w:sz w:val="32"/>
          <w:szCs w:val="32"/>
        </w:rPr>
        <w:t>宿舍</w:t>
      </w:r>
      <w:r>
        <w:rPr>
          <w:rFonts w:ascii="仿宋_GB2312" w:eastAsia="仿宋_GB2312" w:hint="eastAsia"/>
          <w:spacing w:val="-2"/>
          <w:sz w:val="32"/>
          <w:szCs w:val="32"/>
        </w:rPr>
        <w:t>校园网络升级改造。</w:t>
      </w:r>
      <w:r w:rsidRPr="006B623F">
        <w:rPr>
          <w:rFonts w:ascii="仿宋_GB2312" w:eastAsia="仿宋_GB2312" w:hint="eastAsia"/>
          <w:spacing w:val="-2"/>
          <w:sz w:val="32"/>
          <w:szCs w:val="32"/>
        </w:rPr>
        <w:t>按照“1+4”标准（每宿舍1颗无线AP</w:t>
      </w:r>
      <w:r w:rsidR="00AA04CB">
        <w:rPr>
          <w:rFonts w:ascii="仿宋_GB2312" w:eastAsia="仿宋_GB2312" w:hint="eastAsia"/>
          <w:spacing w:val="-2"/>
          <w:sz w:val="32"/>
          <w:szCs w:val="32"/>
        </w:rPr>
        <w:t>、</w:t>
      </w:r>
      <w:r w:rsidRPr="006B623F">
        <w:rPr>
          <w:rFonts w:ascii="仿宋_GB2312" w:eastAsia="仿宋_GB2312" w:hint="eastAsia"/>
          <w:spacing w:val="-2"/>
          <w:sz w:val="32"/>
          <w:szCs w:val="32"/>
        </w:rPr>
        <w:t>4个有线信息点）为网络基础条件较差的16栋宿舍</w:t>
      </w:r>
      <w:r w:rsidR="00632981">
        <w:rPr>
          <w:rFonts w:ascii="仿宋_GB2312" w:eastAsia="仿宋_GB2312" w:hint="eastAsia"/>
          <w:spacing w:val="-2"/>
          <w:sz w:val="32"/>
          <w:szCs w:val="32"/>
        </w:rPr>
        <w:t>（另有2栋因地铁施工成危房，待重建后再实施）</w:t>
      </w:r>
      <w:r w:rsidRPr="006B623F">
        <w:rPr>
          <w:rFonts w:ascii="仿宋_GB2312" w:eastAsia="仿宋_GB2312" w:hint="eastAsia"/>
          <w:spacing w:val="-2"/>
          <w:sz w:val="32"/>
          <w:szCs w:val="32"/>
        </w:rPr>
        <w:t>共计</w:t>
      </w:r>
      <w:r w:rsidR="0001545C" w:rsidRPr="006B623F">
        <w:rPr>
          <w:rFonts w:ascii="仿宋_GB2312" w:eastAsia="仿宋_GB2312" w:hint="eastAsia"/>
          <w:spacing w:val="-2"/>
          <w:sz w:val="32"/>
          <w:szCs w:val="32"/>
        </w:rPr>
        <w:t>243</w:t>
      </w:r>
      <w:r w:rsidR="0001545C">
        <w:rPr>
          <w:rFonts w:ascii="仿宋_GB2312" w:eastAsia="仿宋_GB2312"/>
          <w:spacing w:val="-2"/>
          <w:sz w:val="32"/>
          <w:szCs w:val="32"/>
        </w:rPr>
        <w:t>1</w:t>
      </w:r>
      <w:r w:rsidRPr="006B623F">
        <w:rPr>
          <w:rFonts w:ascii="仿宋_GB2312" w:eastAsia="仿宋_GB2312" w:hint="eastAsia"/>
          <w:spacing w:val="-2"/>
          <w:sz w:val="32"/>
          <w:szCs w:val="32"/>
        </w:rPr>
        <w:t>间寝室网络进行了</w:t>
      </w:r>
      <w:r w:rsidR="00CF55B2">
        <w:rPr>
          <w:rFonts w:ascii="仿宋_GB2312" w:eastAsia="仿宋_GB2312" w:hint="eastAsia"/>
          <w:spacing w:val="-2"/>
          <w:sz w:val="32"/>
          <w:szCs w:val="32"/>
        </w:rPr>
        <w:t>全光网</w:t>
      </w:r>
      <w:r w:rsidRPr="006B623F">
        <w:rPr>
          <w:rFonts w:ascii="仿宋_GB2312" w:eastAsia="仿宋_GB2312" w:hint="eastAsia"/>
          <w:spacing w:val="-2"/>
          <w:sz w:val="32"/>
          <w:szCs w:val="32"/>
        </w:rPr>
        <w:t>改造，采用华为第二代光电混合</w:t>
      </w:r>
      <w:proofErr w:type="gramStart"/>
      <w:r w:rsidRPr="006B623F">
        <w:rPr>
          <w:rFonts w:ascii="仿宋_GB2312" w:eastAsia="仿宋_GB2312" w:hint="eastAsia"/>
          <w:spacing w:val="-2"/>
          <w:sz w:val="32"/>
          <w:szCs w:val="32"/>
        </w:rPr>
        <w:t>缆</w:t>
      </w:r>
      <w:proofErr w:type="gramEnd"/>
      <w:r w:rsidRPr="006B623F">
        <w:rPr>
          <w:rFonts w:ascii="仿宋_GB2312" w:eastAsia="仿宋_GB2312" w:hint="eastAsia"/>
          <w:spacing w:val="-2"/>
          <w:sz w:val="32"/>
          <w:szCs w:val="32"/>
        </w:rPr>
        <w:t>技术</w:t>
      </w:r>
      <w:r w:rsidR="00632981">
        <w:rPr>
          <w:rFonts w:ascii="仿宋_GB2312" w:eastAsia="仿宋_GB2312" w:hint="eastAsia"/>
          <w:spacing w:val="-2"/>
          <w:sz w:val="32"/>
          <w:szCs w:val="32"/>
        </w:rPr>
        <w:t>，</w:t>
      </w:r>
      <w:r w:rsidRPr="006B623F">
        <w:rPr>
          <w:rFonts w:ascii="仿宋_GB2312" w:eastAsia="仿宋_GB2312" w:hint="eastAsia"/>
          <w:spacing w:val="-2"/>
          <w:sz w:val="32"/>
          <w:szCs w:val="32"/>
        </w:rPr>
        <w:t>1G带宽入寝室，40G</w:t>
      </w:r>
      <w:r w:rsidR="00632981">
        <w:rPr>
          <w:rFonts w:ascii="仿宋_GB2312" w:eastAsia="仿宋_GB2312" w:hint="eastAsia"/>
          <w:spacing w:val="-2"/>
          <w:sz w:val="32"/>
          <w:szCs w:val="32"/>
        </w:rPr>
        <w:t>带宽进楼栋，</w:t>
      </w:r>
      <w:r w:rsidRPr="006B623F">
        <w:rPr>
          <w:rFonts w:ascii="仿宋_GB2312" w:eastAsia="仿宋_GB2312" w:hint="eastAsia"/>
          <w:spacing w:val="-2"/>
          <w:sz w:val="32"/>
          <w:szCs w:val="32"/>
        </w:rPr>
        <w:t>无线AP增加</w:t>
      </w:r>
      <w:r w:rsidR="00632981">
        <w:rPr>
          <w:rFonts w:ascii="仿宋_GB2312" w:eastAsia="仿宋_GB2312" w:hint="eastAsia"/>
          <w:spacing w:val="-2"/>
          <w:sz w:val="32"/>
          <w:szCs w:val="32"/>
        </w:rPr>
        <w:t>至</w:t>
      </w:r>
      <w:r w:rsidR="00F27885" w:rsidRPr="006B623F">
        <w:rPr>
          <w:rFonts w:ascii="仿宋_GB2312" w:eastAsia="仿宋_GB2312" w:hint="eastAsia"/>
          <w:spacing w:val="-2"/>
          <w:sz w:val="32"/>
          <w:szCs w:val="32"/>
        </w:rPr>
        <w:t>24</w:t>
      </w:r>
      <w:r w:rsidR="00F27885">
        <w:rPr>
          <w:rFonts w:ascii="仿宋_GB2312" w:eastAsia="仿宋_GB2312"/>
          <w:spacing w:val="-2"/>
          <w:sz w:val="32"/>
          <w:szCs w:val="32"/>
        </w:rPr>
        <w:t>31</w:t>
      </w:r>
      <w:r w:rsidRPr="006B623F">
        <w:rPr>
          <w:rFonts w:ascii="仿宋_GB2312" w:eastAsia="仿宋_GB2312" w:hint="eastAsia"/>
          <w:spacing w:val="-2"/>
          <w:sz w:val="32"/>
          <w:szCs w:val="32"/>
        </w:rPr>
        <w:t>颗</w:t>
      </w:r>
      <w:r w:rsidR="00632981">
        <w:rPr>
          <w:rFonts w:ascii="仿宋_GB2312" w:eastAsia="仿宋_GB2312" w:hint="eastAsia"/>
          <w:spacing w:val="-2"/>
          <w:sz w:val="32"/>
          <w:szCs w:val="32"/>
        </w:rPr>
        <w:t>，</w:t>
      </w:r>
      <w:r w:rsidRPr="006B623F">
        <w:rPr>
          <w:rFonts w:ascii="仿宋_GB2312" w:eastAsia="仿宋_GB2312" w:hint="eastAsia"/>
          <w:spacing w:val="-2"/>
          <w:sz w:val="32"/>
          <w:szCs w:val="32"/>
        </w:rPr>
        <w:t>有线信息点增加</w:t>
      </w:r>
      <w:r w:rsidR="00632981">
        <w:rPr>
          <w:rFonts w:ascii="仿宋_GB2312" w:eastAsia="仿宋_GB2312" w:hint="eastAsia"/>
          <w:spacing w:val="-2"/>
          <w:sz w:val="32"/>
          <w:szCs w:val="32"/>
        </w:rPr>
        <w:t>至</w:t>
      </w:r>
      <w:r w:rsidR="00F27885" w:rsidRPr="006B623F">
        <w:rPr>
          <w:rFonts w:ascii="仿宋_GB2312" w:eastAsia="仿宋_GB2312" w:hint="eastAsia"/>
          <w:spacing w:val="-2"/>
          <w:sz w:val="32"/>
          <w:szCs w:val="32"/>
        </w:rPr>
        <w:t>97</w:t>
      </w:r>
      <w:r w:rsidR="00F27885">
        <w:rPr>
          <w:rFonts w:ascii="仿宋_GB2312" w:eastAsia="仿宋_GB2312"/>
          <w:spacing w:val="-2"/>
          <w:sz w:val="32"/>
          <w:szCs w:val="32"/>
        </w:rPr>
        <w:t>24</w:t>
      </w:r>
      <w:r w:rsidR="00632981">
        <w:rPr>
          <w:rFonts w:ascii="仿宋_GB2312" w:eastAsia="仿宋_GB2312" w:hint="eastAsia"/>
          <w:spacing w:val="-2"/>
          <w:sz w:val="32"/>
          <w:szCs w:val="32"/>
        </w:rPr>
        <w:t>个。</w:t>
      </w:r>
      <w:r w:rsidRPr="006B623F">
        <w:rPr>
          <w:rFonts w:ascii="仿宋_GB2312" w:eastAsia="仿宋_GB2312" w:hint="eastAsia"/>
          <w:spacing w:val="-2"/>
          <w:sz w:val="32"/>
          <w:szCs w:val="32"/>
        </w:rPr>
        <w:t>学生宿舍网络条件得到极大改善，惠及</w:t>
      </w:r>
      <w:r w:rsidR="00AA04CB">
        <w:rPr>
          <w:rFonts w:ascii="仿宋_GB2312" w:eastAsia="仿宋_GB2312" w:hint="eastAsia"/>
          <w:spacing w:val="-2"/>
          <w:sz w:val="32"/>
          <w:szCs w:val="32"/>
        </w:rPr>
        <w:t>约</w:t>
      </w:r>
      <w:r w:rsidR="00CE1D08">
        <w:rPr>
          <w:rFonts w:ascii="仿宋_GB2312" w:eastAsia="仿宋_GB2312" w:hint="eastAsia"/>
          <w:spacing w:val="-2"/>
          <w:sz w:val="32"/>
          <w:szCs w:val="32"/>
        </w:rPr>
        <w:t>万名学生，可</w:t>
      </w:r>
      <w:proofErr w:type="gramStart"/>
      <w:r w:rsidRPr="006B623F">
        <w:rPr>
          <w:rFonts w:ascii="仿宋_GB2312" w:eastAsia="仿宋_GB2312" w:hint="eastAsia"/>
          <w:spacing w:val="-2"/>
          <w:sz w:val="32"/>
          <w:szCs w:val="32"/>
        </w:rPr>
        <w:t>满足线</w:t>
      </w:r>
      <w:proofErr w:type="gramEnd"/>
      <w:r w:rsidRPr="006B623F">
        <w:rPr>
          <w:rFonts w:ascii="仿宋_GB2312" w:eastAsia="仿宋_GB2312" w:hint="eastAsia"/>
          <w:spacing w:val="-2"/>
          <w:sz w:val="32"/>
          <w:szCs w:val="32"/>
        </w:rPr>
        <w:t>上教学要求。</w:t>
      </w:r>
    </w:p>
    <w:p w14:paraId="075AFEC4" w14:textId="4D5443B6" w:rsidR="00546552" w:rsidRDefault="00603CDD" w:rsidP="00670F3E">
      <w:pPr>
        <w:jc w:val="center"/>
        <w:rPr>
          <w:rFonts w:ascii="仿宋_GB2312" w:eastAsia="仿宋_GB2312"/>
          <w:spacing w:val="-2"/>
          <w:sz w:val="32"/>
          <w:szCs w:val="32"/>
        </w:rPr>
      </w:pPr>
      <w:r>
        <w:rPr>
          <w:rFonts w:ascii="仿宋_GB2312" w:eastAsia="仿宋_GB2312" w:hint="eastAsia"/>
          <w:spacing w:val="-2"/>
          <w:sz w:val="24"/>
        </w:rPr>
        <w:t>表1：</w:t>
      </w:r>
      <w:r w:rsidR="00546552" w:rsidRPr="00603CDD">
        <w:rPr>
          <w:rFonts w:ascii="仿宋_GB2312" w:eastAsia="仿宋_GB2312" w:hint="eastAsia"/>
          <w:spacing w:val="-2"/>
          <w:sz w:val="24"/>
        </w:rPr>
        <w:t>宿舍改</w:t>
      </w:r>
      <w:r w:rsidR="00546552" w:rsidRPr="001B75D6">
        <w:rPr>
          <w:rFonts w:ascii="仿宋_GB2312" w:eastAsia="仿宋_GB2312" w:hint="eastAsia"/>
          <w:spacing w:val="-2"/>
          <w:sz w:val="24"/>
        </w:rPr>
        <w:t>造前后对比</w:t>
      </w:r>
    </w:p>
    <w:tbl>
      <w:tblPr>
        <w:tblStyle w:val="4-5"/>
        <w:tblW w:w="0" w:type="auto"/>
        <w:tblLook w:val="04A0" w:firstRow="1" w:lastRow="0" w:firstColumn="1" w:lastColumn="0" w:noHBand="0" w:noVBand="1"/>
      </w:tblPr>
      <w:tblGrid>
        <w:gridCol w:w="3256"/>
        <w:gridCol w:w="2835"/>
        <w:gridCol w:w="2205"/>
      </w:tblGrid>
      <w:tr w:rsidR="00F91852" w:rsidRPr="001B75D6" w14:paraId="2DC32D72" w14:textId="77777777" w:rsidTr="009537E9">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256" w:type="dxa"/>
            <w:vAlign w:val="center"/>
          </w:tcPr>
          <w:p w14:paraId="3BB9BA72" w14:textId="62093680" w:rsidR="00F91852" w:rsidRPr="001B75D6" w:rsidRDefault="00F91852" w:rsidP="009F78D5">
            <w:pPr>
              <w:jc w:val="center"/>
              <w:rPr>
                <w:rFonts w:ascii="仿宋_GB2312" w:eastAsia="仿宋_GB2312"/>
                <w:spacing w:val="-2"/>
                <w:sz w:val="24"/>
                <w:szCs w:val="28"/>
              </w:rPr>
            </w:pPr>
            <w:r w:rsidRPr="001B75D6">
              <w:rPr>
                <w:rFonts w:ascii="仿宋_GB2312" w:eastAsia="仿宋_GB2312"/>
                <w:spacing w:val="-2"/>
                <w:sz w:val="24"/>
                <w:szCs w:val="28"/>
              </w:rPr>
              <w:t>16</w:t>
            </w:r>
            <w:r w:rsidRPr="001B75D6">
              <w:rPr>
                <w:rFonts w:ascii="仿宋_GB2312" w:eastAsia="仿宋_GB2312" w:hint="eastAsia"/>
                <w:spacing w:val="-2"/>
                <w:sz w:val="24"/>
                <w:szCs w:val="28"/>
              </w:rPr>
              <w:t>栋学生宿舍</w:t>
            </w:r>
          </w:p>
        </w:tc>
        <w:tc>
          <w:tcPr>
            <w:tcW w:w="2835" w:type="dxa"/>
            <w:vAlign w:val="center"/>
          </w:tcPr>
          <w:p w14:paraId="5F3289CB" w14:textId="3AF97E7A" w:rsidR="00F91852" w:rsidRPr="001B75D6" w:rsidRDefault="00F91852" w:rsidP="009F78D5">
            <w:pPr>
              <w:jc w:val="center"/>
              <w:cnfStyle w:val="100000000000" w:firstRow="1" w:lastRow="0" w:firstColumn="0" w:lastColumn="0" w:oddVBand="0" w:evenVBand="0" w:oddHBand="0" w:evenHBand="0" w:firstRowFirstColumn="0" w:firstRowLastColumn="0" w:lastRowFirstColumn="0" w:lastRowLastColumn="0"/>
              <w:rPr>
                <w:rFonts w:ascii="仿宋_GB2312" w:eastAsia="仿宋_GB2312"/>
                <w:spacing w:val="-2"/>
                <w:sz w:val="24"/>
                <w:szCs w:val="28"/>
              </w:rPr>
            </w:pPr>
            <w:r w:rsidRPr="001B75D6">
              <w:rPr>
                <w:rFonts w:ascii="仿宋_GB2312" w:eastAsia="仿宋_GB2312" w:hint="eastAsia"/>
                <w:spacing w:val="-2"/>
                <w:sz w:val="24"/>
                <w:szCs w:val="28"/>
              </w:rPr>
              <w:t>改造前</w:t>
            </w:r>
          </w:p>
        </w:tc>
        <w:tc>
          <w:tcPr>
            <w:tcW w:w="2205" w:type="dxa"/>
            <w:vAlign w:val="center"/>
          </w:tcPr>
          <w:p w14:paraId="30DD1D8B" w14:textId="669CBC6B" w:rsidR="00F91852" w:rsidRPr="001B75D6" w:rsidRDefault="00F91852" w:rsidP="009F78D5">
            <w:pPr>
              <w:jc w:val="center"/>
              <w:cnfStyle w:val="100000000000" w:firstRow="1" w:lastRow="0" w:firstColumn="0" w:lastColumn="0" w:oddVBand="0" w:evenVBand="0" w:oddHBand="0" w:evenHBand="0" w:firstRowFirstColumn="0" w:firstRowLastColumn="0" w:lastRowFirstColumn="0" w:lastRowLastColumn="0"/>
              <w:rPr>
                <w:rFonts w:ascii="仿宋_GB2312" w:eastAsia="仿宋_GB2312"/>
                <w:spacing w:val="-2"/>
                <w:sz w:val="24"/>
                <w:szCs w:val="28"/>
              </w:rPr>
            </w:pPr>
            <w:r w:rsidRPr="001B75D6">
              <w:rPr>
                <w:rFonts w:ascii="仿宋_GB2312" w:eastAsia="仿宋_GB2312" w:hint="eastAsia"/>
                <w:spacing w:val="-2"/>
                <w:sz w:val="24"/>
                <w:szCs w:val="28"/>
              </w:rPr>
              <w:t>改造后</w:t>
            </w:r>
          </w:p>
        </w:tc>
      </w:tr>
      <w:tr w:rsidR="001B75D6" w:rsidRPr="001B75D6" w14:paraId="42C90934" w14:textId="77777777" w:rsidTr="009537E9">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256" w:type="dxa"/>
            <w:vAlign w:val="center"/>
          </w:tcPr>
          <w:p w14:paraId="33B340FC" w14:textId="7D73228D" w:rsidR="00F91852" w:rsidRPr="001B75D6" w:rsidRDefault="00F91852" w:rsidP="009F78D5">
            <w:pPr>
              <w:jc w:val="center"/>
              <w:rPr>
                <w:rFonts w:ascii="仿宋_GB2312" w:eastAsia="仿宋_GB2312"/>
                <w:spacing w:val="-2"/>
                <w:sz w:val="24"/>
                <w:szCs w:val="28"/>
              </w:rPr>
            </w:pPr>
            <w:r w:rsidRPr="001B75D6">
              <w:rPr>
                <w:rFonts w:ascii="仿宋_GB2312" w:eastAsia="仿宋_GB2312" w:hint="eastAsia"/>
                <w:spacing w:val="-2"/>
                <w:sz w:val="24"/>
                <w:szCs w:val="28"/>
              </w:rPr>
              <w:t>无线AP数量</w:t>
            </w:r>
          </w:p>
        </w:tc>
        <w:tc>
          <w:tcPr>
            <w:tcW w:w="2835" w:type="dxa"/>
            <w:vAlign w:val="center"/>
          </w:tcPr>
          <w:p w14:paraId="7ED0E3D4" w14:textId="5DFC0FB4" w:rsidR="00F91852" w:rsidRPr="001B75D6" w:rsidRDefault="005F64D8" w:rsidP="009F78D5">
            <w:pPr>
              <w:jc w:val="center"/>
              <w:cnfStyle w:val="000000100000" w:firstRow="0" w:lastRow="0" w:firstColumn="0" w:lastColumn="0" w:oddVBand="0" w:evenVBand="0" w:oddHBand="1" w:evenHBand="0" w:firstRowFirstColumn="0" w:firstRowLastColumn="0" w:lastRowFirstColumn="0" w:lastRowLastColumn="0"/>
              <w:rPr>
                <w:rFonts w:ascii="仿宋_GB2312" w:eastAsia="仿宋_GB2312"/>
                <w:spacing w:val="-2"/>
                <w:sz w:val="24"/>
                <w:szCs w:val="28"/>
              </w:rPr>
            </w:pPr>
            <w:r w:rsidRPr="001B75D6">
              <w:rPr>
                <w:rFonts w:ascii="仿宋_GB2312" w:eastAsia="仿宋_GB2312" w:hint="eastAsia"/>
                <w:spacing w:val="-2"/>
                <w:sz w:val="24"/>
                <w:szCs w:val="28"/>
              </w:rPr>
              <w:t>7</w:t>
            </w:r>
            <w:r w:rsidRPr="001B75D6">
              <w:rPr>
                <w:rFonts w:ascii="仿宋_GB2312" w:eastAsia="仿宋_GB2312"/>
                <w:spacing w:val="-2"/>
                <w:sz w:val="24"/>
                <w:szCs w:val="28"/>
              </w:rPr>
              <w:t>12</w:t>
            </w:r>
          </w:p>
        </w:tc>
        <w:tc>
          <w:tcPr>
            <w:tcW w:w="2205" w:type="dxa"/>
            <w:vAlign w:val="center"/>
          </w:tcPr>
          <w:p w14:paraId="2EC12584" w14:textId="3F6563F6" w:rsidR="00F91852" w:rsidRPr="001B75D6" w:rsidRDefault="007E569E" w:rsidP="009F78D5">
            <w:pPr>
              <w:jc w:val="center"/>
              <w:cnfStyle w:val="000000100000" w:firstRow="0" w:lastRow="0" w:firstColumn="0" w:lastColumn="0" w:oddVBand="0" w:evenVBand="0" w:oddHBand="1" w:evenHBand="0" w:firstRowFirstColumn="0" w:firstRowLastColumn="0" w:lastRowFirstColumn="0" w:lastRowLastColumn="0"/>
              <w:rPr>
                <w:rFonts w:ascii="仿宋_GB2312" w:eastAsia="仿宋_GB2312"/>
                <w:spacing w:val="-2"/>
                <w:sz w:val="24"/>
                <w:szCs w:val="28"/>
              </w:rPr>
            </w:pPr>
            <w:r w:rsidRPr="001B75D6">
              <w:rPr>
                <w:rFonts w:ascii="仿宋_GB2312" w:eastAsia="仿宋_GB2312"/>
                <w:spacing w:val="-2"/>
                <w:sz w:val="24"/>
                <w:szCs w:val="28"/>
              </w:rPr>
              <w:t>2431</w:t>
            </w:r>
          </w:p>
        </w:tc>
      </w:tr>
      <w:tr w:rsidR="00F91852" w:rsidRPr="001B75D6" w14:paraId="7EE8E8CD" w14:textId="77777777" w:rsidTr="009537E9">
        <w:trPr>
          <w:trHeight w:val="567"/>
        </w:trPr>
        <w:tc>
          <w:tcPr>
            <w:cnfStyle w:val="001000000000" w:firstRow="0" w:lastRow="0" w:firstColumn="1" w:lastColumn="0" w:oddVBand="0" w:evenVBand="0" w:oddHBand="0" w:evenHBand="0" w:firstRowFirstColumn="0" w:firstRowLastColumn="0" w:lastRowFirstColumn="0" w:lastRowLastColumn="0"/>
            <w:tcW w:w="3256" w:type="dxa"/>
            <w:vAlign w:val="center"/>
          </w:tcPr>
          <w:p w14:paraId="2F03D3C0" w14:textId="064FBE08" w:rsidR="00F91852" w:rsidRPr="001B75D6" w:rsidRDefault="00F91852" w:rsidP="009F78D5">
            <w:pPr>
              <w:jc w:val="center"/>
              <w:rPr>
                <w:rFonts w:ascii="仿宋_GB2312" w:eastAsia="仿宋_GB2312"/>
                <w:spacing w:val="-2"/>
                <w:sz w:val="24"/>
                <w:szCs w:val="28"/>
              </w:rPr>
            </w:pPr>
            <w:r w:rsidRPr="001B75D6">
              <w:rPr>
                <w:rFonts w:ascii="仿宋_GB2312" w:eastAsia="仿宋_GB2312" w:hint="eastAsia"/>
                <w:spacing w:val="-2"/>
                <w:sz w:val="24"/>
                <w:szCs w:val="28"/>
              </w:rPr>
              <w:t>无线AP是否支持WiFi</w:t>
            </w:r>
            <w:r w:rsidRPr="001B75D6">
              <w:rPr>
                <w:rFonts w:ascii="仿宋_GB2312" w:eastAsia="仿宋_GB2312"/>
                <w:spacing w:val="-2"/>
                <w:sz w:val="24"/>
                <w:szCs w:val="28"/>
              </w:rPr>
              <w:t>6</w:t>
            </w:r>
          </w:p>
        </w:tc>
        <w:tc>
          <w:tcPr>
            <w:tcW w:w="2835" w:type="dxa"/>
            <w:vAlign w:val="center"/>
          </w:tcPr>
          <w:p w14:paraId="40DF4398" w14:textId="26D4D539" w:rsidR="00F91852" w:rsidRPr="001B75D6" w:rsidRDefault="00FD7D7E" w:rsidP="009F78D5">
            <w:pPr>
              <w:jc w:val="center"/>
              <w:cnfStyle w:val="000000000000" w:firstRow="0" w:lastRow="0" w:firstColumn="0" w:lastColumn="0" w:oddVBand="0" w:evenVBand="0" w:oddHBand="0" w:evenHBand="0" w:firstRowFirstColumn="0" w:firstRowLastColumn="0" w:lastRowFirstColumn="0" w:lastRowLastColumn="0"/>
              <w:rPr>
                <w:rFonts w:ascii="仿宋_GB2312" w:eastAsia="仿宋_GB2312"/>
                <w:spacing w:val="-2"/>
                <w:sz w:val="24"/>
                <w:szCs w:val="28"/>
              </w:rPr>
            </w:pPr>
            <w:r w:rsidRPr="001B75D6">
              <w:rPr>
                <w:rFonts w:ascii="仿宋_GB2312" w:eastAsia="仿宋_GB2312" w:hint="eastAsia"/>
                <w:spacing w:val="-2"/>
                <w:sz w:val="24"/>
                <w:szCs w:val="28"/>
              </w:rPr>
              <w:t>否</w:t>
            </w:r>
          </w:p>
        </w:tc>
        <w:tc>
          <w:tcPr>
            <w:tcW w:w="2205" w:type="dxa"/>
            <w:vAlign w:val="center"/>
          </w:tcPr>
          <w:p w14:paraId="5030E5B3" w14:textId="13B8903B" w:rsidR="00F91852" w:rsidRPr="001B75D6" w:rsidRDefault="00FD7D7E" w:rsidP="009F78D5">
            <w:pPr>
              <w:jc w:val="center"/>
              <w:cnfStyle w:val="000000000000" w:firstRow="0" w:lastRow="0" w:firstColumn="0" w:lastColumn="0" w:oddVBand="0" w:evenVBand="0" w:oddHBand="0" w:evenHBand="0" w:firstRowFirstColumn="0" w:firstRowLastColumn="0" w:lastRowFirstColumn="0" w:lastRowLastColumn="0"/>
              <w:rPr>
                <w:rFonts w:ascii="仿宋_GB2312" w:eastAsia="仿宋_GB2312"/>
                <w:spacing w:val="-2"/>
                <w:sz w:val="24"/>
                <w:szCs w:val="28"/>
              </w:rPr>
            </w:pPr>
            <w:r w:rsidRPr="001B75D6">
              <w:rPr>
                <w:rFonts w:ascii="仿宋_GB2312" w:eastAsia="仿宋_GB2312" w:hint="eastAsia"/>
                <w:spacing w:val="-2"/>
                <w:sz w:val="24"/>
                <w:szCs w:val="28"/>
              </w:rPr>
              <w:t>是</w:t>
            </w:r>
          </w:p>
        </w:tc>
      </w:tr>
      <w:tr w:rsidR="001B75D6" w:rsidRPr="001B75D6" w14:paraId="0380A433" w14:textId="77777777" w:rsidTr="009537E9">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256" w:type="dxa"/>
            <w:vAlign w:val="center"/>
          </w:tcPr>
          <w:p w14:paraId="3572D7F9" w14:textId="69A204FB" w:rsidR="00F91852" w:rsidRPr="001B75D6" w:rsidRDefault="00F91852" w:rsidP="009F78D5">
            <w:pPr>
              <w:jc w:val="center"/>
              <w:rPr>
                <w:rFonts w:ascii="仿宋_GB2312" w:eastAsia="仿宋_GB2312"/>
                <w:spacing w:val="-2"/>
                <w:sz w:val="24"/>
                <w:szCs w:val="28"/>
              </w:rPr>
            </w:pPr>
            <w:r w:rsidRPr="001B75D6">
              <w:rPr>
                <w:rFonts w:ascii="仿宋_GB2312" w:eastAsia="仿宋_GB2312" w:hint="eastAsia"/>
                <w:spacing w:val="-2"/>
                <w:sz w:val="24"/>
                <w:szCs w:val="28"/>
              </w:rPr>
              <w:t>有线信息点数量</w:t>
            </w:r>
          </w:p>
        </w:tc>
        <w:tc>
          <w:tcPr>
            <w:tcW w:w="2835" w:type="dxa"/>
            <w:vAlign w:val="center"/>
          </w:tcPr>
          <w:p w14:paraId="11D43B42" w14:textId="6BC76026" w:rsidR="00F91852" w:rsidRPr="001B75D6" w:rsidRDefault="005F64D8" w:rsidP="009F78D5">
            <w:pPr>
              <w:jc w:val="center"/>
              <w:cnfStyle w:val="000000100000" w:firstRow="0" w:lastRow="0" w:firstColumn="0" w:lastColumn="0" w:oddVBand="0" w:evenVBand="0" w:oddHBand="1" w:evenHBand="0" w:firstRowFirstColumn="0" w:firstRowLastColumn="0" w:lastRowFirstColumn="0" w:lastRowLastColumn="0"/>
              <w:rPr>
                <w:rFonts w:ascii="仿宋_GB2312" w:eastAsia="仿宋_GB2312"/>
                <w:spacing w:val="-2"/>
                <w:sz w:val="24"/>
                <w:szCs w:val="28"/>
              </w:rPr>
            </w:pPr>
            <w:r w:rsidRPr="001B75D6">
              <w:rPr>
                <w:rFonts w:ascii="仿宋_GB2312" w:eastAsia="仿宋_GB2312" w:hint="eastAsia"/>
                <w:spacing w:val="-2"/>
                <w:sz w:val="24"/>
                <w:szCs w:val="28"/>
              </w:rPr>
              <w:t>4</w:t>
            </w:r>
            <w:r w:rsidRPr="001B75D6">
              <w:rPr>
                <w:rFonts w:ascii="仿宋_GB2312" w:eastAsia="仿宋_GB2312"/>
                <w:spacing w:val="-2"/>
                <w:sz w:val="24"/>
                <w:szCs w:val="28"/>
              </w:rPr>
              <w:t>44</w:t>
            </w:r>
          </w:p>
        </w:tc>
        <w:tc>
          <w:tcPr>
            <w:tcW w:w="2205" w:type="dxa"/>
            <w:vAlign w:val="center"/>
          </w:tcPr>
          <w:p w14:paraId="15F2179D" w14:textId="7064A7CB" w:rsidR="00F91852" w:rsidRPr="001B75D6" w:rsidRDefault="00536993" w:rsidP="009F78D5">
            <w:pPr>
              <w:jc w:val="center"/>
              <w:cnfStyle w:val="000000100000" w:firstRow="0" w:lastRow="0" w:firstColumn="0" w:lastColumn="0" w:oddVBand="0" w:evenVBand="0" w:oddHBand="1" w:evenHBand="0" w:firstRowFirstColumn="0" w:firstRowLastColumn="0" w:lastRowFirstColumn="0" w:lastRowLastColumn="0"/>
              <w:rPr>
                <w:rFonts w:ascii="仿宋_GB2312" w:eastAsia="仿宋_GB2312"/>
                <w:spacing w:val="-2"/>
                <w:sz w:val="24"/>
                <w:szCs w:val="28"/>
              </w:rPr>
            </w:pPr>
            <w:r w:rsidRPr="001B75D6">
              <w:rPr>
                <w:rFonts w:ascii="仿宋_GB2312" w:eastAsia="仿宋_GB2312"/>
                <w:spacing w:val="-2"/>
                <w:sz w:val="24"/>
                <w:szCs w:val="28"/>
              </w:rPr>
              <w:t>97</w:t>
            </w:r>
            <w:r w:rsidR="007E569E" w:rsidRPr="001B75D6">
              <w:rPr>
                <w:rFonts w:ascii="仿宋_GB2312" w:eastAsia="仿宋_GB2312"/>
                <w:spacing w:val="-2"/>
                <w:sz w:val="24"/>
                <w:szCs w:val="28"/>
              </w:rPr>
              <w:t>24</w:t>
            </w:r>
          </w:p>
        </w:tc>
      </w:tr>
      <w:tr w:rsidR="00F91852" w:rsidRPr="001B75D6" w14:paraId="057DD7D8" w14:textId="77777777" w:rsidTr="009537E9">
        <w:trPr>
          <w:trHeight w:val="567"/>
        </w:trPr>
        <w:tc>
          <w:tcPr>
            <w:cnfStyle w:val="001000000000" w:firstRow="0" w:lastRow="0" w:firstColumn="1" w:lastColumn="0" w:oddVBand="0" w:evenVBand="0" w:oddHBand="0" w:evenHBand="0" w:firstRowFirstColumn="0" w:firstRowLastColumn="0" w:lastRowFirstColumn="0" w:lastRowLastColumn="0"/>
            <w:tcW w:w="3256" w:type="dxa"/>
            <w:vAlign w:val="center"/>
          </w:tcPr>
          <w:p w14:paraId="7927FAE9" w14:textId="379D04E9" w:rsidR="00F91852" w:rsidRPr="001B75D6" w:rsidRDefault="00F91852" w:rsidP="009F78D5">
            <w:pPr>
              <w:jc w:val="center"/>
              <w:rPr>
                <w:rFonts w:ascii="仿宋_GB2312" w:eastAsia="仿宋_GB2312"/>
                <w:spacing w:val="-2"/>
                <w:sz w:val="24"/>
                <w:szCs w:val="28"/>
              </w:rPr>
            </w:pPr>
            <w:r w:rsidRPr="001B75D6">
              <w:rPr>
                <w:rFonts w:ascii="仿宋_GB2312" w:eastAsia="仿宋_GB2312" w:hint="eastAsia"/>
                <w:spacing w:val="-2"/>
                <w:sz w:val="24"/>
                <w:szCs w:val="28"/>
              </w:rPr>
              <w:t>每个寝室上行带宽</w:t>
            </w:r>
          </w:p>
        </w:tc>
        <w:tc>
          <w:tcPr>
            <w:tcW w:w="2835" w:type="dxa"/>
            <w:vAlign w:val="center"/>
          </w:tcPr>
          <w:p w14:paraId="0DD1BA4D" w14:textId="5263B0FA" w:rsidR="00F91852" w:rsidRPr="001B75D6" w:rsidRDefault="00536993" w:rsidP="009F78D5">
            <w:pPr>
              <w:jc w:val="center"/>
              <w:cnfStyle w:val="000000000000" w:firstRow="0" w:lastRow="0" w:firstColumn="0" w:lastColumn="0" w:oddVBand="0" w:evenVBand="0" w:oddHBand="0" w:evenHBand="0" w:firstRowFirstColumn="0" w:firstRowLastColumn="0" w:lastRowFirstColumn="0" w:lastRowLastColumn="0"/>
              <w:rPr>
                <w:rFonts w:ascii="仿宋_GB2312" w:eastAsia="仿宋_GB2312"/>
                <w:spacing w:val="-2"/>
                <w:sz w:val="24"/>
                <w:szCs w:val="28"/>
              </w:rPr>
            </w:pPr>
            <w:r w:rsidRPr="001B75D6">
              <w:rPr>
                <w:rFonts w:ascii="仿宋_GB2312" w:eastAsia="仿宋_GB2312" w:hint="eastAsia"/>
                <w:spacing w:val="-2"/>
                <w:sz w:val="24"/>
                <w:szCs w:val="28"/>
              </w:rPr>
              <w:t>3</w:t>
            </w:r>
            <w:r w:rsidRPr="001B75D6">
              <w:rPr>
                <w:rFonts w:ascii="仿宋_GB2312" w:eastAsia="仿宋_GB2312"/>
                <w:spacing w:val="-2"/>
                <w:sz w:val="24"/>
                <w:szCs w:val="28"/>
              </w:rPr>
              <w:t>-4</w:t>
            </w:r>
            <w:r w:rsidR="00FD7D7E" w:rsidRPr="001B75D6">
              <w:rPr>
                <w:rFonts w:ascii="仿宋_GB2312" w:eastAsia="仿宋_GB2312" w:hint="eastAsia"/>
                <w:spacing w:val="-2"/>
                <w:sz w:val="24"/>
                <w:szCs w:val="28"/>
              </w:rPr>
              <w:t>间寝室共用1G</w:t>
            </w:r>
          </w:p>
        </w:tc>
        <w:tc>
          <w:tcPr>
            <w:tcW w:w="2205" w:type="dxa"/>
            <w:vAlign w:val="center"/>
          </w:tcPr>
          <w:p w14:paraId="41E4E6FA" w14:textId="5C6E12EE" w:rsidR="00F91852" w:rsidRPr="001B75D6" w:rsidRDefault="00FD7D7E" w:rsidP="009F78D5">
            <w:pPr>
              <w:jc w:val="center"/>
              <w:cnfStyle w:val="000000000000" w:firstRow="0" w:lastRow="0" w:firstColumn="0" w:lastColumn="0" w:oddVBand="0" w:evenVBand="0" w:oddHBand="0" w:evenHBand="0" w:firstRowFirstColumn="0" w:firstRowLastColumn="0" w:lastRowFirstColumn="0" w:lastRowLastColumn="0"/>
              <w:rPr>
                <w:rFonts w:ascii="仿宋_GB2312" w:eastAsia="仿宋_GB2312"/>
                <w:spacing w:val="-2"/>
                <w:sz w:val="24"/>
                <w:szCs w:val="28"/>
              </w:rPr>
            </w:pPr>
            <w:r w:rsidRPr="001B75D6">
              <w:rPr>
                <w:rFonts w:ascii="仿宋_GB2312" w:eastAsia="仿宋_GB2312"/>
                <w:spacing w:val="-2"/>
                <w:sz w:val="24"/>
                <w:szCs w:val="28"/>
              </w:rPr>
              <w:t>1G</w:t>
            </w:r>
          </w:p>
        </w:tc>
      </w:tr>
    </w:tbl>
    <w:p w14:paraId="2A1C2882" w14:textId="77777777" w:rsidR="00603CDD" w:rsidRDefault="00603CDD" w:rsidP="00364581">
      <w:pPr>
        <w:rPr>
          <w:rFonts w:ascii="仿宋_GB2312" w:eastAsia="仿宋_GB2312"/>
          <w:spacing w:val="-2"/>
          <w:sz w:val="24"/>
        </w:rPr>
      </w:pPr>
    </w:p>
    <w:p w14:paraId="70C84C9C" w14:textId="6B4F993E" w:rsidR="00603CDD" w:rsidRDefault="00603CDD">
      <w:pPr>
        <w:widowControl/>
        <w:jc w:val="left"/>
        <w:rPr>
          <w:rFonts w:ascii="仿宋_GB2312" w:eastAsia="仿宋_GB2312"/>
          <w:spacing w:val="-2"/>
          <w:sz w:val="24"/>
        </w:rPr>
      </w:pPr>
    </w:p>
    <w:p w14:paraId="5A4927EA" w14:textId="13B7C7E0" w:rsidR="006F1338" w:rsidRPr="00603CDD" w:rsidRDefault="006F1338" w:rsidP="00364581">
      <w:pPr>
        <w:rPr>
          <w:rFonts w:ascii="仿宋_GB2312" w:eastAsia="仿宋_GB2312"/>
          <w:spacing w:val="-2"/>
          <w:sz w:val="24"/>
        </w:rPr>
      </w:pPr>
    </w:p>
    <w:p w14:paraId="069ED10D" w14:textId="5D563756" w:rsidR="006F1338" w:rsidRDefault="006F1338">
      <w:pPr>
        <w:jc w:val="center"/>
        <w:rPr>
          <w:rFonts w:ascii="仿宋_GB2312" w:eastAsia="仿宋_GB2312"/>
          <w:spacing w:val="-2"/>
          <w:sz w:val="32"/>
          <w:szCs w:val="32"/>
        </w:rPr>
      </w:pPr>
      <w:r w:rsidRPr="00603CDD">
        <w:rPr>
          <w:noProof/>
          <w:sz w:val="18"/>
          <w:szCs w:val="21"/>
        </w:rPr>
        <w:lastRenderedPageBreak/>
        <w:drawing>
          <wp:inline distT="0" distB="0" distL="0" distR="0" wp14:anchorId="08F01231" wp14:editId="7CF69007">
            <wp:extent cx="2340235" cy="5065913"/>
            <wp:effectExtent l="0" t="0" r="3175" b="1905"/>
            <wp:docPr id="3167" name="图片 3167"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7" name="图片 3167" descr="图示&#10;&#10;描述已自动生成"/>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53969" cy="5095642"/>
                    </a:xfrm>
                    <a:prstGeom prst="rect">
                      <a:avLst/>
                    </a:prstGeom>
                    <a:noFill/>
                    <a:ln>
                      <a:noFill/>
                    </a:ln>
                  </pic:spPr>
                </pic:pic>
              </a:graphicData>
            </a:graphic>
          </wp:inline>
        </w:drawing>
      </w:r>
      <w:r w:rsidR="00086AE4">
        <w:rPr>
          <w:rFonts w:ascii="仿宋_GB2312" w:eastAsia="仿宋_GB2312" w:hint="eastAsia"/>
          <w:spacing w:val="-2"/>
          <w:sz w:val="32"/>
          <w:szCs w:val="32"/>
        </w:rPr>
        <w:t xml:space="preserve"> </w:t>
      </w:r>
      <w:r w:rsidRPr="00603CDD">
        <w:rPr>
          <w:noProof/>
          <w:sz w:val="18"/>
          <w:szCs w:val="21"/>
        </w:rPr>
        <w:drawing>
          <wp:inline distT="0" distB="0" distL="0" distR="0" wp14:anchorId="3367C15F" wp14:editId="5302A103">
            <wp:extent cx="2338950" cy="5063131"/>
            <wp:effectExtent l="0" t="0" r="4445" b="4445"/>
            <wp:docPr id="3168" name="图片 3168"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8" name="图片 3168" descr="图示&#10;&#10;描述已自动生成"/>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55966" cy="5099965"/>
                    </a:xfrm>
                    <a:prstGeom prst="rect">
                      <a:avLst/>
                    </a:prstGeom>
                    <a:noFill/>
                    <a:ln>
                      <a:noFill/>
                    </a:ln>
                  </pic:spPr>
                </pic:pic>
              </a:graphicData>
            </a:graphic>
          </wp:inline>
        </w:drawing>
      </w:r>
    </w:p>
    <w:p w14:paraId="4A8D3092" w14:textId="663FA4B1" w:rsidR="00603CDD" w:rsidRDefault="00603CDD" w:rsidP="00603CDD">
      <w:pPr>
        <w:jc w:val="center"/>
        <w:rPr>
          <w:rFonts w:ascii="仿宋_GB2312" w:eastAsia="仿宋_GB2312"/>
          <w:spacing w:val="-2"/>
          <w:sz w:val="32"/>
          <w:szCs w:val="32"/>
        </w:rPr>
      </w:pPr>
      <w:r w:rsidRPr="00622485">
        <w:rPr>
          <w:rFonts w:ascii="仿宋_GB2312" w:eastAsia="仿宋_GB2312" w:hint="eastAsia"/>
          <w:spacing w:val="-2"/>
          <w:sz w:val="24"/>
        </w:rPr>
        <w:t>图1：宿舍改造后无线测速效果</w:t>
      </w:r>
    </w:p>
    <w:p w14:paraId="615408B5" w14:textId="112DA5CC" w:rsidR="006B623F" w:rsidRDefault="006B623F" w:rsidP="006B623F">
      <w:pPr>
        <w:ind w:firstLineChars="200" w:firstLine="632"/>
        <w:rPr>
          <w:rFonts w:ascii="仿宋_GB2312" w:eastAsia="仿宋_GB2312"/>
          <w:spacing w:val="-2"/>
          <w:sz w:val="32"/>
          <w:szCs w:val="32"/>
        </w:rPr>
      </w:pPr>
      <w:r>
        <w:rPr>
          <w:rFonts w:ascii="仿宋_GB2312" w:eastAsia="仿宋_GB2312" w:hint="eastAsia"/>
          <w:spacing w:val="-2"/>
          <w:sz w:val="32"/>
          <w:szCs w:val="32"/>
        </w:rPr>
        <w:t>（2）完成公共教学楼教室网络升级改造。</w:t>
      </w:r>
      <w:r w:rsidRPr="006B623F">
        <w:rPr>
          <w:rFonts w:ascii="仿宋_GB2312" w:eastAsia="仿宋_GB2312" w:hint="eastAsia"/>
          <w:spacing w:val="-2"/>
          <w:sz w:val="32"/>
          <w:szCs w:val="32"/>
        </w:rPr>
        <w:t>为5个校区17栋楼</w:t>
      </w:r>
      <w:r w:rsidR="006E4A89" w:rsidRPr="006B623F">
        <w:rPr>
          <w:rFonts w:ascii="仿宋_GB2312" w:eastAsia="仿宋_GB2312" w:hint="eastAsia"/>
          <w:spacing w:val="-2"/>
          <w:sz w:val="32"/>
          <w:szCs w:val="32"/>
        </w:rPr>
        <w:t>共计</w:t>
      </w:r>
      <w:r w:rsidRPr="006B623F">
        <w:rPr>
          <w:rFonts w:ascii="仿宋_GB2312" w:eastAsia="仿宋_GB2312" w:hint="eastAsia"/>
          <w:spacing w:val="-2"/>
          <w:sz w:val="32"/>
          <w:szCs w:val="32"/>
        </w:rPr>
        <w:t>627间教室进行了网络升级改造建设，</w:t>
      </w:r>
      <w:r w:rsidR="006E4A89">
        <w:rPr>
          <w:rFonts w:ascii="仿宋_GB2312" w:eastAsia="仿宋_GB2312" w:hint="eastAsia"/>
          <w:spacing w:val="-2"/>
          <w:sz w:val="32"/>
          <w:szCs w:val="32"/>
        </w:rPr>
        <w:t>采用</w:t>
      </w:r>
      <w:r w:rsidRPr="006B623F">
        <w:rPr>
          <w:rFonts w:ascii="仿宋_GB2312" w:eastAsia="仿宋_GB2312" w:hint="eastAsia"/>
          <w:spacing w:val="-2"/>
          <w:sz w:val="32"/>
          <w:szCs w:val="32"/>
        </w:rPr>
        <w:t>全静音设计</w:t>
      </w:r>
      <w:r w:rsidR="006E4A89">
        <w:rPr>
          <w:rFonts w:ascii="仿宋_GB2312" w:eastAsia="仿宋_GB2312" w:hint="eastAsia"/>
          <w:spacing w:val="-2"/>
          <w:sz w:val="32"/>
          <w:szCs w:val="32"/>
        </w:rPr>
        <w:t>、</w:t>
      </w:r>
      <w:r w:rsidRPr="006B623F">
        <w:rPr>
          <w:rFonts w:ascii="仿宋_GB2312" w:eastAsia="仿宋_GB2312" w:hint="eastAsia"/>
          <w:spacing w:val="-2"/>
          <w:sz w:val="32"/>
          <w:szCs w:val="32"/>
        </w:rPr>
        <w:t>全光网络</w:t>
      </w:r>
      <w:r w:rsidR="006E4A89">
        <w:rPr>
          <w:rFonts w:ascii="仿宋_GB2312" w:eastAsia="仿宋_GB2312" w:hint="eastAsia"/>
          <w:spacing w:val="-2"/>
          <w:sz w:val="32"/>
          <w:szCs w:val="32"/>
        </w:rPr>
        <w:t>、</w:t>
      </w:r>
      <w:r w:rsidRPr="006B623F">
        <w:rPr>
          <w:rFonts w:ascii="仿宋_GB2312" w:eastAsia="仿宋_GB2312" w:hint="eastAsia"/>
          <w:spacing w:val="-2"/>
          <w:sz w:val="32"/>
          <w:szCs w:val="32"/>
        </w:rPr>
        <w:t>高带宽上行（2*10G）</w:t>
      </w:r>
      <w:r w:rsidR="006E4A89">
        <w:rPr>
          <w:rFonts w:ascii="仿宋_GB2312" w:eastAsia="仿宋_GB2312" w:hint="eastAsia"/>
          <w:spacing w:val="-2"/>
          <w:sz w:val="32"/>
          <w:szCs w:val="32"/>
        </w:rPr>
        <w:t>、</w:t>
      </w:r>
      <w:r w:rsidRPr="006B623F">
        <w:rPr>
          <w:rFonts w:ascii="仿宋_GB2312" w:eastAsia="仿宋_GB2312" w:hint="eastAsia"/>
          <w:spacing w:val="-2"/>
          <w:sz w:val="32"/>
          <w:szCs w:val="32"/>
        </w:rPr>
        <w:t>有线千兆接入</w:t>
      </w:r>
      <w:r w:rsidR="006E4A89">
        <w:rPr>
          <w:rFonts w:ascii="仿宋_GB2312" w:eastAsia="仿宋_GB2312" w:hint="eastAsia"/>
          <w:spacing w:val="-2"/>
          <w:sz w:val="32"/>
          <w:szCs w:val="32"/>
        </w:rPr>
        <w:t>、</w:t>
      </w:r>
      <w:r w:rsidRPr="006B623F">
        <w:rPr>
          <w:rFonts w:ascii="仿宋_GB2312" w:eastAsia="仿宋_GB2312" w:hint="eastAsia"/>
          <w:spacing w:val="-2"/>
          <w:sz w:val="32"/>
          <w:szCs w:val="32"/>
        </w:rPr>
        <w:t>高密WiFi6全覆盖</w:t>
      </w:r>
      <w:r w:rsidR="006E4A89">
        <w:rPr>
          <w:rFonts w:ascii="仿宋_GB2312" w:eastAsia="仿宋_GB2312" w:hint="eastAsia"/>
          <w:spacing w:val="-2"/>
          <w:sz w:val="32"/>
          <w:szCs w:val="32"/>
        </w:rPr>
        <w:t>，</w:t>
      </w:r>
      <w:r w:rsidRPr="006B623F">
        <w:rPr>
          <w:rFonts w:ascii="仿宋_GB2312" w:eastAsia="仿宋_GB2312" w:hint="eastAsia"/>
          <w:spacing w:val="-2"/>
          <w:sz w:val="32"/>
          <w:szCs w:val="32"/>
        </w:rPr>
        <w:t>新增交换机627台</w:t>
      </w:r>
      <w:r w:rsidR="006E4A89">
        <w:rPr>
          <w:rFonts w:ascii="仿宋_GB2312" w:eastAsia="仿宋_GB2312" w:hint="eastAsia"/>
          <w:spacing w:val="-2"/>
          <w:sz w:val="32"/>
          <w:szCs w:val="32"/>
        </w:rPr>
        <w:t>、</w:t>
      </w:r>
      <w:r w:rsidRPr="006B623F">
        <w:rPr>
          <w:rFonts w:ascii="仿宋_GB2312" w:eastAsia="仿宋_GB2312" w:hint="eastAsia"/>
          <w:spacing w:val="-2"/>
          <w:sz w:val="32"/>
          <w:szCs w:val="32"/>
        </w:rPr>
        <w:t>高密AP1212</w:t>
      </w:r>
      <w:r w:rsidR="006E4A89">
        <w:rPr>
          <w:rFonts w:ascii="仿宋_GB2312" w:eastAsia="仿宋_GB2312" w:hint="eastAsia"/>
          <w:spacing w:val="-2"/>
          <w:sz w:val="32"/>
          <w:szCs w:val="32"/>
        </w:rPr>
        <w:t>颗，提升了教室网络整体服务能力，可为各类教育教学活动提供</w:t>
      </w:r>
      <w:r w:rsidR="00FC64E3">
        <w:rPr>
          <w:rFonts w:ascii="仿宋_GB2312" w:eastAsia="仿宋_GB2312" w:hint="eastAsia"/>
          <w:spacing w:val="-2"/>
          <w:sz w:val="32"/>
          <w:szCs w:val="32"/>
        </w:rPr>
        <w:t>网络支持、</w:t>
      </w:r>
      <w:proofErr w:type="gramStart"/>
      <w:r w:rsidR="00FC64E3">
        <w:rPr>
          <w:rFonts w:ascii="仿宋_GB2312" w:eastAsia="仿宋_GB2312" w:hint="eastAsia"/>
          <w:spacing w:val="-2"/>
          <w:sz w:val="32"/>
          <w:szCs w:val="32"/>
        </w:rPr>
        <w:t>物联设备</w:t>
      </w:r>
      <w:proofErr w:type="gramEnd"/>
      <w:r w:rsidR="00FC64E3">
        <w:rPr>
          <w:rFonts w:ascii="仿宋_GB2312" w:eastAsia="仿宋_GB2312" w:hint="eastAsia"/>
          <w:spacing w:val="-2"/>
          <w:sz w:val="32"/>
          <w:szCs w:val="32"/>
        </w:rPr>
        <w:t>接入和数据传输</w:t>
      </w:r>
      <w:r w:rsidRPr="006B623F">
        <w:rPr>
          <w:rFonts w:ascii="仿宋_GB2312" w:eastAsia="仿宋_GB2312" w:hint="eastAsia"/>
          <w:spacing w:val="-2"/>
          <w:sz w:val="32"/>
          <w:szCs w:val="32"/>
        </w:rPr>
        <w:t>保障。</w:t>
      </w:r>
    </w:p>
    <w:p w14:paraId="6017375A" w14:textId="77777777" w:rsidR="00603CDD" w:rsidRDefault="00603CDD">
      <w:pPr>
        <w:widowControl/>
        <w:jc w:val="left"/>
        <w:rPr>
          <w:rFonts w:ascii="仿宋_GB2312" w:eastAsia="仿宋_GB2312"/>
          <w:spacing w:val="-2"/>
          <w:sz w:val="24"/>
        </w:rPr>
      </w:pPr>
      <w:r>
        <w:rPr>
          <w:rFonts w:ascii="仿宋_GB2312" w:eastAsia="仿宋_GB2312"/>
          <w:spacing w:val="-2"/>
          <w:sz w:val="24"/>
        </w:rPr>
        <w:br w:type="page"/>
      </w:r>
    </w:p>
    <w:p w14:paraId="4FE06E7F" w14:textId="763165B1" w:rsidR="00546552" w:rsidRPr="001B75D6" w:rsidRDefault="00603CDD" w:rsidP="00682715">
      <w:pPr>
        <w:jc w:val="center"/>
        <w:rPr>
          <w:rFonts w:ascii="仿宋_GB2312" w:eastAsia="仿宋_GB2312"/>
          <w:spacing w:val="-2"/>
          <w:sz w:val="24"/>
        </w:rPr>
      </w:pPr>
      <w:r w:rsidRPr="001B75D6">
        <w:rPr>
          <w:rFonts w:ascii="仿宋_GB2312" w:eastAsia="仿宋_GB2312" w:hint="eastAsia"/>
          <w:spacing w:val="-2"/>
          <w:sz w:val="24"/>
        </w:rPr>
        <w:lastRenderedPageBreak/>
        <w:t>表2：</w:t>
      </w:r>
      <w:r w:rsidR="00546552" w:rsidRPr="001B75D6">
        <w:rPr>
          <w:rFonts w:ascii="仿宋_GB2312" w:eastAsia="仿宋_GB2312" w:hint="eastAsia"/>
          <w:spacing w:val="-2"/>
          <w:sz w:val="24"/>
        </w:rPr>
        <w:t>教室改造前后对比</w:t>
      </w:r>
    </w:p>
    <w:tbl>
      <w:tblPr>
        <w:tblStyle w:val="4-5"/>
        <w:tblW w:w="0" w:type="auto"/>
        <w:tblLook w:val="04A0" w:firstRow="1" w:lastRow="0" w:firstColumn="1" w:lastColumn="0" w:noHBand="0" w:noVBand="1"/>
      </w:tblPr>
      <w:tblGrid>
        <w:gridCol w:w="4106"/>
        <w:gridCol w:w="2977"/>
        <w:gridCol w:w="1213"/>
      </w:tblGrid>
      <w:tr w:rsidR="00F91852" w:rsidRPr="001B75D6" w14:paraId="464B505F" w14:textId="77777777" w:rsidTr="00D353B9">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106" w:type="dxa"/>
            <w:vAlign w:val="center"/>
          </w:tcPr>
          <w:p w14:paraId="7C4897F3" w14:textId="75BE9180" w:rsidR="00F91852" w:rsidRPr="001B75D6" w:rsidRDefault="00F91852" w:rsidP="00D353B9">
            <w:pPr>
              <w:jc w:val="center"/>
              <w:rPr>
                <w:rFonts w:ascii="仿宋_GB2312" w:eastAsia="仿宋_GB2312"/>
                <w:spacing w:val="-2"/>
                <w:sz w:val="24"/>
              </w:rPr>
            </w:pPr>
            <w:r w:rsidRPr="001B75D6">
              <w:rPr>
                <w:rFonts w:ascii="仿宋_GB2312" w:eastAsia="仿宋_GB2312"/>
                <w:spacing w:val="-2"/>
                <w:sz w:val="24"/>
              </w:rPr>
              <w:t>627</w:t>
            </w:r>
            <w:r w:rsidRPr="001B75D6">
              <w:rPr>
                <w:rFonts w:ascii="仿宋_GB2312" w:eastAsia="仿宋_GB2312" w:hint="eastAsia"/>
                <w:spacing w:val="-2"/>
                <w:sz w:val="24"/>
              </w:rPr>
              <w:t>间教室</w:t>
            </w:r>
          </w:p>
        </w:tc>
        <w:tc>
          <w:tcPr>
            <w:tcW w:w="2977" w:type="dxa"/>
            <w:vAlign w:val="center"/>
          </w:tcPr>
          <w:p w14:paraId="07FA3034" w14:textId="77777777" w:rsidR="00F91852" w:rsidRPr="001B75D6" w:rsidRDefault="00F91852" w:rsidP="00D353B9">
            <w:pPr>
              <w:jc w:val="center"/>
              <w:cnfStyle w:val="100000000000" w:firstRow="1" w:lastRow="0" w:firstColumn="0" w:lastColumn="0" w:oddVBand="0" w:evenVBand="0" w:oddHBand="0" w:evenHBand="0" w:firstRowFirstColumn="0" w:firstRowLastColumn="0" w:lastRowFirstColumn="0" w:lastRowLastColumn="0"/>
              <w:rPr>
                <w:rFonts w:ascii="仿宋_GB2312" w:eastAsia="仿宋_GB2312"/>
                <w:spacing w:val="-2"/>
                <w:sz w:val="24"/>
              </w:rPr>
            </w:pPr>
            <w:r w:rsidRPr="001B75D6">
              <w:rPr>
                <w:rFonts w:ascii="仿宋_GB2312" w:eastAsia="仿宋_GB2312" w:hint="eastAsia"/>
                <w:spacing w:val="-2"/>
                <w:sz w:val="24"/>
              </w:rPr>
              <w:t>改造前</w:t>
            </w:r>
          </w:p>
        </w:tc>
        <w:tc>
          <w:tcPr>
            <w:tcW w:w="1213" w:type="dxa"/>
            <w:vAlign w:val="center"/>
          </w:tcPr>
          <w:p w14:paraId="2417F629" w14:textId="77777777" w:rsidR="00F91852" w:rsidRPr="001B75D6" w:rsidRDefault="00F91852" w:rsidP="00D353B9">
            <w:pPr>
              <w:jc w:val="center"/>
              <w:cnfStyle w:val="100000000000" w:firstRow="1" w:lastRow="0" w:firstColumn="0" w:lastColumn="0" w:oddVBand="0" w:evenVBand="0" w:oddHBand="0" w:evenHBand="0" w:firstRowFirstColumn="0" w:firstRowLastColumn="0" w:lastRowFirstColumn="0" w:lastRowLastColumn="0"/>
              <w:rPr>
                <w:rFonts w:ascii="仿宋_GB2312" w:eastAsia="仿宋_GB2312"/>
                <w:spacing w:val="-2"/>
                <w:sz w:val="24"/>
              </w:rPr>
            </w:pPr>
            <w:r w:rsidRPr="001B75D6">
              <w:rPr>
                <w:rFonts w:ascii="仿宋_GB2312" w:eastAsia="仿宋_GB2312" w:hint="eastAsia"/>
                <w:spacing w:val="-2"/>
                <w:sz w:val="24"/>
              </w:rPr>
              <w:t>改造后</w:t>
            </w:r>
          </w:p>
        </w:tc>
      </w:tr>
      <w:tr w:rsidR="00F91852" w:rsidRPr="001B75D6" w14:paraId="25FFD860" w14:textId="77777777" w:rsidTr="00D353B9">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106" w:type="dxa"/>
            <w:vAlign w:val="center"/>
          </w:tcPr>
          <w:p w14:paraId="52571F4F" w14:textId="77777777" w:rsidR="00F91852" w:rsidRPr="001B75D6" w:rsidRDefault="00F91852" w:rsidP="00D353B9">
            <w:pPr>
              <w:jc w:val="center"/>
              <w:rPr>
                <w:rFonts w:ascii="仿宋_GB2312" w:eastAsia="仿宋_GB2312"/>
                <w:spacing w:val="-2"/>
                <w:sz w:val="24"/>
              </w:rPr>
            </w:pPr>
            <w:r w:rsidRPr="001B75D6">
              <w:rPr>
                <w:rFonts w:ascii="仿宋_GB2312" w:eastAsia="仿宋_GB2312" w:hint="eastAsia"/>
                <w:spacing w:val="-2"/>
                <w:sz w:val="24"/>
              </w:rPr>
              <w:t>无线AP数量</w:t>
            </w:r>
          </w:p>
        </w:tc>
        <w:tc>
          <w:tcPr>
            <w:tcW w:w="2977" w:type="dxa"/>
            <w:vAlign w:val="center"/>
          </w:tcPr>
          <w:p w14:paraId="7358E885" w14:textId="6872F4CD" w:rsidR="00F91852" w:rsidRPr="001B75D6" w:rsidRDefault="00536993" w:rsidP="00D353B9">
            <w:pPr>
              <w:jc w:val="center"/>
              <w:cnfStyle w:val="000000100000" w:firstRow="0" w:lastRow="0" w:firstColumn="0" w:lastColumn="0" w:oddVBand="0" w:evenVBand="0" w:oddHBand="1" w:evenHBand="0" w:firstRowFirstColumn="0" w:firstRowLastColumn="0" w:lastRowFirstColumn="0" w:lastRowLastColumn="0"/>
              <w:rPr>
                <w:rFonts w:ascii="仿宋_GB2312" w:eastAsia="仿宋_GB2312"/>
                <w:spacing w:val="-2"/>
                <w:sz w:val="24"/>
              </w:rPr>
            </w:pPr>
            <w:r w:rsidRPr="001B75D6">
              <w:rPr>
                <w:rFonts w:ascii="仿宋_GB2312" w:eastAsia="仿宋_GB2312" w:hint="eastAsia"/>
                <w:spacing w:val="-2"/>
                <w:sz w:val="24"/>
              </w:rPr>
              <w:t>7</w:t>
            </w:r>
            <w:r w:rsidRPr="001B75D6">
              <w:rPr>
                <w:rFonts w:ascii="仿宋_GB2312" w:eastAsia="仿宋_GB2312"/>
                <w:spacing w:val="-2"/>
                <w:sz w:val="24"/>
              </w:rPr>
              <w:t>10</w:t>
            </w:r>
          </w:p>
        </w:tc>
        <w:tc>
          <w:tcPr>
            <w:tcW w:w="1213" w:type="dxa"/>
            <w:vAlign w:val="center"/>
          </w:tcPr>
          <w:p w14:paraId="34DD39D1" w14:textId="17DBED6B" w:rsidR="00F91852" w:rsidRPr="001B75D6" w:rsidRDefault="00536993" w:rsidP="00D353B9">
            <w:pPr>
              <w:jc w:val="center"/>
              <w:cnfStyle w:val="000000100000" w:firstRow="0" w:lastRow="0" w:firstColumn="0" w:lastColumn="0" w:oddVBand="0" w:evenVBand="0" w:oddHBand="1" w:evenHBand="0" w:firstRowFirstColumn="0" w:firstRowLastColumn="0" w:lastRowFirstColumn="0" w:lastRowLastColumn="0"/>
              <w:rPr>
                <w:rFonts w:ascii="仿宋_GB2312" w:eastAsia="仿宋_GB2312"/>
                <w:spacing w:val="-2"/>
                <w:sz w:val="24"/>
              </w:rPr>
            </w:pPr>
            <w:r w:rsidRPr="001B75D6">
              <w:rPr>
                <w:rFonts w:ascii="仿宋_GB2312" w:eastAsia="仿宋_GB2312" w:hint="eastAsia"/>
                <w:spacing w:val="-2"/>
                <w:sz w:val="24"/>
              </w:rPr>
              <w:t>1</w:t>
            </w:r>
            <w:r w:rsidRPr="001B75D6">
              <w:rPr>
                <w:rFonts w:ascii="仿宋_GB2312" w:eastAsia="仿宋_GB2312"/>
                <w:spacing w:val="-2"/>
                <w:sz w:val="24"/>
              </w:rPr>
              <w:t>212</w:t>
            </w:r>
          </w:p>
        </w:tc>
      </w:tr>
      <w:tr w:rsidR="00F91852" w:rsidRPr="001B75D6" w14:paraId="0DCB7164" w14:textId="77777777" w:rsidTr="00D353B9">
        <w:trPr>
          <w:trHeight w:val="340"/>
        </w:trPr>
        <w:tc>
          <w:tcPr>
            <w:cnfStyle w:val="001000000000" w:firstRow="0" w:lastRow="0" w:firstColumn="1" w:lastColumn="0" w:oddVBand="0" w:evenVBand="0" w:oddHBand="0" w:evenHBand="0" w:firstRowFirstColumn="0" w:firstRowLastColumn="0" w:lastRowFirstColumn="0" w:lastRowLastColumn="0"/>
            <w:tcW w:w="4106" w:type="dxa"/>
            <w:vAlign w:val="center"/>
          </w:tcPr>
          <w:p w14:paraId="631C9F5C" w14:textId="77777777" w:rsidR="00F91852" w:rsidRPr="001B75D6" w:rsidRDefault="00F91852" w:rsidP="00D353B9">
            <w:pPr>
              <w:jc w:val="center"/>
              <w:rPr>
                <w:rFonts w:ascii="仿宋_GB2312" w:eastAsia="仿宋_GB2312"/>
                <w:spacing w:val="-2"/>
                <w:sz w:val="24"/>
              </w:rPr>
            </w:pPr>
            <w:r w:rsidRPr="001B75D6">
              <w:rPr>
                <w:rFonts w:ascii="仿宋_GB2312" w:eastAsia="仿宋_GB2312" w:hint="eastAsia"/>
                <w:spacing w:val="-2"/>
                <w:sz w:val="24"/>
              </w:rPr>
              <w:t>无线AP是否支持WiFi</w:t>
            </w:r>
            <w:r w:rsidRPr="001B75D6">
              <w:rPr>
                <w:rFonts w:ascii="仿宋_GB2312" w:eastAsia="仿宋_GB2312"/>
                <w:spacing w:val="-2"/>
                <w:sz w:val="24"/>
              </w:rPr>
              <w:t>6</w:t>
            </w:r>
          </w:p>
        </w:tc>
        <w:tc>
          <w:tcPr>
            <w:tcW w:w="2977" w:type="dxa"/>
            <w:vAlign w:val="center"/>
          </w:tcPr>
          <w:p w14:paraId="5C1A6702" w14:textId="1B996B62" w:rsidR="00F91852" w:rsidRPr="001B75D6" w:rsidRDefault="00DC5FA4" w:rsidP="00D353B9">
            <w:pPr>
              <w:jc w:val="center"/>
              <w:cnfStyle w:val="000000000000" w:firstRow="0" w:lastRow="0" w:firstColumn="0" w:lastColumn="0" w:oddVBand="0" w:evenVBand="0" w:oddHBand="0" w:evenHBand="0" w:firstRowFirstColumn="0" w:firstRowLastColumn="0" w:lastRowFirstColumn="0" w:lastRowLastColumn="0"/>
              <w:rPr>
                <w:rFonts w:ascii="仿宋_GB2312" w:eastAsia="仿宋_GB2312"/>
                <w:spacing w:val="-2"/>
                <w:sz w:val="24"/>
              </w:rPr>
            </w:pPr>
            <w:r w:rsidRPr="001B75D6">
              <w:rPr>
                <w:rFonts w:ascii="仿宋_GB2312" w:eastAsia="仿宋_GB2312" w:hint="eastAsia"/>
                <w:spacing w:val="-2"/>
                <w:sz w:val="24"/>
              </w:rPr>
              <w:t>否</w:t>
            </w:r>
          </w:p>
        </w:tc>
        <w:tc>
          <w:tcPr>
            <w:tcW w:w="1213" w:type="dxa"/>
            <w:vAlign w:val="center"/>
          </w:tcPr>
          <w:p w14:paraId="7BEEA8B7" w14:textId="6A9DF992" w:rsidR="00F91852" w:rsidRPr="001B75D6" w:rsidRDefault="00DC5FA4" w:rsidP="00D353B9">
            <w:pPr>
              <w:jc w:val="center"/>
              <w:cnfStyle w:val="000000000000" w:firstRow="0" w:lastRow="0" w:firstColumn="0" w:lastColumn="0" w:oddVBand="0" w:evenVBand="0" w:oddHBand="0" w:evenHBand="0" w:firstRowFirstColumn="0" w:firstRowLastColumn="0" w:lastRowFirstColumn="0" w:lastRowLastColumn="0"/>
              <w:rPr>
                <w:rFonts w:ascii="仿宋_GB2312" w:eastAsia="仿宋_GB2312"/>
                <w:spacing w:val="-2"/>
                <w:sz w:val="24"/>
              </w:rPr>
            </w:pPr>
            <w:r w:rsidRPr="001B75D6">
              <w:rPr>
                <w:rFonts w:ascii="仿宋_GB2312" w:eastAsia="仿宋_GB2312" w:hint="eastAsia"/>
                <w:spacing w:val="-2"/>
                <w:sz w:val="24"/>
              </w:rPr>
              <w:t>是</w:t>
            </w:r>
          </w:p>
        </w:tc>
      </w:tr>
      <w:tr w:rsidR="00F91852" w:rsidRPr="001B75D6" w14:paraId="74684688" w14:textId="77777777" w:rsidTr="00D353B9">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106" w:type="dxa"/>
            <w:vAlign w:val="center"/>
          </w:tcPr>
          <w:p w14:paraId="50C9B503" w14:textId="087F97DB" w:rsidR="00F91852" w:rsidRPr="001B75D6" w:rsidRDefault="00F91852" w:rsidP="00D353B9">
            <w:pPr>
              <w:jc w:val="center"/>
              <w:rPr>
                <w:rFonts w:ascii="仿宋_GB2312" w:eastAsia="仿宋_GB2312"/>
                <w:spacing w:val="-2"/>
                <w:sz w:val="24"/>
              </w:rPr>
            </w:pPr>
            <w:r w:rsidRPr="001B75D6">
              <w:rPr>
                <w:rFonts w:ascii="仿宋_GB2312" w:eastAsia="仿宋_GB2312" w:hint="eastAsia"/>
                <w:spacing w:val="-2"/>
                <w:sz w:val="24"/>
              </w:rPr>
              <w:t>每间教室上行带宽</w:t>
            </w:r>
          </w:p>
        </w:tc>
        <w:tc>
          <w:tcPr>
            <w:tcW w:w="2977" w:type="dxa"/>
            <w:vAlign w:val="center"/>
          </w:tcPr>
          <w:p w14:paraId="653209F5" w14:textId="498281FF" w:rsidR="00F91852" w:rsidRPr="001B75D6" w:rsidRDefault="00DC5FA4" w:rsidP="00D353B9">
            <w:pPr>
              <w:jc w:val="center"/>
              <w:cnfStyle w:val="000000100000" w:firstRow="0" w:lastRow="0" w:firstColumn="0" w:lastColumn="0" w:oddVBand="0" w:evenVBand="0" w:oddHBand="1" w:evenHBand="0" w:firstRowFirstColumn="0" w:firstRowLastColumn="0" w:lastRowFirstColumn="0" w:lastRowLastColumn="0"/>
              <w:rPr>
                <w:rFonts w:ascii="仿宋_GB2312" w:eastAsia="仿宋_GB2312"/>
                <w:spacing w:val="-2"/>
                <w:sz w:val="24"/>
              </w:rPr>
            </w:pPr>
            <w:r w:rsidRPr="001B75D6">
              <w:rPr>
                <w:rFonts w:ascii="仿宋_GB2312" w:eastAsia="仿宋_GB2312"/>
                <w:spacing w:val="-2"/>
                <w:sz w:val="24"/>
              </w:rPr>
              <w:t>1</w:t>
            </w:r>
            <w:r w:rsidRPr="001B75D6">
              <w:rPr>
                <w:rFonts w:ascii="仿宋_GB2312" w:eastAsia="仿宋_GB2312" w:hint="eastAsia"/>
                <w:spacing w:val="-2"/>
                <w:sz w:val="24"/>
              </w:rPr>
              <w:t>G</w:t>
            </w:r>
            <w:r w:rsidR="00EF58D9" w:rsidRPr="001B75D6">
              <w:rPr>
                <w:rFonts w:ascii="仿宋_GB2312" w:eastAsia="仿宋_GB2312" w:hint="eastAsia"/>
                <w:spacing w:val="-2"/>
                <w:sz w:val="24"/>
              </w:rPr>
              <w:t>，楼栋汇聚1</w:t>
            </w:r>
            <w:r w:rsidR="00EF58D9" w:rsidRPr="001B75D6">
              <w:rPr>
                <w:rFonts w:ascii="仿宋_GB2312" w:eastAsia="仿宋_GB2312"/>
                <w:spacing w:val="-2"/>
                <w:sz w:val="24"/>
              </w:rPr>
              <w:t>0</w:t>
            </w:r>
            <w:r w:rsidR="00EF58D9" w:rsidRPr="001B75D6">
              <w:rPr>
                <w:rFonts w:ascii="仿宋_GB2312" w:eastAsia="仿宋_GB2312" w:hint="eastAsia"/>
                <w:spacing w:val="-2"/>
                <w:sz w:val="24"/>
              </w:rPr>
              <w:t>G</w:t>
            </w:r>
          </w:p>
        </w:tc>
        <w:tc>
          <w:tcPr>
            <w:tcW w:w="1213" w:type="dxa"/>
            <w:vAlign w:val="center"/>
          </w:tcPr>
          <w:p w14:paraId="4BB4DBFD" w14:textId="499D612A" w:rsidR="00F91852" w:rsidRPr="001B75D6" w:rsidRDefault="00DC5FA4" w:rsidP="00D353B9">
            <w:pPr>
              <w:jc w:val="center"/>
              <w:cnfStyle w:val="000000100000" w:firstRow="0" w:lastRow="0" w:firstColumn="0" w:lastColumn="0" w:oddVBand="0" w:evenVBand="0" w:oddHBand="1" w:evenHBand="0" w:firstRowFirstColumn="0" w:firstRowLastColumn="0" w:lastRowFirstColumn="0" w:lastRowLastColumn="0"/>
              <w:rPr>
                <w:rFonts w:ascii="仿宋_GB2312" w:eastAsia="仿宋_GB2312"/>
                <w:spacing w:val="-2"/>
                <w:sz w:val="24"/>
              </w:rPr>
            </w:pPr>
            <w:r w:rsidRPr="001B75D6">
              <w:rPr>
                <w:rFonts w:ascii="仿宋_GB2312" w:eastAsia="仿宋_GB2312" w:hint="eastAsia"/>
                <w:spacing w:val="-2"/>
                <w:sz w:val="24"/>
              </w:rPr>
              <w:t>2</w:t>
            </w:r>
            <w:r w:rsidRPr="001B75D6">
              <w:rPr>
                <w:rFonts w:ascii="仿宋_GB2312" w:eastAsia="仿宋_GB2312"/>
                <w:spacing w:val="-2"/>
                <w:sz w:val="24"/>
              </w:rPr>
              <w:t>*10</w:t>
            </w:r>
            <w:r w:rsidRPr="001B75D6">
              <w:rPr>
                <w:rFonts w:ascii="仿宋_GB2312" w:eastAsia="仿宋_GB2312" w:hint="eastAsia"/>
                <w:spacing w:val="-2"/>
                <w:sz w:val="24"/>
              </w:rPr>
              <w:t>G</w:t>
            </w:r>
          </w:p>
        </w:tc>
      </w:tr>
      <w:tr w:rsidR="00F91852" w:rsidRPr="001B75D6" w14:paraId="10A86632" w14:textId="77777777" w:rsidTr="00D353B9">
        <w:trPr>
          <w:trHeight w:val="340"/>
        </w:trPr>
        <w:tc>
          <w:tcPr>
            <w:cnfStyle w:val="001000000000" w:firstRow="0" w:lastRow="0" w:firstColumn="1" w:lastColumn="0" w:oddVBand="0" w:evenVBand="0" w:oddHBand="0" w:evenHBand="0" w:firstRowFirstColumn="0" w:firstRowLastColumn="0" w:lastRowFirstColumn="0" w:lastRowLastColumn="0"/>
            <w:tcW w:w="4106" w:type="dxa"/>
            <w:vAlign w:val="center"/>
          </w:tcPr>
          <w:p w14:paraId="5F66D680" w14:textId="1D314752" w:rsidR="00F91852" w:rsidRPr="001B75D6" w:rsidRDefault="00F91852" w:rsidP="00D353B9">
            <w:pPr>
              <w:jc w:val="center"/>
              <w:rPr>
                <w:rFonts w:ascii="仿宋_GB2312" w:eastAsia="仿宋_GB2312"/>
                <w:spacing w:val="-2"/>
                <w:sz w:val="24"/>
              </w:rPr>
            </w:pPr>
            <w:r w:rsidRPr="001B75D6">
              <w:rPr>
                <w:rFonts w:ascii="仿宋_GB2312" w:eastAsia="仿宋_GB2312" w:hint="eastAsia"/>
                <w:spacing w:val="-2"/>
                <w:sz w:val="24"/>
              </w:rPr>
              <w:t>教室内电脑是否接入校园网</w:t>
            </w:r>
          </w:p>
        </w:tc>
        <w:tc>
          <w:tcPr>
            <w:tcW w:w="2977" w:type="dxa"/>
            <w:vAlign w:val="center"/>
          </w:tcPr>
          <w:p w14:paraId="073FD986" w14:textId="548B16BA" w:rsidR="00F91852" w:rsidRPr="001B75D6" w:rsidRDefault="00DC5FA4" w:rsidP="00D353B9">
            <w:pPr>
              <w:jc w:val="center"/>
              <w:cnfStyle w:val="000000000000" w:firstRow="0" w:lastRow="0" w:firstColumn="0" w:lastColumn="0" w:oddVBand="0" w:evenVBand="0" w:oddHBand="0" w:evenHBand="0" w:firstRowFirstColumn="0" w:firstRowLastColumn="0" w:lastRowFirstColumn="0" w:lastRowLastColumn="0"/>
              <w:rPr>
                <w:rFonts w:ascii="仿宋_GB2312" w:eastAsia="仿宋_GB2312"/>
                <w:spacing w:val="-2"/>
                <w:sz w:val="24"/>
              </w:rPr>
            </w:pPr>
            <w:r w:rsidRPr="001B75D6">
              <w:rPr>
                <w:rFonts w:ascii="仿宋_GB2312" w:eastAsia="仿宋_GB2312" w:hint="eastAsia"/>
                <w:spacing w:val="-2"/>
                <w:sz w:val="24"/>
              </w:rPr>
              <w:t>否</w:t>
            </w:r>
          </w:p>
        </w:tc>
        <w:tc>
          <w:tcPr>
            <w:tcW w:w="1213" w:type="dxa"/>
            <w:vAlign w:val="center"/>
          </w:tcPr>
          <w:p w14:paraId="3788A82C" w14:textId="0AFCF7FF" w:rsidR="00F91852" w:rsidRPr="001B75D6" w:rsidRDefault="00DC5FA4" w:rsidP="00D353B9">
            <w:pPr>
              <w:jc w:val="center"/>
              <w:cnfStyle w:val="000000000000" w:firstRow="0" w:lastRow="0" w:firstColumn="0" w:lastColumn="0" w:oddVBand="0" w:evenVBand="0" w:oddHBand="0" w:evenHBand="0" w:firstRowFirstColumn="0" w:firstRowLastColumn="0" w:lastRowFirstColumn="0" w:lastRowLastColumn="0"/>
              <w:rPr>
                <w:rFonts w:ascii="仿宋_GB2312" w:eastAsia="仿宋_GB2312"/>
                <w:spacing w:val="-2"/>
                <w:sz w:val="24"/>
              </w:rPr>
            </w:pPr>
            <w:r w:rsidRPr="001B75D6">
              <w:rPr>
                <w:rFonts w:ascii="仿宋_GB2312" w:eastAsia="仿宋_GB2312" w:hint="eastAsia"/>
                <w:spacing w:val="-2"/>
                <w:sz w:val="24"/>
              </w:rPr>
              <w:t>是</w:t>
            </w:r>
          </w:p>
        </w:tc>
      </w:tr>
      <w:tr w:rsidR="00F91852" w:rsidRPr="001B75D6" w14:paraId="77FBA62E" w14:textId="77777777" w:rsidTr="00D353B9">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106" w:type="dxa"/>
            <w:vAlign w:val="center"/>
          </w:tcPr>
          <w:p w14:paraId="28E94A57" w14:textId="76E7F2E6" w:rsidR="00F91852" w:rsidRPr="001B75D6" w:rsidRDefault="00F91852" w:rsidP="00D353B9">
            <w:pPr>
              <w:jc w:val="center"/>
              <w:rPr>
                <w:rFonts w:ascii="仿宋_GB2312" w:eastAsia="仿宋_GB2312"/>
                <w:spacing w:val="-2"/>
                <w:sz w:val="24"/>
              </w:rPr>
            </w:pPr>
            <w:r w:rsidRPr="001B75D6">
              <w:rPr>
                <w:rFonts w:ascii="仿宋_GB2312" w:eastAsia="仿宋_GB2312" w:hint="eastAsia"/>
                <w:spacing w:val="-2"/>
                <w:sz w:val="24"/>
              </w:rPr>
              <w:t>教室内中</w:t>
            </w:r>
            <w:proofErr w:type="gramStart"/>
            <w:r w:rsidRPr="001B75D6">
              <w:rPr>
                <w:rFonts w:ascii="仿宋_GB2312" w:eastAsia="仿宋_GB2312" w:hint="eastAsia"/>
                <w:spacing w:val="-2"/>
                <w:sz w:val="24"/>
              </w:rPr>
              <w:t>控是否</w:t>
            </w:r>
            <w:proofErr w:type="gramEnd"/>
            <w:r w:rsidRPr="001B75D6">
              <w:rPr>
                <w:rFonts w:ascii="仿宋_GB2312" w:eastAsia="仿宋_GB2312" w:hint="eastAsia"/>
                <w:spacing w:val="-2"/>
                <w:sz w:val="24"/>
              </w:rPr>
              <w:t>接入校园网</w:t>
            </w:r>
          </w:p>
        </w:tc>
        <w:tc>
          <w:tcPr>
            <w:tcW w:w="2977" w:type="dxa"/>
            <w:vAlign w:val="center"/>
          </w:tcPr>
          <w:p w14:paraId="18D5AEF8" w14:textId="24506E66" w:rsidR="00F91852" w:rsidRPr="001B75D6" w:rsidRDefault="00DC5FA4" w:rsidP="00D353B9">
            <w:pPr>
              <w:jc w:val="center"/>
              <w:cnfStyle w:val="000000100000" w:firstRow="0" w:lastRow="0" w:firstColumn="0" w:lastColumn="0" w:oddVBand="0" w:evenVBand="0" w:oddHBand="1" w:evenHBand="0" w:firstRowFirstColumn="0" w:firstRowLastColumn="0" w:lastRowFirstColumn="0" w:lastRowLastColumn="0"/>
              <w:rPr>
                <w:rFonts w:ascii="仿宋_GB2312" w:eastAsia="仿宋_GB2312"/>
                <w:spacing w:val="-2"/>
                <w:sz w:val="24"/>
              </w:rPr>
            </w:pPr>
            <w:r w:rsidRPr="001B75D6">
              <w:rPr>
                <w:rFonts w:ascii="仿宋_GB2312" w:eastAsia="仿宋_GB2312" w:hint="eastAsia"/>
                <w:spacing w:val="-2"/>
                <w:sz w:val="24"/>
              </w:rPr>
              <w:t>否</w:t>
            </w:r>
          </w:p>
        </w:tc>
        <w:tc>
          <w:tcPr>
            <w:tcW w:w="1213" w:type="dxa"/>
            <w:vAlign w:val="center"/>
          </w:tcPr>
          <w:p w14:paraId="58A61EE2" w14:textId="7320EB8D" w:rsidR="00F91852" w:rsidRPr="001B75D6" w:rsidRDefault="00DC5FA4" w:rsidP="00D353B9">
            <w:pPr>
              <w:jc w:val="center"/>
              <w:cnfStyle w:val="000000100000" w:firstRow="0" w:lastRow="0" w:firstColumn="0" w:lastColumn="0" w:oddVBand="0" w:evenVBand="0" w:oddHBand="1" w:evenHBand="0" w:firstRowFirstColumn="0" w:firstRowLastColumn="0" w:lastRowFirstColumn="0" w:lastRowLastColumn="0"/>
              <w:rPr>
                <w:rFonts w:ascii="仿宋_GB2312" w:eastAsia="仿宋_GB2312"/>
                <w:spacing w:val="-2"/>
                <w:sz w:val="24"/>
              </w:rPr>
            </w:pPr>
            <w:r w:rsidRPr="001B75D6">
              <w:rPr>
                <w:rFonts w:ascii="仿宋_GB2312" w:eastAsia="仿宋_GB2312" w:hint="eastAsia"/>
                <w:spacing w:val="-2"/>
                <w:sz w:val="24"/>
              </w:rPr>
              <w:t>是</w:t>
            </w:r>
          </w:p>
        </w:tc>
      </w:tr>
      <w:tr w:rsidR="00F91852" w:rsidRPr="001B75D6" w14:paraId="6FB58A3F" w14:textId="77777777" w:rsidTr="00D353B9">
        <w:trPr>
          <w:trHeight w:val="340"/>
        </w:trPr>
        <w:tc>
          <w:tcPr>
            <w:cnfStyle w:val="001000000000" w:firstRow="0" w:lastRow="0" w:firstColumn="1" w:lastColumn="0" w:oddVBand="0" w:evenVBand="0" w:oddHBand="0" w:evenHBand="0" w:firstRowFirstColumn="0" w:firstRowLastColumn="0" w:lastRowFirstColumn="0" w:lastRowLastColumn="0"/>
            <w:tcW w:w="4106" w:type="dxa"/>
            <w:vAlign w:val="center"/>
          </w:tcPr>
          <w:p w14:paraId="6D87F76C" w14:textId="54489109" w:rsidR="00F91852" w:rsidRPr="001B75D6" w:rsidRDefault="00F91852" w:rsidP="00D353B9">
            <w:pPr>
              <w:jc w:val="center"/>
              <w:rPr>
                <w:rFonts w:ascii="仿宋_GB2312" w:eastAsia="仿宋_GB2312"/>
                <w:spacing w:val="-2"/>
                <w:sz w:val="24"/>
              </w:rPr>
            </w:pPr>
            <w:r w:rsidRPr="001B75D6">
              <w:rPr>
                <w:rFonts w:ascii="仿宋_GB2312" w:eastAsia="仿宋_GB2312" w:hint="eastAsia"/>
                <w:spacing w:val="-2"/>
                <w:sz w:val="24"/>
              </w:rPr>
              <w:t>教室内其他</w:t>
            </w:r>
            <w:proofErr w:type="gramStart"/>
            <w:r w:rsidRPr="001B75D6">
              <w:rPr>
                <w:rFonts w:ascii="仿宋_GB2312" w:eastAsia="仿宋_GB2312" w:hint="eastAsia"/>
                <w:spacing w:val="-2"/>
                <w:sz w:val="24"/>
              </w:rPr>
              <w:t>物联设备</w:t>
            </w:r>
            <w:proofErr w:type="gramEnd"/>
            <w:r w:rsidRPr="001B75D6">
              <w:rPr>
                <w:rFonts w:ascii="仿宋_GB2312" w:eastAsia="仿宋_GB2312" w:hint="eastAsia"/>
                <w:spacing w:val="-2"/>
                <w:sz w:val="24"/>
              </w:rPr>
              <w:t>是否接入校园网</w:t>
            </w:r>
          </w:p>
        </w:tc>
        <w:tc>
          <w:tcPr>
            <w:tcW w:w="2977" w:type="dxa"/>
            <w:vAlign w:val="center"/>
          </w:tcPr>
          <w:p w14:paraId="142BCE0B" w14:textId="12017281" w:rsidR="00F91852" w:rsidRPr="001B75D6" w:rsidRDefault="00DC5FA4" w:rsidP="00D353B9">
            <w:pPr>
              <w:jc w:val="center"/>
              <w:cnfStyle w:val="000000000000" w:firstRow="0" w:lastRow="0" w:firstColumn="0" w:lastColumn="0" w:oddVBand="0" w:evenVBand="0" w:oddHBand="0" w:evenHBand="0" w:firstRowFirstColumn="0" w:firstRowLastColumn="0" w:lastRowFirstColumn="0" w:lastRowLastColumn="0"/>
              <w:rPr>
                <w:rFonts w:ascii="仿宋_GB2312" w:eastAsia="仿宋_GB2312"/>
                <w:spacing w:val="-2"/>
                <w:sz w:val="24"/>
              </w:rPr>
            </w:pPr>
            <w:r w:rsidRPr="001B75D6">
              <w:rPr>
                <w:rFonts w:ascii="仿宋_GB2312" w:eastAsia="仿宋_GB2312" w:hint="eastAsia"/>
                <w:spacing w:val="-2"/>
                <w:sz w:val="24"/>
              </w:rPr>
              <w:t>否</w:t>
            </w:r>
          </w:p>
        </w:tc>
        <w:tc>
          <w:tcPr>
            <w:tcW w:w="1213" w:type="dxa"/>
            <w:vAlign w:val="center"/>
          </w:tcPr>
          <w:p w14:paraId="6F8C2D5F" w14:textId="10C425AE" w:rsidR="00F91852" w:rsidRPr="001B75D6" w:rsidRDefault="00DC5FA4" w:rsidP="00D353B9">
            <w:pPr>
              <w:jc w:val="center"/>
              <w:cnfStyle w:val="000000000000" w:firstRow="0" w:lastRow="0" w:firstColumn="0" w:lastColumn="0" w:oddVBand="0" w:evenVBand="0" w:oddHBand="0" w:evenHBand="0" w:firstRowFirstColumn="0" w:firstRowLastColumn="0" w:lastRowFirstColumn="0" w:lastRowLastColumn="0"/>
              <w:rPr>
                <w:rFonts w:ascii="仿宋_GB2312" w:eastAsia="仿宋_GB2312"/>
                <w:spacing w:val="-2"/>
                <w:sz w:val="24"/>
              </w:rPr>
            </w:pPr>
            <w:r w:rsidRPr="001B75D6">
              <w:rPr>
                <w:rFonts w:ascii="仿宋_GB2312" w:eastAsia="仿宋_GB2312" w:hint="eastAsia"/>
                <w:spacing w:val="-2"/>
                <w:sz w:val="24"/>
              </w:rPr>
              <w:t>是</w:t>
            </w:r>
          </w:p>
        </w:tc>
      </w:tr>
    </w:tbl>
    <w:p w14:paraId="2358CEE9" w14:textId="77777777" w:rsidR="00603CDD" w:rsidRPr="001B75D6" w:rsidRDefault="00603CDD" w:rsidP="001B75D6">
      <w:pPr>
        <w:ind w:firstLineChars="200" w:firstLine="352"/>
        <w:jc w:val="center"/>
        <w:rPr>
          <w:rFonts w:ascii="仿宋_GB2312" w:eastAsia="仿宋_GB2312"/>
          <w:spacing w:val="-2"/>
          <w:sz w:val="18"/>
          <w:szCs w:val="18"/>
        </w:rPr>
      </w:pPr>
    </w:p>
    <w:p w14:paraId="161D4765" w14:textId="14C1DAAB" w:rsidR="00F91852" w:rsidRDefault="00BF71FD">
      <w:pPr>
        <w:rPr>
          <w:rFonts w:ascii="仿宋_GB2312" w:eastAsia="仿宋_GB2312"/>
          <w:spacing w:val="-2"/>
          <w:sz w:val="32"/>
          <w:szCs w:val="32"/>
        </w:rPr>
      </w:pPr>
      <w:r w:rsidRPr="00BF71FD">
        <w:rPr>
          <w:rFonts w:ascii="仿宋_GB2312" w:eastAsia="仿宋_GB2312"/>
          <w:noProof/>
          <w:spacing w:val="-2"/>
          <w:sz w:val="32"/>
          <w:szCs w:val="32"/>
        </w:rPr>
        <w:drawing>
          <wp:inline distT="0" distB="0" distL="0" distR="0" wp14:anchorId="68934AAD" wp14:editId="2BEFF710">
            <wp:extent cx="5274310" cy="2163107"/>
            <wp:effectExtent l="0" t="0" r="2540" b="8890"/>
            <wp:docPr id="26" name="图片 26" descr="C:\Users\xiaopeng\Documents\WeChat Files\wxid_7alwl6qqxhbm22\FileStorage\Temp\16718677317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xiaopeng\Documents\WeChat Files\wxid_7alwl6qqxhbm22\FileStorage\Temp\1671867731780.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4310" cy="2163107"/>
                    </a:xfrm>
                    <a:prstGeom prst="rect">
                      <a:avLst/>
                    </a:prstGeom>
                    <a:noFill/>
                    <a:ln>
                      <a:noFill/>
                    </a:ln>
                  </pic:spPr>
                </pic:pic>
              </a:graphicData>
            </a:graphic>
          </wp:inline>
        </w:drawing>
      </w:r>
    </w:p>
    <w:p w14:paraId="4B3F1031" w14:textId="77777777" w:rsidR="00603CDD" w:rsidRPr="00622485" w:rsidRDefault="00603CDD" w:rsidP="00D940F0">
      <w:pPr>
        <w:jc w:val="center"/>
        <w:rPr>
          <w:rFonts w:ascii="仿宋_GB2312" w:eastAsia="仿宋_GB2312"/>
          <w:spacing w:val="-2"/>
          <w:sz w:val="24"/>
        </w:rPr>
      </w:pPr>
      <w:r w:rsidRPr="00622485">
        <w:rPr>
          <w:rFonts w:ascii="仿宋_GB2312" w:eastAsia="仿宋_GB2312" w:hint="eastAsia"/>
          <w:spacing w:val="-2"/>
          <w:sz w:val="24"/>
        </w:rPr>
        <w:t>图2：教室网络运行情况</w:t>
      </w:r>
    </w:p>
    <w:p w14:paraId="5E20B0C3" w14:textId="449A8AF1" w:rsidR="006B623F" w:rsidRDefault="006B623F" w:rsidP="006B623F">
      <w:pPr>
        <w:ind w:firstLineChars="200" w:firstLine="632"/>
        <w:rPr>
          <w:rFonts w:ascii="仿宋_GB2312" w:eastAsia="仿宋_GB2312"/>
          <w:spacing w:val="-2"/>
          <w:sz w:val="32"/>
          <w:szCs w:val="32"/>
        </w:rPr>
      </w:pPr>
      <w:r>
        <w:rPr>
          <w:rFonts w:ascii="仿宋_GB2312" w:eastAsia="仿宋_GB2312" w:hint="eastAsia"/>
          <w:spacing w:val="-2"/>
          <w:sz w:val="32"/>
          <w:szCs w:val="32"/>
        </w:rPr>
        <w:t>（3）</w:t>
      </w:r>
      <w:r w:rsidR="007D465A">
        <w:rPr>
          <w:rFonts w:ascii="仿宋_GB2312" w:eastAsia="仿宋_GB2312" w:hint="eastAsia"/>
          <w:spacing w:val="-2"/>
          <w:sz w:val="32"/>
          <w:szCs w:val="32"/>
        </w:rPr>
        <w:t>会同本科生院，</w:t>
      </w:r>
      <w:r>
        <w:rPr>
          <w:rFonts w:ascii="仿宋_GB2312" w:eastAsia="仿宋_GB2312" w:hint="eastAsia"/>
          <w:spacing w:val="-2"/>
          <w:sz w:val="32"/>
          <w:szCs w:val="32"/>
        </w:rPr>
        <w:t>改建新建</w:t>
      </w:r>
      <w:r w:rsidRPr="006B623F">
        <w:rPr>
          <w:rFonts w:ascii="仿宋_GB2312" w:eastAsia="仿宋_GB2312" w:hint="eastAsia"/>
          <w:spacing w:val="-2"/>
          <w:sz w:val="32"/>
          <w:szCs w:val="32"/>
        </w:rPr>
        <w:t>多媒体、智慧教室78间，解决音、画</w:t>
      </w:r>
      <w:r w:rsidR="00E45F24">
        <w:rPr>
          <w:rFonts w:ascii="仿宋_GB2312" w:eastAsia="仿宋_GB2312" w:hint="eastAsia"/>
          <w:spacing w:val="-2"/>
          <w:sz w:val="32"/>
          <w:szCs w:val="32"/>
        </w:rPr>
        <w:t>不清晰，</w:t>
      </w:r>
      <w:r w:rsidRPr="006B623F">
        <w:rPr>
          <w:rFonts w:ascii="仿宋_GB2312" w:eastAsia="仿宋_GB2312" w:hint="eastAsia"/>
          <w:spacing w:val="-2"/>
          <w:sz w:val="32"/>
          <w:szCs w:val="32"/>
        </w:rPr>
        <w:t>线路老化等问题；在225间教室中建设了直录播系统，实现无感知常态化课程录制，</w:t>
      </w:r>
      <w:r w:rsidR="00FC64E3">
        <w:rPr>
          <w:rFonts w:ascii="仿宋_GB2312" w:eastAsia="仿宋_GB2312" w:hint="eastAsia"/>
          <w:spacing w:val="-2"/>
          <w:sz w:val="32"/>
          <w:szCs w:val="32"/>
        </w:rPr>
        <w:t>并与</w:t>
      </w:r>
      <w:r w:rsidRPr="006B623F">
        <w:rPr>
          <w:rFonts w:ascii="仿宋_GB2312" w:eastAsia="仿宋_GB2312" w:hint="eastAsia"/>
          <w:spacing w:val="-2"/>
          <w:sz w:val="32"/>
          <w:szCs w:val="32"/>
        </w:rPr>
        <w:t>现有教学资源和教学平台</w:t>
      </w:r>
      <w:r w:rsidR="00FC64E3">
        <w:rPr>
          <w:rFonts w:ascii="仿宋_GB2312" w:eastAsia="仿宋_GB2312" w:hint="eastAsia"/>
          <w:spacing w:val="-2"/>
          <w:sz w:val="32"/>
          <w:szCs w:val="32"/>
        </w:rPr>
        <w:t>实现</w:t>
      </w:r>
      <w:r w:rsidR="00FC64E3" w:rsidRPr="006B623F">
        <w:rPr>
          <w:rFonts w:ascii="仿宋_GB2312" w:eastAsia="仿宋_GB2312" w:hint="eastAsia"/>
          <w:spacing w:val="-2"/>
          <w:sz w:val="32"/>
          <w:szCs w:val="32"/>
        </w:rPr>
        <w:t>对接</w:t>
      </w:r>
      <w:r w:rsidRPr="006B623F">
        <w:rPr>
          <w:rFonts w:ascii="仿宋_GB2312" w:eastAsia="仿宋_GB2312" w:hint="eastAsia"/>
          <w:spacing w:val="-2"/>
          <w:sz w:val="32"/>
          <w:szCs w:val="32"/>
        </w:rPr>
        <w:t>。</w:t>
      </w:r>
    </w:p>
    <w:p w14:paraId="1C3A936E" w14:textId="6E6048A4" w:rsidR="00CF55B2" w:rsidRDefault="00CF55B2" w:rsidP="00D940F0">
      <w:pPr>
        <w:jc w:val="center"/>
        <w:rPr>
          <w:rFonts w:ascii="仿宋_GB2312" w:eastAsia="仿宋_GB2312"/>
          <w:spacing w:val="-2"/>
          <w:sz w:val="32"/>
          <w:szCs w:val="32"/>
        </w:rPr>
      </w:pPr>
      <w:r>
        <w:rPr>
          <w:noProof/>
        </w:rPr>
        <w:drawing>
          <wp:inline distT="0" distB="0" distL="0" distR="0" wp14:anchorId="7ECF9BEF" wp14:editId="7D9E1070">
            <wp:extent cx="4968552" cy="2496124"/>
            <wp:effectExtent l="0" t="0" r="3810" b="0"/>
            <wp:docPr id="1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a:blip r:embed="rId11"/>
                    <a:stretch>
                      <a:fillRect/>
                    </a:stretch>
                  </pic:blipFill>
                  <pic:spPr>
                    <a:xfrm>
                      <a:off x="0" y="0"/>
                      <a:ext cx="4968552" cy="2496124"/>
                    </a:xfrm>
                    <a:prstGeom prst="rect">
                      <a:avLst/>
                    </a:prstGeom>
                  </pic:spPr>
                </pic:pic>
              </a:graphicData>
            </a:graphic>
          </wp:inline>
        </w:drawing>
      </w:r>
    </w:p>
    <w:p w14:paraId="012FB024" w14:textId="3C42B9A3" w:rsidR="00603CDD" w:rsidRPr="00FC64E3" w:rsidRDefault="00603CDD" w:rsidP="00D940F0">
      <w:pPr>
        <w:jc w:val="center"/>
        <w:rPr>
          <w:rFonts w:ascii="仿宋_GB2312" w:eastAsia="仿宋_GB2312"/>
          <w:spacing w:val="-2"/>
          <w:sz w:val="24"/>
        </w:rPr>
      </w:pPr>
      <w:r w:rsidRPr="00FC64E3">
        <w:rPr>
          <w:rFonts w:ascii="仿宋_GB2312" w:eastAsia="仿宋_GB2312" w:hint="eastAsia"/>
          <w:spacing w:val="-2"/>
          <w:sz w:val="24"/>
        </w:rPr>
        <w:t>图3：</w:t>
      </w:r>
      <w:r w:rsidR="00FC64E3" w:rsidRPr="00FC64E3">
        <w:rPr>
          <w:rFonts w:ascii="仿宋_GB2312" w:eastAsia="仿宋_GB2312" w:hint="eastAsia"/>
          <w:spacing w:val="-2"/>
          <w:sz w:val="24"/>
        </w:rPr>
        <w:t>常态化课程录直播</w:t>
      </w:r>
    </w:p>
    <w:p w14:paraId="10BE9CEC" w14:textId="79A849F4" w:rsidR="00E7275F" w:rsidRPr="00826BC1" w:rsidRDefault="00E7275F" w:rsidP="001B75D6">
      <w:pPr>
        <w:pStyle w:val="1"/>
      </w:pPr>
      <w:r w:rsidRPr="00826BC1">
        <w:rPr>
          <w:rFonts w:hint="eastAsia"/>
        </w:rPr>
        <w:lastRenderedPageBreak/>
        <w:t>三、</w:t>
      </w:r>
      <w:r w:rsidR="00A86F18">
        <w:rPr>
          <w:rFonts w:hint="eastAsia"/>
        </w:rPr>
        <w:t>网络中心业务工作</w:t>
      </w:r>
      <w:r w:rsidRPr="00826BC1">
        <w:rPr>
          <w:rFonts w:hint="eastAsia"/>
        </w:rPr>
        <w:t>分析评估</w:t>
      </w:r>
    </w:p>
    <w:p w14:paraId="7B96D3C3" w14:textId="407777B0" w:rsidR="00E7275F" w:rsidRPr="001257ED" w:rsidRDefault="00E7275F" w:rsidP="001B75D6">
      <w:pPr>
        <w:pStyle w:val="2"/>
      </w:pPr>
      <w:r w:rsidRPr="001257ED">
        <w:rPr>
          <w:rFonts w:hint="eastAsia"/>
        </w:rPr>
        <w:t>（一）</w:t>
      </w:r>
      <w:r w:rsidR="00DF119C" w:rsidRPr="001257ED">
        <w:rPr>
          <w:rFonts w:hint="eastAsia"/>
        </w:rPr>
        <w:t>信息基础设施建设</w:t>
      </w:r>
    </w:p>
    <w:p w14:paraId="6446CB5C" w14:textId="6CF6235A" w:rsidR="00E7275F" w:rsidRPr="001257ED" w:rsidRDefault="00E7275F" w:rsidP="001B75D6">
      <w:pPr>
        <w:pStyle w:val="3"/>
      </w:pPr>
      <w:r w:rsidRPr="001257ED">
        <w:rPr>
          <w:rFonts w:hint="eastAsia"/>
        </w:rPr>
        <w:t>1.</w:t>
      </w:r>
      <w:r w:rsidR="00DF119C" w:rsidRPr="001257ED">
        <w:rPr>
          <w:rFonts w:hint="eastAsia"/>
        </w:rPr>
        <w:t>基础网络</w:t>
      </w:r>
    </w:p>
    <w:p w14:paraId="76A467A1" w14:textId="13F8C64A" w:rsidR="00B67600" w:rsidRPr="001257ED" w:rsidRDefault="00B67600" w:rsidP="001B75D6">
      <w:pPr>
        <w:pStyle w:val="4"/>
      </w:pPr>
      <w:r w:rsidRPr="001257ED">
        <w:rPr>
          <w:rFonts w:hint="eastAsia"/>
        </w:rPr>
        <w:t>（1）校园网基础设施</w:t>
      </w:r>
    </w:p>
    <w:p w14:paraId="49DBB237" w14:textId="32F9F3B7" w:rsidR="00186085" w:rsidRDefault="004D3A0F" w:rsidP="00E7275F">
      <w:pPr>
        <w:ind w:firstLineChars="200" w:firstLine="640"/>
        <w:rPr>
          <w:rFonts w:ascii="仿宋_GB2312" w:eastAsia="仿宋_GB2312"/>
          <w:spacing w:val="-2"/>
          <w:sz w:val="32"/>
          <w:szCs w:val="32"/>
        </w:rPr>
      </w:pPr>
      <w:r w:rsidRPr="006B5F6D">
        <w:rPr>
          <w:rFonts w:ascii="仿宋_GB2312" w:eastAsia="仿宋_GB2312"/>
          <w:noProof/>
          <w:spacing w:val="-2"/>
          <w:sz w:val="32"/>
          <w:szCs w:val="32"/>
        </w:rPr>
        <w:drawing>
          <wp:anchor distT="0" distB="0" distL="114300" distR="114300" simplePos="0" relativeHeight="251658240" behindDoc="1" locked="0" layoutInCell="1" allowOverlap="1" wp14:anchorId="241CF03C" wp14:editId="1F1BFD24">
            <wp:simplePos x="0" y="0"/>
            <wp:positionH relativeFrom="column">
              <wp:posOffset>-447929</wp:posOffset>
            </wp:positionH>
            <wp:positionV relativeFrom="paragraph">
              <wp:posOffset>2447290</wp:posOffset>
            </wp:positionV>
            <wp:extent cx="6181090" cy="2921000"/>
            <wp:effectExtent l="0" t="0" r="0" b="0"/>
            <wp:wrapSquare wrapText="bothSides"/>
            <wp:docPr id="18" name="图片 18" descr="C:\Users\xiaopeng\AppData\Local\Temp\WeChat Files\47753b622be4ad3ca5a84336382a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xiaopeng\AppData\Local\Temp\WeChat Files\47753b622be4ad3ca5a84336382ae12.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81090" cy="292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1E51" w:rsidRPr="00B51E51">
        <w:rPr>
          <w:rFonts w:ascii="仿宋_GB2312" w:eastAsia="仿宋_GB2312" w:hint="eastAsia"/>
          <w:spacing w:val="-2"/>
          <w:sz w:val="32"/>
          <w:szCs w:val="32"/>
        </w:rPr>
        <w:t>截止2022</w:t>
      </w:r>
      <w:r w:rsidR="006D19F1">
        <w:rPr>
          <w:rFonts w:ascii="仿宋_GB2312" w:eastAsia="仿宋_GB2312" w:hint="eastAsia"/>
          <w:spacing w:val="-2"/>
          <w:sz w:val="32"/>
          <w:szCs w:val="32"/>
        </w:rPr>
        <w:t>年，学校已实现核心主干</w:t>
      </w:r>
      <w:r w:rsidR="00870872">
        <w:rPr>
          <w:rFonts w:ascii="仿宋_GB2312" w:eastAsia="仿宋_GB2312" w:hint="eastAsia"/>
          <w:spacing w:val="-2"/>
          <w:sz w:val="32"/>
          <w:szCs w:val="32"/>
        </w:rPr>
        <w:t>至各校区汇聚</w:t>
      </w:r>
      <w:r w:rsidR="006D19F1">
        <w:rPr>
          <w:rFonts w:ascii="仿宋_GB2312" w:eastAsia="仿宋_GB2312" w:hint="eastAsia"/>
          <w:spacing w:val="-2"/>
          <w:sz w:val="32"/>
          <w:szCs w:val="32"/>
        </w:rPr>
        <w:t>100G、万兆到楼栋</w:t>
      </w:r>
      <w:r w:rsidR="006C4976">
        <w:rPr>
          <w:rFonts w:ascii="仿宋_GB2312" w:eastAsia="仿宋_GB2312" w:hint="eastAsia"/>
          <w:spacing w:val="-2"/>
          <w:sz w:val="32"/>
          <w:szCs w:val="32"/>
        </w:rPr>
        <w:t>（部分楼栋已实现25G上行）</w:t>
      </w:r>
      <w:r w:rsidR="006D19F1">
        <w:rPr>
          <w:rFonts w:ascii="仿宋_GB2312" w:eastAsia="仿宋_GB2312" w:hint="eastAsia"/>
          <w:spacing w:val="-2"/>
          <w:sz w:val="32"/>
          <w:szCs w:val="32"/>
        </w:rPr>
        <w:t>、千兆到桌面的有线网络规格，</w:t>
      </w:r>
      <w:r w:rsidR="007808B2">
        <w:rPr>
          <w:rFonts w:ascii="仿宋_GB2312" w:eastAsia="仿宋_GB2312" w:hint="eastAsia"/>
          <w:spacing w:val="-2"/>
          <w:sz w:val="32"/>
          <w:szCs w:val="32"/>
        </w:rPr>
        <w:t>共</w:t>
      </w:r>
      <w:r w:rsidR="00221F5E">
        <w:rPr>
          <w:rFonts w:ascii="仿宋_GB2312" w:eastAsia="仿宋_GB2312" w:hint="eastAsia"/>
          <w:spacing w:val="-2"/>
          <w:sz w:val="32"/>
          <w:szCs w:val="32"/>
        </w:rPr>
        <w:t>建</w:t>
      </w:r>
      <w:r w:rsidR="006D19F1">
        <w:rPr>
          <w:rFonts w:ascii="仿宋_GB2312" w:eastAsia="仿宋_GB2312" w:hint="eastAsia"/>
          <w:spacing w:val="-2"/>
          <w:sz w:val="32"/>
          <w:szCs w:val="32"/>
        </w:rPr>
        <w:t>有有线信息点位</w:t>
      </w:r>
      <w:r w:rsidR="00087096">
        <w:rPr>
          <w:rFonts w:ascii="仿宋_GB2312" w:eastAsia="仿宋_GB2312" w:hint="eastAsia"/>
          <w:spacing w:val="-2"/>
          <w:sz w:val="32"/>
          <w:szCs w:val="32"/>
        </w:rPr>
        <w:t>约</w:t>
      </w:r>
      <w:r w:rsidR="006D19F1" w:rsidRPr="006D19F1">
        <w:rPr>
          <w:rFonts w:ascii="仿宋_GB2312" w:eastAsia="仿宋_GB2312"/>
          <w:spacing w:val="-2"/>
          <w:sz w:val="32"/>
          <w:szCs w:val="32"/>
        </w:rPr>
        <w:t>5</w:t>
      </w:r>
      <w:r w:rsidR="00087096">
        <w:rPr>
          <w:rFonts w:ascii="仿宋_GB2312" w:eastAsia="仿宋_GB2312"/>
          <w:spacing w:val="-2"/>
          <w:sz w:val="32"/>
          <w:szCs w:val="32"/>
        </w:rPr>
        <w:t>.</w:t>
      </w:r>
      <w:r w:rsidR="006D19F1" w:rsidRPr="006D19F1">
        <w:rPr>
          <w:rFonts w:ascii="仿宋_GB2312" w:eastAsia="仿宋_GB2312"/>
          <w:spacing w:val="-2"/>
          <w:sz w:val="32"/>
          <w:szCs w:val="32"/>
        </w:rPr>
        <w:t>2</w:t>
      </w:r>
      <w:r w:rsidR="00087096">
        <w:rPr>
          <w:rFonts w:ascii="仿宋_GB2312" w:eastAsia="仿宋_GB2312" w:hint="eastAsia"/>
          <w:spacing w:val="-2"/>
          <w:sz w:val="32"/>
          <w:szCs w:val="32"/>
        </w:rPr>
        <w:t>万</w:t>
      </w:r>
      <w:r w:rsidR="00B51E51" w:rsidRPr="00B51E51">
        <w:rPr>
          <w:rFonts w:ascii="仿宋_GB2312" w:eastAsia="仿宋_GB2312" w:hint="eastAsia"/>
          <w:spacing w:val="-2"/>
          <w:sz w:val="32"/>
          <w:szCs w:val="32"/>
        </w:rPr>
        <w:t>个，</w:t>
      </w:r>
      <w:r w:rsidR="000279D7">
        <w:rPr>
          <w:rFonts w:ascii="仿宋_GB2312" w:eastAsia="仿宋_GB2312" w:hint="eastAsia"/>
          <w:spacing w:val="-2"/>
          <w:sz w:val="32"/>
          <w:szCs w:val="32"/>
        </w:rPr>
        <w:t>无线信息点</w:t>
      </w:r>
      <w:r w:rsidR="001F34D6">
        <w:rPr>
          <w:rFonts w:ascii="仿宋_GB2312" w:eastAsia="仿宋_GB2312"/>
          <w:spacing w:val="-2"/>
          <w:sz w:val="32"/>
          <w:szCs w:val="32"/>
        </w:rPr>
        <w:t>17755</w:t>
      </w:r>
      <w:r w:rsidR="000279D7">
        <w:rPr>
          <w:rFonts w:ascii="仿宋_GB2312" w:eastAsia="仿宋_GB2312" w:hint="eastAsia"/>
          <w:spacing w:val="-2"/>
          <w:sz w:val="32"/>
          <w:szCs w:val="32"/>
        </w:rPr>
        <w:t>个，</w:t>
      </w:r>
      <w:r w:rsidR="00667BE6">
        <w:rPr>
          <w:rFonts w:ascii="仿宋_GB2312" w:eastAsia="仿宋_GB2312" w:hint="eastAsia"/>
          <w:spacing w:val="-2"/>
          <w:sz w:val="32"/>
          <w:szCs w:val="32"/>
        </w:rPr>
        <w:t>实现</w:t>
      </w:r>
      <w:r w:rsidR="00870872">
        <w:rPr>
          <w:rFonts w:ascii="仿宋_GB2312" w:eastAsia="仿宋_GB2312" w:hint="eastAsia"/>
          <w:spacing w:val="-2"/>
          <w:sz w:val="32"/>
          <w:szCs w:val="32"/>
        </w:rPr>
        <w:t>校园网有线、</w:t>
      </w:r>
      <w:r w:rsidR="001008DF">
        <w:rPr>
          <w:rFonts w:ascii="仿宋_GB2312" w:eastAsia="仿宋_GB2312" w:hint="eastAsia"/>
          <w:spacing w:val="-2"/>
          <w:sz w:val="32"/>
          <w:szCs w:val="32"/>
        </w:rPr>
        <w:t>无线</w:t>
      </w:r>
      <w:r w:rsidR="000279D7">
        <w:rPr>
          <w:rFonts w:ascii="仿宋_GB2312" w:eastAsia="仿宋_GB2312" w:hint="eastAsia"/>
          <w:spacing w:val="-2"/>
          <w:sz w:val="32"/>
          <w:szCs w:val="32"/>
        </w:rPr>
        <w:t>全覆盖</w:t>
      </w:r>
      <w:r w:rsidR="006D19F1">
        <w:rPr>
          <w:rFonts w:ascii="仿宋_GB2312" w:eastAsia="仿宋_GB2312" w:hint="eastAsia"/>
          <w:spacing w:val="-2"/>
          <w:sz w:val="32"/>
          <w:szCs w:val="32"/>
        </w:rPr>
        <w:t>。</w:t>
      </w:r>
      <w:r w:rsidR="00B51E51" w:rsidRPr="00B51E51">
        <w:rPr>
          <w:rFonts w:ascii="仿宋_GB2312" w:eastAsia="仿宋_GB2312" w:hint="eastAsia"/>
          <w:spacing w:val="-2"/>
          <w:sz w:val="32"/>
          <w:szCs w:val="32"/>
        </w:rPr>
        <w:t>校区主干光缆</w:t>
      </w:r>
      <w:r w:rsidR="003E62AA">
        <w:rPr>
          <w:rFonts w:ascii="仿宋_GB2312" w:eastAsia="仿宋_GB2312" w:hint="eastAsia"/>
          <w:spacing w:val="-2"/>
          <w:sz w:val="32"/>
          <w:szCs w:val="32"/>
        </w:rPr>
        <w:t>总计</w:t>
      </w:r>
      <w:r w:rsidR="00B51E51" w:rsidRPr="00B51E51">
        <w:rPr>
          <w:rFonts w:ascii="仿宋_GB2312" w:eastAsia="仿宋_GB2312" w:hint="eastAsia"/>
          <w:spacing w:val="-2"/>
          <w:sz w:val="32"/>
          <w:szCs w:val="32"/>
        </w:rPr>
        <w:t>约</w:t>
      </w:r>
      <w:r w:rsidR="00870872">
        <w:rPr>
          <w:rFonts w:ascii="仿宋_GB2312" w:eastAsia="仿宋_GB2312"/>
          <w:spacing w:val="-2"/>
          <w:sz w:val="32"/>
          <w:szCs w:val="32"/>
        </w:rPr>
        <w:t>1200</w:t>
      </w:r>
      <w:r w:rsidR="00B51E51" w:rsidRPr="00B51E51">
        <w:rPr>
          <w:rFonts w:ascii="仿宋_GB2312" w:eastAsia="仿宋_GB2312" w:hint="eastAsia"/>
          <w:spacing w:val="-2"/>
          <w:sz w:val="32"/>
          <w:szCs w:val="32"/>
        </w:rPr>
        <w:t>芯</w:t>
      </w:r>
      <w:r w:rsidR="00870872">
        <w:rPr>
          <w:rFonts w:ascii="仿宋_GB2312" w:eastAsia="仿宋_GB2312" w:hint="eastAsia"/>
          <w:spacing w:val="-2"/>
          <w:sz w:val="32"/>
          <w:szCs w:val="32"/>
        </w:rPr>
        <w:t>，校区及核心间已实现光纤线路冗余</w:t>
      </w:r>
      <w:r w:rsidR="007324BF">
        <w:rPr>
          <w:rFonts w:ascii="仿宋_GB2312" w:eastAsia="仿宋_GB2312" w:hint="eastAsia"/>
          <w:spacing w:val="-2"/>
          <w:sz w:val="32"/>
          <w:szCs w:val="32"/>
        </w:rPr>
        <w:t>，部分关键楼栋区域实现光纤线路冗余</w:t>
      </w:r>
      <w:r w:rsidR="00870872">
        <w:rPr>
          <w:rFonts w:ascii="仿宋_GB2312" w:eastAsia="仿宋_GB2312" w:hint="eastAsia"/>
          <w:spacing w:val="-2"/>
          <w:sz w:val="32"/>
          <w:szCs w:val="32"/>
        </w:rPr>
        <w:t>。</w:t>
      </w:r>
      <w:proofErr w:type="gramStart"/>
      <w:r w:rsidR="006B5F6D">
        <w:rPr>
          <w:rFonts w:ascii="仿宋_GB2312" w:eastAsia="仿宋_GB2312" w:hint="eastAsia"/>
          <w:spacing w:val="-2"/>
          <w:sz w:val="32"/>
          <w:szCs w:val="32"/>
        </w:rPr>
        <w:t>运维各类</w:t>
      </w:r>
      <w:proofErr w:type="gramEnd"/>
      <w:r w:rsidR="006B5F6D">
        <w:rPr>
          <w:rFonts w:ascii="仿宋_GB2312" w:eastAsia="仿宋_GB2312" w:hint="eastAsia"/>
          <w:spacing w:val="-2"/>
          <w:sz w:val="32"/>
          <w:szCs w:val="32"/>
        </w:rPr>
        <w:t>网络设备2</w:t>
      </w:r>
      <w:r w:rsidR="006B5F6D">
        <w:rPr>
          <w:rFonts w:ascii="仿宋_GB2312" w:eastAsia="仿宋_GB2312"/>
          <w:spacing w:val="-2"/>
          <w:sz w:val="32"/>
          <w:szCs w:val="32"/>
        </w:rPr>
        <w:t>600</w:t>
      </w:r>
      <w:r w:rsidR="006B5F6D">
        <w:rPr>
          <w:rFonts w:ascii="仿宋_GB2312" w:eastAsia="仿宋_GB2312" w:hint="eastAsia"/>
          <w:spacing w:val="-2"/>
          <w:sz w:val="32"/>
          <w:szCs w:val="32"/>
        </w:rPr>
        <w:t>余台。</w:t>
      </w:r>
    </w:p>
    <w:p w14:paraId="20D40A67" w14:textId="383060AF" w:rsidR="009E7946" w:rsidRDefault="009E7946" w:rsidP="00F830E2">
      <w:pPr>
        <w:rPr>
          <w:rFonts w:ascii="仿宋_GB2312" w:eastAsia="仿宋_GB2312"/>
          <w:spacing w:val="-2"/>
          <w:sz w:val="32"/>
          <w:szCs w:val="32"/>
        </w:rPr>
      </w:pPr>
    </w:p>
    <w:p w14:paraId="5B6C6B46" w14:textId="146ED50D" w:rsidR="00E431D4" w:rsidRPr="00E431D4" w:rsidRDefault="006B5F6D" w:rsidP="001C2BFB">
      <w:pPr>
        <w:jc w:val="center"/>
        <w:rPr>
          <w:rFonts w:ascii="仿宋_GB2312" w:eastAsia="仿宋_GB2312"/>
          <w:spacing w:val="-2"/>
          <w:sz w:val="24"/>
        </w:rPr>
      </w:pPr>
      <w:r w:rsidRPr="006B5F6D">
        <w:rPr>
          <w:rFonts w:ascii="仿宋_GB2312" w:eastAsia="仿宋_GB2312"/>
          <w:noProof/>
          <w:spacing w:val="-2"/>
          <w:sz w:val="32"/>
          <w:szCs w:val="32"/>
        </w:rPr>
        <w:lastRenderedPageBreak/>
        <w:drawing>
          <wp:anchor distT="0" distB="0" distL="114300" distR="114300" simplePos="0" relativeHeight="251659264" behindDoc="0" locked="0" layoutInCell="1" allowOverlap="1" wp14:anchorId="1E66D652" wp14:editId="1C0D597D">
            <wp:simplePos x="0" y="0"/>
            <wp:positionH relativeFrom="column">
              <wp:posOffset>-493903</wp:posOffset>
            </wp:positionH>
            <wp:positionV relativeFrom="paragraph">
              <wp:posOffset>8890</wp:posOffset>
            </wp:positionV>
            <wp:extent cx="6203950" cy="2926080"/>
            <wp:effectExtent l="0" t="0" r="6350" b="7620"/>
            <wp:wrapSquare wrapText="bothSides"/>
            <wp:docPr id="20" name="图片 20" descr="C:\Users\xiaopeng\AppData\Local\Temp\WeChat Files\c790a5c90e964558f7f491a98cc53d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xiaopeng\AppData\Local\Temp\WeChat Files\c790a5c90e964558f7f491a98cc53d7.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203950" cy="2926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431D4">
        <w:rPr>
          <w:rFonts w:ascii="仿宋_GB2312" w:eastAsia="仿宋_GB2312" w:hint="eastAsia"/>
          <w:spacing w:val="-2"/>
          <w:sz w:val="24"/>
        </w:rPr>
        <w:t>图</w:t>
      </w:r>
      <w:r w:rsidR="00FC64E3">
        <w:rPr>
          <w:rFonts w:ascii="仿宋_GB2312" w:eastAsia="仿宋_GB2312" w:hint="eastAsia"/>
          <w:spacing w:val="-2"/>
          <w:sz w:val="24"/>
        </w:rPr>
        <w:t>4</w:t>
      </w:r>
      <w:r w:rsidR="00E431D4">
        <w:rPr>
          <w:rFonts w:ascii="仿宋_GB2312" w:eastAsia="仿宋_GB2312" w:hint="eastAsia"/>
          <w:spacing w:val="-2"/>
          <w:sz w:val="24"/>
        </w:rPr>
        <w:t>：</w:t>
      </w:r>
      <w:r w:rsidR="00E431D4" w:rsidRPr="00E431D4">
        <w:rPr>
          <w:rFonts w:ascii="仿宋_GB2312" w:eastAsia="仿宋_GB2312" w:hint="eastAsia"/>
          <w:spacing w:val="-2"/>
          <w:sz w:val="24"/>
        </w:rPr>
        <w:t>校园网基础设施设备监控情况</w:t>
      </w:r>
    </w:p>
    <w:p w14:paraId="63636ED6" w14:textId="1729024B" w:rsidR="00B67600" w:rsidRDefault="00B67600" w:rsidP="001B75D6">
      <w:pPr>
        <w:pStyle w:val="4"/>
      </w:pPr>
      <w:r>
        <w:rPr>
          <w:rFonts w:hint="eastAsia"/>
        </w:rPr>
        <w:t>（2）网络接入</w:t>
      </w:r>
    </w:p>
    <w:p w14:paraId="68FA1D93" w14:textId="77777777" w:rsidR="0064054C" w:rsidRDefault="0064054C" w:rsidP="0064054C">
      <w:pPr>
        <w:ind w:firstLineChars="200" w:firstLine="632"/>
        <w:jc w:val="left"/>
        <w:rPr>
          <w:rFonts w:ascii="仿宋_GB2312" w:eastAsia="仿宋_GB2312"/>
          <w:spacing w:val="-2"/>
          <w:sz w:val="32"/>
          <w:szCs w:val="32"/>
        </w:rPr>
      </w:pPr>
      <w:r w:rsidRPr="008B7F27">
        <w:rPr>
          <w:rFonts w:ascii="仿宋_GB2312" w:eastAsia="仿宋_GB2312" w:hint="eastAsia"/>
          <w:spacing w:val="-2"/>
          <w:sz w:val="32"/>
          <w:szCs w:val="32"/>
        </w:rPr>
        <w:t>校园网用户数82561人</w:t>
      </w:r>
      <w:r>
        <w:rPr>
          <w:rFonts w:ascii="仿宋_GB2312" w:eastAsia="仿宋_GB2312" w:hint="eastAsia"/>
          <w:spacing w:val="-2"/>
          <w:sz w:val="32"/>
          <w:szCs w:val="32"/>
        </w:rPr>
        <w:t>，</w:t>
      </w:r>
      <w:r w:rsidRPr="008B7F27">
        <w:rPr>
          <w:rFonts w:ascii="仿宋_GB2312" w:eastAsia="仿宋_GB2312" w:hint="eastAsia"/>
          <w:spacing w:val="-2"/>
          <w:sz w:val="32"/>
          <w:szCs w:val="32"/>
        </w:rPr>
        <w:t>日均在线终端数73860，年度峰值在线终端数达155737。</w:t>
      </w:r>
      <w:r>
        <w:rPr>
          <w:rFonts w:ascii="仿宋_GB2312" w:eastAsia="仿宋_GB2312" w:hint="eastAsia"/>
          <w:spacing w:val="-2"/>
          <w:sz w:val="32"/>
          <w:szCs w:val="32"/>
        </w:rPr>
        <w:t>2</w:t>
      </w:r>
      <w:r>
        <w:rPr>
          <w:rFonts w:ascii="仿宋_GB2312" w:eastAsia="仿宋_GB2312"/>
          <w:spacing w:val="-2"/>
          <w:sz w:val="32"/>
          <w:szCs w:val="32"/>
        </w:rPr>
        <w:t>022</w:t>
      </w:r>
      <w:r>
        <w:rPr>
          <w:rFonts w:ascii="仿宋_GB2312" w:eastAsia="仿宋_GB2312" w:hint="eastAsia"/>
          <w:spacing w:val="-2"/>
          <w:sz w:val="32"/>
          <w:szCs w:val="32"/>
        </w:rPr>
        <w:t>年度，用户</w:t>
      </w:r>
      <w:r w:rsidRPr="00A27E5B">
        <w:rPr>
          <w:rFonts w:ascii="仿宋_GB2312" w:eastAsia="仿宋_GB2312" w:hint="eastAsia"/>
          <w:spacing w:val="-2"/>
          <w:sz w:val="32"/>
          <w:szCs w:val="32"/>
        </w:rPr>
        <w:t>平均日在线时长(</w:t>
      </w:r>
      <w:r>
        <w:rPr>
          <w:rFonts w:ascii="仿宋_GB2312" w:eastAsia="仿宋_GB2312" w:hint="eastAsia"/>
          <w:spacing w:val="-2"/>
          <w:sz w:val="32"/>
          <w:szCs w:val="32"/>
        </w:rPr>
        <w:t>总时长/</w:t>
      </w:r>
      <w:r>
        <w:rPr>
          <w:rFonts w:ascii="仿宋_GB2312" w:eastAsia="仿宋_GB2312"/>
          <w:spacing w:val="-2"/>
          <w:sz w:val="32"/>
          <w:szCs w:val="32"/>
        </w:rPr>
        <w:t>365</w:t>
      </w:r>
      <w:r>
        <w:rPr>
          <w:rFonts w:ascii="仿宋_GB2312" w:eastAsia="仿宋_GB2312" w:hint="eastAsia"/>
          <w:spacing w:val="-2"/>
          <w:sz w:val="32"/>
          <w:szCs w:val="32"/>
        </w:rPr>
        <w:t>，</w:t>
      </w:r>
      <w:r w:rsidRPr="00A27E5B">
        <w:rPr>
          <w:rFonts w:ascii="仿宋_GB2312" w:eastAsia="仿宋_GB2312" w:hint="eastAsia"/>
          <w:spacing w:val="-2"/>
          <w:sz w:val="32"/>
          <w:szCs w:val="32"/>
        </w:rPr>
        <w:t>包括多终端）</w:t>
      </w:r>
      <w:r>
        <w:rPr>
          <w:rFonts w:ascii="仿宋_GB2312" w:eastAsia="仿宋_GB2312" w:hint="eastAsia"/>
          <w:spacing w:val="-2"/>
          <w:sz w:val="32"/>
          <w:szCs w:val="32"/>
        </w:rPr>
        <w:t>占比中，每日在线0</w:t>
      </w:r>
      <w:r>
        <w:rPr>
          <w:rFonts w:ascii="仿宋_GB2312" w:eastAsia="仿宋_GB2312"/>
          <w:spacing w:val="-2"/>
          <w:sz w:val="32"/>
          <w:szCs w:val="32"/>
        </w:rPr>
        <w:t>-8</w:t>
      </w:r>
      <w:r>
        <w:rPr>
          <w:rFonts w:ascii="仿宋_GB2312" w:eastAsia="仿宋_GB2312" w:hint="eastAsia"/>
          <w:spacing w:val="-2"/>
          <w:sz w:val="32"/>
          <w:szCs w:val="32"/>
        </w:rPr>
        <w:t>小时的用户占比最多约4</w:t>
      </w:r>
      <w:r>
        <w:rPr>
          <w:rFonts w:ascii="仿宋_GB2312" w:eastAsia="仿宋_GB2312"/>
          <w:spacing w:val="-2"/>
          <w:sz w:val="32"/>
          <w:szCs w:val="32"/>
        </w:rPr>
        <w:t>7.42%</w:t>
      </w:r>
      <w:r>
        <w:rPr>
          <w:rFonts w:ascii="仿宋_GB2312" w:eastAsia="仿宋_GB2312" w:hint="eastAsia"/>
          <w:spacing w:val="-2"/>
          <w:sz w:val="32"/>
          <w:szCs w:val="32"/>
        </w:rPr>
        <w:t>。大部分用户年度使用流量在0</w:t>
      </w:r>
      <w:r>
        <w:rPr>
          <w:rFonts w:ascii="仿宋_GB2312" w:eastAsia="仿宋_GB2312"/>
          <w:spacing w:val="-2"/>
          <w:sz w:val="32"/>
          <w:szCs w:val="32"/>
        </w:rPr>
        <w:t>-25</w:t>
      </w:r>
      <w:r>
        <w:rPr>
          <w:rFonts w:ascii="仿宋_GB2312" w:eastAsia="仿宋_GB2312" w:hint="eastAsia"/>
          <w:spacing w:val="-2"/>
          <w:sz w:val="32"/>
          <w:szCs w:val="32"/>
        </w:rPr>
        <w:t>G之间，约5</w:t>
      </w:r>
      <w:r>
        <w:rPr>
          <w:rFonts w:ascii="仿宋_GB2312" w:eastAsia="仿宋_GB2312"/>
          <w:spacing w:val="-2"/>
          <w:sz w:val="32"/>
          <w:szCs w:val="32"/>
        </w:rPr>
        <w:t>8.79%</w:t>
      </w:r>
      <w:r>
        <w:rPr>
          <w:rFonts w:ascii="仿宋_GB2312" w:eastAsia="仿宋_GB2312" w:hint="eastAsia"/>
          <w:spacing w:val="-2"/>
          <w:sz w:val="32"/>
          <w:szCs w:val="32"/>
        </w:rPr>
        <w:t>，使用校园网流量最多的用户全年流量可达7</w:t>
      </w:r>
      <w:r>
        <w:rPr>
          <w:rFonts w:ascii="仿宋_GB2312" w:eastAsia="仿宋_GB2312"/>
          <w:spacing w:val="-2"/>
          <w:sz w:val="32"/>
          <w:szCs w:val="32"/>
        </w:rPr>
        <w:t>15G</w:t>
      </w:r>
      <w:r>
        <w:rPr>
          <w:rFonts w:ascii="仿宋_GB2312" w:eastAsia="仿宋_GB2312" w:hint="eastAsia"/>
          <w:spacing w:val="-2"/>
          <w:sz w:val="32"/>
          <w:szCs w:val="32"/>
        </w:rPr>
        <w:t>B。</w:t>
      </w:r>
    </w:p>
    <w:p w14:paraId="1B49BA62" w14:textId="7C28E4C2" w:rsidR="008B7F27" w:rsidRDefault="0064054C" w:rsidP="00F830E2">
      <w:pPr>
        <w:jc w:val="center"/>
        <w:rPr>
          <w:rFonts w:ascii="仿宋_GB2312" w:eastAsia="仿宋_GB2312"/>
          <w:spacing w:val="-2"/>
          <w:sz w:val="32"/>
          <w:szCs w:val="32"/>
        </w:rPr>
      </w:pPr>
      <w:r>
        <w:rPr>
          <w:noProof/>
        </w:rPr>
        <w:drawing>
          <wp:inline distT="0" distB="0" distL="0" distR="0" wp14:anchorId="47FE2267" wp14:editId="0BD5D369">
            <wp:extent cx="4398264" cy="2551176"/>
            <wp:effectExtent l="0" t="0" r="2540" b="1905"/>
            <wp:docPr id="46" name="图表 46">
              <a:extLst xmlns:a="http://schemas.openxmlformats.org/drawingml/2006/main">
                <a:ext uri="{FF2B5EF4-FFF2-40B4-BE49-F238E27FC236}">
                  <a16:creationId xmlns:a16="http://schemas.microsoft.com/office/drawing/2014/main" id="{EACC4A6C-BA6D-4E77-8434-36388F7CC3B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7DCCEDA" w14:textId="58935A50" w:rsidR="0064054C" w:rsidRDefault="00FC64E3" w:rsidP="001C2BFB">
      <w:pPr>
        <w:jc w:val="center"/>
        <w:rPr>
          <w:rFonts w:ascii="仿宋_GB2312" w:eastAsia="仿宋_GB2312"/>
          <w:spacing w:val="-2"/>
          <w:sz w:val="32"/>
          <w:szCs w:val="32"/>
        </w:rPr>
      </w:pPr>
      <w:r>
        <w:rPr>
          <w:rFonts w:ascii="仿宋_GB2312" w:eastAsia="仿宋_GB2312" w:hint="eastAsia"/>
          <w:spacing w:val="-2"/>
          <w:sz w:val="24"/>
        </w:rPr>
        <w:t>图</w:t>
      </w:r>
      <w:r>
        <w:rPr>
          <w:rFonts w:ascii="仿宋_GB2312" w:eastAsia="仿宋_GB2312"/>
          <w:spacing w:val="-2"/>
          <w:sz w:val="24"/>
        </w:rPr>
        <w:t>5</w:t>
      </w:r>
      <w:r>
        <w:rPr>
          <w:rFonts w:ascii="仿宋_GB2312" w:eastAsia="仿宋_GB2312" w:hint="eastAsia"/>
          <w:spacing w:val="-2"/>
          <w:sz w:val="24"/>
        </w:rPr>
        <w:t>：</w:t>
      </w:r>
      <w:r w:rsidRPr="00E431D4">
        <w:rPr>
          <w:rFonts w:ascii="仿宋_GB2312" w:eastAsia="仿宋_GB2312" w:hint="eastAsia"/>
          <w:spacing w:val="-2"/>
          <w:sz w:val="24"/>
        </w:rPr>
        <w:t>校园网</w:t>
      </w:r>
      <w:r w:rsidR="00190CE3">
        <w:rPr>
          <w:rFonts w:ascii="仿宋_GB2312" w:eastAsia="仿宋_GB2312" w:hint="eastAsia"/>
          <w:spacing w:val="-2"/>
          <w:sz w:val="24"/>
        </w:rPr>
        <w:t>用户在线</w:t>
      </w:r>
      <w:r w:rsidRPr="00E431D4">
        <w:rPr>
          <w:rFonts w:ascii="仿宋_GB2312" w:eastAsia="仿宋_GB2312" w:hint="eastAsia"/>
          <w:spacing w:val="-2"/>
          <w:sz w:val="24"/>
        </w:rPr>
        <w:t>情况</w:t>
      </w:r>
    </w:p>
    <w:p w14:paraId="60202AD4" w14:textId="1524F113" w:rsidR="0064054C" w:rsidRDefault="0064054C" w:rsidP="00F830E2">
      <w:pPr>
        <w:jc w:val="center"/>
        <w:rPr>
          <w:rFonts w:ascii="仿宋_GB2312" w:eastAsia="仿宋_GB2312"/>
          <w:spacing w:val="-2"/>
          <w:sz w:val="32"/>
          <w:szCs w:val="32"/>
        </w:rPr>
      </w:pPr>
      <w:r>
        <w:rPr>
          <w:noProof/>
        </w:rPr>
        <w:lastRenderedPageBreak/>
        <w:drawing>
          <wp:inline distT="0" distB="0" distL="0" distR="0" wp14:anchorId="4541291E" wp14:editId="221CDC9B">
            <wp:extent cx="4764024" cy="3063240"/>
            <wp:effectExtent l="0" t="0" r="0" b="3810"/>
            <wp:docPr id="47" name="图表 47">
              <a:extLst xmlns:a="http://schemas.openxmlformats.org/drawingml/2006/main">
                <a:ext uri="{FF2B5EF4-FFF2-40B4-BE49-F238E27FC236}">
                  <a16:creationId xmlns:a16="http://schemas.microsoft.com/office/drawing/2014/main" id="{6CDBA05D-ACFB-455C-84EC-290640272C3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898EC5D" w14:textId="4CA3B4F5" w:rsidR="0064054C" w:rsidRDefault="00190CE3" w:rsidP="00EA1153">
      <w:pPr>
        <w:spacing w:afterLines="50" w:after="156"/>
        <w:jc w:val="center"/>
        <w:rPr>
          <w:rFonts w:ascii="仿宋_GB2312" w:eastAsia="仿宋_GB2312"/>
          <w:spacing w:val="-2"/>
          <w:sz w:val="32"/>
          <w:szCs w:val="32"/>
        </w:rPr>
      </w:pPr>
      <w:r>
        <w:rPr>
          <w:rFonts w:ascii="仿宋_GB2312" w:eastAsia="仿宋_GB2312" w:hint="eastAsia"/>
          <w:spacing w:val="-2"/>
          <w:sz w:val="24"/>
        </w:rPr>
        <w:t>图</w:t>
      </w:r>
      <w:r>
        <w:rPr>
          <w:rFonts w:ascii="仿宋_GB2312" w:eastAsia="仿宋_GB2312"/>
          <w:spacing w:val="-2"/>
          <w:sz w:val="24"/>
        </w:rPr>
        <w:t>6</w:t>
      </w:r>
      <w:r>
        <w:rPr>
          <w:rFonts w:ascii="仿宋_GB2312" w:eastAsia="仿宋_GB2312" w:hint="eastAsia"/>
          <w:spacing w:val="-2"/>
          <w:sz w:val="24"/>
        </w:rPr>
        <w:t>：</w:t>
      </w:r>
      <w:r w:rsidRPr="00E431D4">
        <w:rPr>
          <w:rFonts w:ascii="仿宋_GB2312" w:eastAsia="仿宋_GB2312" w:hint="eastAsia"/>
          <w:spacing w:val="-2"/>
          <w:sz w:val="24"/>
        </w:rPr>
        <w:t>校园网</w:t>
      </w:r>
      <w:r>
        <w:rPr>
          <w:rFonts w:ascii="仿宋_GB2312" w:eastAsia="仿宋_GB2312" w:hint="eastAsia"/>
          <w:spacing w:val="-2"/>
          <w:sz w:val="24"/>
        </w:rPr>
        <w:t>用户流量使用</w:t>
      </w:r>
      <w:r w:rsidRPr="00E431D4">
        <w:rPr>
          <w:rFonts w:ascii="仿宋_GB2312" w:eastAsia="仿宋_GB2312" w:hint="eastAsia"/>
          <w:spacing w:val="-2"/>
          <w:sz w:val="24"/>
        </w:rPr>
        <w:t>情况</w:t>
      </w:r>
    </w:p>
    <w:p w14:paraId="3F60524A" w14:textId="76A82FE3" w:rsidR="0064054C" w:rsidRDefault="0064054C" w:rsidP="00F830E2">
      <w:pPr>
        <w:jc w:val="center"/>
        <w:rPr>
          <w:rFonts w:ascii="仿宋_GB2312" w:eastAsia="仿宋_GB2312"/>
          <w:spacing w:val="-2"/>
          <w:sz w:val="32"/>
          <w:szCs w:val="32"/>
        </w:rPr>
      </w:pPr>
      <w:r>
        <w:rPr>
          <w:noProof/>
        </w:rPr>
        <w:drawing>
          <wp:inline distT="0" distB="0" distL="0" distR="0" wp14:anchorId="7377A23E" wp14:editId="2AE02B2F">
            <wp:extent cx="4764024" cy="2990088"/>
            <wp:effectExtent l="0" t="0" r="0" b="1270"/>
            <wp:docPr id="48" name="图表 48">
              <a:extLst xmlns:a="http://schemas.openxmlformats.org/drawingml/2006/main">
                <a:ext uri="{FF2B5EF4-FFF2-40B4-BE49-F238E27FC236}">
                  <a16:creationId xmlns:a16="http://schemas.microsoft.com/office/drawing/2014/main" id="{6947B6B8-9FCE-4239-8B89-6198AE3A81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A225CE5" w14:textId="7C6E0611" w:rsidR="00190CE3" w:rsidRDefault="00190CE3" w:rsidP="00EA1153">
      <w:pPr>
        <w:spacing w:afterLines="50" w:after="156"/>
        <w:jc w:val="center"/>
        <w:rPr>
          <w:rFonts w:ascii="仿宋_GB2312" w:eastAsia="仿宋_GB2312"/>
          <w:spacing w:val="-2"/>
          <w:sz w:val="32"/>
          <w:szCs w:val="32"/>
        </w:rPr>
      </w:pPr>
      <w:r>
        <w:rPr>
          <w:rFonts w:ascii="仿宋_GB2312" w:eastAsia="仿宋_GB2312" w:hint="eastAsia"/>
          <w:spacing w:val="-2"/>
          <w:sz w:val="24"/>
        </w:rPr>
        <w:t>图</w:t>
      </w:r>
      <w:r>
        <w:rPr>
          <w:rFonts w:ascii="仿宋_GB2312" w:eastAsia="仿宋_GB2312"/>
          <w:spacing w:val="-2"/>
          <w:sz w:val="24"/>
        </w:rPr>
        <w:t>7</w:t>
      </w:r>
      <w:r>
        <w:rPr>
          <w:rFonts w:ascii="仿宋_GB2312" w:eastAsia="仿宋_GB2312" w:hint="eastAsia"/>
          <w:spacing w:val="-2"/>
          <w:sz w:val="24"/>
        </w:rPr>
        <w:t>：</w:t>
      </w:r>
      <w:r w:rsidRPr="00E431D4">
        <w:rPr>
          <w:rFonts w:ascii="仿宋_GB2312" w:eastAsia="仿宋_GB2312" w:hint="eastAsia"/>
          <w:spacing w:val="-2"/>
          <w:sz w:val="24"/>
        </w:rPr>
        <w:t>校园网</w:t>
      </w:r>
      <w:r>
        <w:rPr>
          <w:rFonts w:ascii="仿宋_GB2312" w:eastAsia="仿宋_GB2312" w:hint="eastAsia"/>
          <w:spacing w:val="-2"/>
          <w:sz w:val="24"/>
        </w:rPr>
        <w:t>用户年度流量TOP</w:t>
      </w:r>
      <w:r w:rsidR="00F830E2">
        <w:rPr>
          <w:rFonts w:ascii="仿宋_GB2312" w:eastAsia="仿宋_GB2312" w:hint="eastAsia"/>
          <w:spacing w:val="-2"/>
          <w:sz w:val="24"/>
        </w:rPr>
        <w:t>10</w:t>
      </w:r>
    </w:p>
    <w:p w14:paraId="2B2F1160" w14:textId="77777777" w:rsidR="00F830E2" w:rsidRDefault="00002208" w:rsidP="00002208">
      <w:pPr>
        <w:spacing w:line="360" w:lineRule="auto"/>
        <w:ind w:firstLineChars="200" w:firstLine="632"/>
        <w:rPr>
          <w:rFonts w:ascii="仿宋_GB2312" w:eastAsia="仿宋_GB2312"/>
          <w:spacing w:val="-2"/>
          <w:sz w:val="32"/>
          <w:szCs w:val="32"/>
        </w:rPr>
      </w:pPr>
      <w:r>
        <w:rPr>
          <w:rFonts w:ascii="仿宋_GB2312" w:eastAsia="仿宋_GB2312" w:hint="eastAsia"/>
          <w:spacing w:val="-2"/>
          <w:sz w:val="32"/>
          <w:szCs w:val="32"/>
        </w:rPr>
        <w:t>为方便校外师生访问校内资源，</w:t>
      </w:r>
      <w:r w:rsidRPr="00653908">
        <w:rPr>
          <w:rFonts w:ascii="仿宋_GB2312" w:eastAsia="仿宋_GB2312"/>
          <w:spacing w:val="-2"/>
          <w:sz w:val="32"/>
          <w:szCs w:val="32"/>
        </w:rPr>
        <w:t>VPN系统的日均访问量</w:t>
      </w:r>
      <w:r w:rsidRPr="00653908">
        <w:rPr>
          <w:rFonts w:ascii="仿宋_GB2312" w:eastAsia="仿宋_GB2312" w:hint="eastAsia"/>
          <w:spacing w:val="-2"/>
          <w:sz w:val="32"/>
          <w:szCs w:val="32"/>
        </w:rPr>
        <w:t>约</w:t>
      </w:r>
      <w:r w:rsidRPr="00653908">
        <w:rPr>
          <w:rFonts w:ascii="仿宋_GB2312" w:eastAsia="仿宋_GB2312"/>
          <w:spacing w:val="-2"/>
          <w:sz w:val="32"/>
          <w:szCs w:val="32"/>
        </w:rPr>
        <w:t>8000人次</w:t>
      </w:r>
      <w:r w:rsidRPr="00653908">
        <w:rPr>
          <w:rFonts w:ascii="仿宋_GB2312" w:eastAsia="仿宋_GB2312" w:hint="eastAsia"/>
          <w:spacing w:val="-2"/>
          <w:sz w:val="32"/>
          <w:szCs w:val="32"/>
        </w:rPr>
        <w:t>，</w:t>
      </w:r>
      <w:r w:rsidRPr="00653908">
        <w:rPr>
          <w:rFonts w:ascii="仿宋_GB2312" w:eastAsia="仿宋_GB2312"/>
          <w:spacing w:val="-2"/>
          <w:sz w:val="32"/>
          <w:szCs w:val="32"/>
        </w:rPr>
        <w:t>峰值期日访问量</w:t>
      </w:r>
      <w:r w:rsidRPr="00653908">
        <w:rPr>
          <w:rFonts w:ascii="仿宋_GB2312" w:eastAsia="仿宋_GB2312" w:hint="eastAsia"/>
          <w:spacing w:val="-2"/>
          <w:sz w:val="32"/>
          <w:szCs w:val="32"/>
        </w:rPr>
        <w:t>约为</w:t>
      </w:r>
      <w:r w:rsidRPr="00653908">
        <w:rPr>
          <w:rFonts w:ascii="仿宋_GB2312" w:eastAsia="仿宋_GB2312"/>
          <w:spacing w:val="-2"/>
          <w:sz w:val="32"/>
          <w:szCs w:val="32"/>
        </w:rPr>
        <w:t>9500人次</w:t>
      </w:r>
      <w:r w:rsidRPr="00653908">
        <w:rPr>
          <w:rFonts w:ascii="仿宋_GB2312" w:eastAsia="仿宋_GB2312" w:hint="eastAsia"/>
          <w:spacing w:val="-2"/>
          <w:sz w:val="32"/>
          <w:szCs w:val="32"/>
        </w:rPr>
        <w:t>，高峰期</w:t>
      </w:r>
      <w:r w:rsidRPr="00653908">
        <w:rPr>
          <w:rFonts w:ascii="仿宋_GB2312" w:eastAsia="仿宋_GB2312"/>
          <w:spacing w:val="-2"/>
          <w:sz w:val="32"/>
          <w:szCs w:val="32"/>
        </w:rPr>
        <w:t>同时在线</w:t>
      </w:r>
      <w:r w:rsidRPr="00653908">
        <w:rPr>
          <w:rFonts w:ascii="仿宋_GB2312" w:eastAsia="仿宋_GB2312" w:hint="eastAsia"/>
          <w:spacing w:val="-2"/>
          <w:sz w:val="32"/>
          <w:szCs w:val="32"/>
        </w:rPr>
        <w:t>人数约1</w:t>
      </w:r>
      <w:r w:rsidRPr="00653908">
        <w:rPr>
          <w:rFonts w:ascii="仿宋_GB2312" w:eastAsia="仿宋_GB2312"/>
          <w:spacing w:val="-2"/>
          <w:sz w:val="32"/>
          <w:szCs w:val="32"/>
        </w:rPr>
        <w:t>900</w:t>
      </w:r>
      <w:r w:rsidRPr="00653908">
        <w:rPr>
          <w:rFonts w:ascii="仿宋_GB2312" w:eastAsia="仿宋_GB2312" w:hint="eastAsia"/>
          <w:spacing w:val="-2"/>
          <w:sz w:val="32"/>
          <w:szCs w:val="32"/>
        </w:rPr>
        <w:t>人，已达系统性能瓶颈。</w:t>
      </w:r>
    </w:p>
    <w:p w14:paraId="3E9F1A1A" w14:textId="1C0FF4CD" w:rsidR="00002208" w:rsidRPr="00653908" w:rsidRDefault="00F830E2" w:rsidP="00F830E2">
      <w:pPr>
        <w:rPr>
          <w:rFonts w:ascii="仿宋_GB2312" w:eastAsia="仿宋_GB2312"/>
          <w:spacing w:val="-2"/>
          <w:sz w:val="32"/>
          <w:szCs w:val="32"/>
        </w:rPr>
      </w:pPr>
      <w:r w:rsidRPr="00653908">
        <w:rPr>
          <w:rFonts w:ascii="仿宋_GB2312" w:eastAsia="仿宋_GB2312"/>
          <w:noProof/>
          <w:spacing w:val="-2"/>
          <w:sz w:val="32"/>
          <w:szCs w:val="32"/>
        </w:rPr>
        <w:lastRenderedPageBreak/>
        <w:drawing>
          <wp:inline distT="0" distB="0" distL="0" distR="0" wp14:anchorId="4BD4F143" wp14:editId="43387E37">
            <wp:extent cx="5273675" cy="2336165"/>
            <wp:effectExtent l="0" t="0" r="3175" b="698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73675" cy="2336165"/>
                    </a:xfrm>
                    <a:prstGeom prst="rect">
                      <a:avLst/>
                    </a:prstGeom>
                  </pic:spPr>
                </pic:pic>
              </a:graphicData>
            </a:graphic>
          </wp:inline>
        </w:drawing>
      </w:r>
    </w:p>
    <w:p w14:paraId="002223E1" w14:textId="4CF7B56F" w:rsidR="00190CE3" w:rsidRPr="00746123" w:rsidRDefault="00190CE3" w:rsidP="00746123">
      <w:pPr>
        <w:jc w:val="center"/>
        <w:rPr>
          <w:rFonts w:ascii="仿宋_GB2312" w:eastAsia="仿宋_GB2312"/>
          <w:spacing w:val="-2"/>
          <w:sz w:val="24"/>
        </w:rPr>
      </w:pPr>
      <w:r>
        <w:rPr>
          <w:rFonts w:ascii="仿宋_GB2312" w:eastAsia="仿宋_GB2312" w:hint="eastAsia"/>
          <w:spacing w:val="-2"/>
          <w:sz w:val="24"/>
        </w:rPr>
        <w:t>图</w:t>
      </w:r>
      <w:r w:rsidR="00746123">
        <w:rPr>
          <w:rFonts w:ascii="仿宋_GB2312" w:eastAsia="仿宋_GB2312" w:hint="eastAsia"/>
          <w:spacing w:val="-2"/>
          <w:sz w:val="24"/>
        </w:rPr>
        <w:t>8</w:t>
      </w:r>
      <w:r>
        <w:rPr>
          <w:rFonts w:ascii="仿宋_GB2312" w:eastAsia="仿宋_GB2312" w:hint="eastAsia"/>
          <w:spacing w:val="-2"/>
          <w:sz w:val="24"/>
        </w:rPr>
        <w:t>：</w:t>
      </w:r>
      <w:r w:rsidRPr="00E431D4">
        <w:rPr>
          <w:rFonts w:ascii="仿宋_GB2312" w:eastAsia="仿宋_GB2312" w:hint="eastAsia"/>
          <w:spacing w:val="-2"/>
          <w:sz w:val="24"/>
        </w:rPr>
        <w:t>校园网</w:t>
      </w:r>
      <w:r>
        <w:rPr>
          <w:rFonts w:ascii="仿宋_GB2312" w:eastAsia="仿宋_GB2312" w:hint="eastAsia"/>
          <w:spacing w:val="-2"/>
          <w:sz w:val="24"/>
        </w:rPr>
        <w:t>VPN使用</w:t>
      </w:r>
      <w:r w:rsidRPr="00E431D4">
        <w:rPr>
          <w:rFonts w:ascii="仿宋_GB2312" w:eastAsia="仿宋_GB2312" w:hint="eastAsia"/>
          <w:spacing w:val="-2"/>
          <w:sz w:val="24"/>
        </w:rPr>
        <w:t>情况</w:t>
      </w:r>
    </w:p>
    <w:p w14:paraId="3E28CF22" w14:textId="75FE0854" w:rsidR="00002208" w:rsidRPr="00002208" w:rsidRDefault="00002208" w:rsidP="00190CE3">
      <w:pPr>
        <w:spacing w:line="360" w:lineRule="auto"/>
        <w:ind w:firstLineChars="200" w:firstLine="632"/>
        <w:rPr>
          <w:rFonts w:ascii="仿宋_GB2312" w:eastAsia="仿宋_GB2312"/>
          <w:spacing w:val="-2"/>
          <w:sz w:val="32"/>
          <w:szCs w:val="32"/>
        </w:rPr>
      </w:pPr>
      <w:r w:rsidRPr="00653908">
        <w:rPr>
          <w:rFonts w:ascii="仿宋_GB2312" w:eastAsia="仿宋_GB2312"/>
          <w:spacing w:val="-2"/>
          <w:sz w:val="32"/>
          <w:szCs w:val="32"/>
        </w:rPr>
        <w:t>VPN系统的用户</w:t>
      </w:r>
      <w:r w:rsidRPr="00653908">
        <w:rPr>
          <w:rFonts w:ascii="仿宋_GB2312" w:eastAsia="仿宋_GB2312" w:hint="eastAsia"/>
          <w:spacing w:val="-2"/>
          <w:sz w:val="32"/>
          <w:szCs w:val="32"/>
        </w:rPr>
        <w:t>主要为</w:t>
      </w:r>
      <w:r w:rsidRPr="00653908">
        <w:rPr>
          <w:rFonts w:ascii="仿宋_GB2312" w:eastAsia="仿宋_GB2312"/>
          <w:spacing w:val="-2"/>
          <w:sz w:val="32"/>
          <w:szCs w:val="32"/>
        </w:rPr>
        <w:t>学校在编在册的教工和学生</w:t>
      </w:r>
      <w:r w:rsidRPr="00653908">
        <w:rPr>
          <w:rFonts w:ascii="仿宋_GB2312" w:eastAsia="仿宋_GB2312" w:hint="eastAsia"/>
          <w:spacing w:val="-2"/>
          <w:sz w:val="32"/>
          <w:szCs w:val="32"/>
        </w:rPr>
        <w:t>。此</w:t>
      </w:r>
      <w:r w:rsidRPr="00653908">
        <w:rPr>
          <w:rFonts w:ascii="仿宋_GB2312" w:eastAsia="仿宋_GB2312"/>
          <w:spacing w:val="-2"/>
          <w:sz w:val="32"/>
          <w:szCs w:val="32"/>
        </w:rPr>
        <w:t>外</w:t>
      </w:r>
      <w:r w:rsidRPr="00653908">
        <w:rPr>
          <w:rFonts w:ascii="仿宋_GB2312" w:eastAsia="仿宋_GB2312" w:hint="eastAsia"/>
          <w:spacing w:val="-2"/>
          <w:sz w:val="32"/>
          <w:szCs w:val="32"/>
        </w:rPr>
        <w:t>，</w:t>
      </w:r>
      <w:r w:rsidRPr="00653908">
        <w:rPr>
          <w:rFonts w:ascii="仿宋_GB2312" w:eastAsia="仿宋_GB2312"/>
          <w:spacing w:val="-2"/>
          <w:sz w:val="32"/>
          <w:szCs w:val="32"/>
        </w:rPr>
        <w:t>VPN系统还有</w:t>
      </w:r>
      <w:r w:rsidRPr="00653908">
        <w:rPr>
          <w:rFonts w:ascii="仿宋_GB2312" w:eastAsia="仿宋_GB2312" w:hint="eastAsia"/>
          <w:spacing w:val="-2"/>
          <w:sz w:val="32"/>
          <w:szCs w:val="32"/>
        </w:rPr>
        <w:t>1</w:t>
      </w:r>
      <w:r w:rsidRPr="00653908">
        <w:rPr>
          <w:rFonts w:ascii="仿宋_GB2312" w:eastAsia="仿宋_GB2312"/>
          <w:spacing w:val="-2"/>
          <w:sz w:val="32"/>
          <w:szCs w:val="32"/>
        </w:rPr>
        <w:t>41个为合作单位建立的临时账号</w:t>
      </w:r>
      <w:r w:rsidRPr="00653908">
        <w:rPr>
          <w:rFonts w:ascii="仿宋_GB2312" w:eastAsia="仿宋_GB2312" w:hint="eastAsia"/>
          <w:spacing w:val="-2"/>
          <w:sz w:val="32"/>
          <w:szCs w:val="32"/>
        </w:rPr>
        <w:t>，</w:t>
      </w:r>
      <w:r w:rsidRPr="00653908">
        <w:rPr>
          <w:rFonts w:ascii="仿宋_GB2312" w:eastAsia="仿宋_GB2312"/>
          <w:spacing w:val="-2"/>
          <w:sz w:val="32"/>
          <w:szCs w:val="32"/>
        </w:rPr>
        <w:t>这些临时账号由校内单位申请</w:t>
      </w:r>
      <w:r w:rsidRPr="00653908">
        <w:rPr>
          <w:rFonts w:ascii="仿宋_GB2312" w:eastAsia="仿宋_GB2312" w:hint="eastAsia"/>
          <w:spacing w:val="-2"/>
          <w:sz w:val="32"/>
          <w:szCs w:val="32"/>
        </w:rPr>
        <w:t>，</w:t>
      </w:r>
      <w:r w:rsidRPr="00653908">
        <w:rPr>
          <w:rFonts w:ascii="仿宋_GB2312" w:eastAsia="仿宋_GB2312"/>
          <w:spacing w:val="-2"/>
          <w:sz w:val="32"/>
          <w:szCs w:val="32"/>
        </w:rPr>
        <w:t>为与其合作的单位工作人员进行远程系统维护提供服务</w:t>
      </w:r>
      <w:r w:rsidRPr="00653908">
        <w:rPr>
          <w:rFonts w:ascii="仿宋_GB2312" w:eastAsia="仿宋_GB2312" w:hint="eastAsia"/>
          <w:spacing w:val="-2"/>
          <w:sz w:val="32"/>
          <w:szCs w:val="32"/>
        </w:rPr>
        <w:t>。</w:t>
      </w:r>
    </w:p>
    <w:p w14:paraId="5C02B6FE" w14:textId="04222074" w:rsidR="00B67600" w:rsidRDefault="00B67600" w:rsidP="001B75D6">
      <w:pPr>
        <w:pStyle w:val="4"/>
      </w:pPr>
      <w:r>
        <w:rPr>
          <w:rFonts w:hint="eastAsia"/>
        </w:rPr>
        <w:t>（3）出口带宽及资源</w:t>
      </w:r>
    </w:p>
    <w:p w14:paraId="27C3DFDC" w14:textId="6FDD9257" w:rsidR="008403FA" w:rsidRDefault="0005205F" w:rsidP="0005205F">
      <w:pPr>
        <w:ind w:firstLineChars="200" w:firstLine="632"/>
        <w:rPr>
          <w:rFonts w:ascii="仿宋_GB2312" w:eastAsia="仿宋_GB2312"/>
          <w:spacing w:val="-2"/>
          <w:sz w:val="32"/>
          <w:szCs w:val="32"/>
        </w:rPr>
      </w:pPr>
      <w:r w:rsidRPr="00B51E51">
        <w:rPr>
          <w:rFonts w:ascii="仿宋_GB2312" w:eastAsia="仿宋_GB2312" w:hint="eastAsia"/>
          <w:spacing w:val="-2"/>
          <w:sz w:val="32"/>
          <w:szCs w:val="32"/>
        </w:rPr>
        <w:t>2022</w:t>
      </w:r>
      <w:r>
        <w:rPr>
          <w:rFonts w:ascii="仿宋_GB2312" w:eastAsia="仿宋_GB2312" w:hint="eastAsia"/>
          <w:spacing w:val="-2"/>
          <w:sz w:val="32"/>
          <w:szCs w:val="32"/>
        </w:rPr>
        <w:t>年，学校</w:t>
      </w:r>
      <w:r w:rsidR="008403FA">
        <w:rPr>
          <w:rFonts w:ascii="仿宋_GB2312" w:eastAsia="仿宋_GB2312" w:hint="eastAsia"/>
          <w:spacing w:val="-2"/>
          <w:sz w:val="32"/>
          <w:szCs w:val="32"/>
        </w:rPr>
        <w:t>日常</w:t>
      </w:r>
      <w:r w:rsidR="00441273">
        <w:rPr>
          <w:rFonts w:ascii="仿宋_GB2312" w:eastAsia="仿宋_GB2312" w:hint="eastAsia"/>
          <w:spacing w:val="-2"/>
          <w:sz w:val="32"/>
          <w:szCs w:val="32"/>
        </w:rPr>
        <w:t>出口带宽资源包含</w:t>
      </w:r>
      <w:proofErr w:type="gramStart"/>
      <w:r>
        <w:rPr>
          <w:rFonts w:ascii="仿宋_GB2312" w:eastAsia="仿宋_GB2312" w:hint="eastAsia"/>
          <w:spacing w:val="-2"/>
          <w:sz w:val="32"/>
          <w:szCs w:val="32"/>
        </w:rPr>
        <w:t>运行商</w:t>
      </w:r>
      <w:proofErr w:type="gramEnd"/>
      <w:r w:rsidR="008403FA">
        <w:rPr>
          <w:rFonts w:ascii="仿宋_GB2312" w:eastAsia="仿宋_GB2312" w:hint="eastAsia"/>
          <w:spacing w:val="-2"/>
          <w:sz w:val="32"/>
          <w:szCs w:val="32"/>
        </w:rPr>
        <w:t>网络</w:t>
      </w:r>
      <w:r w:rsidR="002A4024">
        <w:rPr>
          <w:rFonts w:ascii="仿宋_GB2312" w:eastAsia="仿宋_GB2312" w:hint="eastAsia"/>
          <w:spacing w:val="-2"/>
          <w:sz w:val="32"/>
          <w:szCs w:val="32"/>
        </w:rPr>
        <w:t>IPv4</w:t>
      </w:r>
      <w:r w:rsidR="002A4024">
        <w:rPr>
          <w:rFonts w:ascii="仿宋_GB2312" w:eastAsia="仿宋_GB2312"/>
          <w:spacing w:val="-2"/>
          <w:sz w:val="32"/>
          <w:szCs w:val="32"/>
        </w:rPr>
        <w:t xml:space="preserve"> </w:t>
      </w:r>
      <w:r>
        <w:rPr>
          <w:rFonts w:ascii="仿宋_GB2312" w:eastAsia="仿宋_GB2312" w:hint="eastAsia"/>
          <w:spacing w:val="-2"/>
          <w:sz w:val="32"/>
          <w:szCs w:val="32"/>
        </w:rPr>
        <w:t>25G，教育网IPv4</w:t>
      </w:r>
      <w:r>
        <w:rPr>
          <w:rFonts w:ascii="仿宋_GB2312" w:eastAsia="仿宋_GB2312"/>
          <w:spacing w:val="-2"/>
          <w:sz w:val="32"/>
          <w:szCs w:val="32"/>
        </w:rPr>
        <w:t xml:space="preserve"> 20</w:t>
      </w:r>
      <w:r>
        <w:rPr>
          <w:rFonts w:ascii="仿宋_GB2312" w:eastAsia="仿宋_GB2312" w:hint="eastAsia"/>
          <w:spacing w:val="-2"/>
          <w:sz w:val="32"/>
          <w:szCs w:val="32"/>
        </w:rPr>
        <w:t>G</w:t>
      </w:r>
      <w:r w:rsidR="002A4024">
        <w:rPr>
          <w:rFonts w:ascii="仿宋_GB2312" w:eastAsia="仿宋_GB2312" w:hint="eastAsia"/>
          <w:spacing w:val="-2"/>
          <w:sz w:val="32"/>
          <w:szCs w:val="32"/>
        </w:rPr>
        <w:t>、</w:t>
      </w:r>
      <w:r w:rsidR="008403FA">
        <w:rPr>
          <w:rFonts w:ascii="仿宋_GB2312" w:eastAsia="仿宋_GB2312"/>
          <w:spacing w:val="-2"/>
          <w:sz w:val="32"/>
          <w:szCs w:val="32"/>
        </w:rPr>
        <w:t>IPv6 10</w:t>
      </w:r>
      <w:r w:rsidR="008403FA">
        <w:rPr>
          <w:rFonts w:ascii="仿宋_GB2312" w:eastAsia="仿宋_GB2312" w:hint="eastAsia"/>
          <w:spacing w:val="-2"/>
          <w:sz w:val="32"/>
          <w:szCs w:val="32"/>
        </w:rPr>
        <w:t>G</w:t>
      </w:r>
      <w:r>
        <w:rPr>
          <w:rFonts w:ascii="仿宋_GB2312" w:eastAsia="仿宋_GB2312" w:hint="eastAsia"/>
          <w:spacing w:val="-2"/>
          <w:sz w:val="32"/>
          <w:szCs w:val="32"/>
        </w:rPr>
        <w:t>，</w:t>
      </w:r>
      <w:r w:rsidR="00441273" w:rsidRPr="00441273">
        <w:rPr>
          <w:rFonts w:ascii="仿宋_GB2312" w:eastAsia="仿宋_GB2312" w:hint="eastAsia"/>
          <w:spacing w:val="-2"/>
          <w:sz w:val="32"/>
          <w:szCs w:val="32"/>
        </w:rPr>
        <w:t>日均</w:t>
      </w:r>
      <w:r w:rsidR="00441273">
        <w:rPr>
          <w:rFonts w:ascii="仿宋_GB2312" w:eastAsia="仿宋_GB2312" w:hint="eastAsia"/>
          <w:spacing w:val="-2"/>
          <w:sz w:val="32"/>
          <w:szCs w:val="32"/>
        </w:rPr>
        <w:t>出口带宽</w:t>
      </w:r>
      <w:r w:rsidR="00441273" w:rsidRPr="00441273">
        <w:rPr>
          <w:rFonts w:ascii="仿宋_GB2312" w:eastAsia="仿宋_GB2312" w:hint="eastAsia"/>
          <w:spacing w:val="-2"/>
          <w:sz w:val="32"/>
          <w:szCs w:val="32"/>
        </w:rPr>
        <w:t>峰值</w:t>
      </w:r>
      <w:r w:rsidR="00441273">
        <w:rPr>
          <w:rFonts w:ascii="仿宋_GB2312" w:eastAsia="仿宋_GB2312" w:hint="eastAsia"/>
          <w:spacing w:val="-2"/>
          <w:sz w:val="32"/>
          <w:szCs w:val="32"/>
        </w:rPr>
        <w:t>39G。</w:t>
      </w:r>
      <w:r>
        <w:rPr>
          <w:rFonts w:ascii="仿宋_GB2312" w:eastAsia="仿宋_GB2312" w:hint="eastAsia"/>
          <w:spacing w:val="-2"/>
          <w:sz w:val="32"/>
          <w:szCs w:val="32"/>
        </w:rPr>
        <w:t>对比兄弟高校情况如下：</w:t>
      </w:r>
    </w:p>
    <w:p w14:paraId="7B16EC3A" w14:textId="39F54486" w:rsidR="002A4024" w:rsidRDefault="00E431D4" w:rsidP="00746123">
      <w:pPr>
        <w:jc w:val="center"/>
        <w:rPr>
          <w:rFonts w:ascii="仿宋_GB2312" w:eastAsia="仿宋_GB2312"/>
          <w:spacing w:val="-2"/>
          <w:sz w:val="32"/>
          <w:szCs w:val="32"/>
        </w:rPr>
      </w:pPr>
      <w:r>
        <w:rPr>
          <w:noProof/>
        </w:rPr>
        <w:drawing>
          <wp:inline distT="0" distB="0" distL="0" distR="0" wp14:anchorId="0DF8186B" wp14:editId="18DA2F13">
            <wp:extent cx="5092117" cy="2759978"/>
            <wp:effectExtent l="0" t="0" r="0" b="2540"/>
            <wp:docPr id="49" name="图表 49">
              <a:extLst xmlns:a="http://schemas.openxmlformats.org/drawingml/2006/main">
                <a:ext uri="{FF2B5EF4-FFF2-40B4-BE49-F238E27FC236}">
                  <a16:creationId xmlns:a16="http://schemas.microsoft.com/office/drawing/2014/main" id="{BD8649F0-C7E8-4481-91DD-19ED21872D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A7CACD8" w14:textId="6D49704C" w:rsidR="00190CE3" w:rsidRDefault="00190CE3" w:rsidP="00190CE3">
      <w:pPr>
        <w:jc w:val="center"/>
        <w:rPr>
          <w:rFonts w:ascii="仿宋_GB2312" w:eastAsia="仿宋_GB2312"/>
          <w:spacing w:val="-2"/>
          <w:sz w:val="32"/>
          <w:szCs w:val="32"/>
        </w:rPr>
      </w:pPr>
      <w:r>
        <w:rPr>
          <w:rFonts w:ascii="仿宋_GB2312" w:eastAsia="仿宋_GB2312" w:hint="eastAsia"/>
          <w:spacing w:val="-2"/>
          <w:sz w:val="24"/>
        </w:rPr>
        <w:t>图</w:t>
      </w:r>
      <w:r w:rsidR="00746123">
        <w:rPr>
          <w:rFonts w:ascii="仿宋_GB2312" w:eastAsia="仿宋_GB2312" w:hint="eastAsia"/>
          <w:spacing w:val="-2"/>
          <w:sz w:val="24"/>
        </w:rPr>
        <w:t>9</w:t>
      </w:r>
      <w:r>
        <w:rPr>
          <w:rFonts w:ascii="仿宋_GB2312" w:eastAsia="仿宋_GB2312" w:hint="eastAsia"/>
          <w:spacing w:val="-2"/>
          <w:sz w:val="24"/>
        </w:rPr>
        <w:t>：</w:t>
      </w:r>
      <w:r w:rsidRPr="00E431D4">
        <w:rPr>
          <w:rFonts w:ascii="仿宋_GB2312" w:eastAsia="仿宋_GB2312" w:hint="eastAsia"/>
          <w:spacing w:val="-2"/>
          <w:sz w:val="24"/>
        </w:rPr>
        <w:t>校园网</w:t>
      </w:r>
      <w:r>
        <w:rPr>
          <w:rFonts w:ascii="仿宋_GB2312" w:eastAsia="仿宋_GB2312" w:hint="eastAsia"/>
          <w:spacing w:val="-2"/>
          <w:sz w:val="24"/>
        </w:rPr>
        <w:t>出口情况</w:t>
      </w:r>
    </w:p>
    <w:p w14:paraId="7EAEFE0D" w14:textId="0B8D7BB4" w:rsidR="00002208" w:rsidRPr="00002208" w:rsidRDefault="0064054C" w:rsidP="00F830E2">
      <w:pPr>
        <w:pStyle w:val="4"/>
      </w:pPr>
      <w:r>
        <w:rPr>
          <w:rFonts w:hint="eastAsia"/>
        </w:rPr>
        <w:lastRenderedPageBreak/>
        <w:t>2022年1</w:t>
      </w:r>
      <w:r>
        <w:t>1</w:t>
      </w:r>
      <w:r>
        <w:rPr>
          <w:rFonts w:hint="eastAsia"/>
        </w:rPr>
        <w:t>月-12月世界杯期间，校园网出口带宽占满，网络质量严重下滑，网络信息中心紧急协商运营</w:t>
      </w:r>
      <w:proofErr w:type="gramStart"/>
      <w:r>
        <w:rPr>
          <w:rFonts w:hint="eastAsia"/>
        </w:rPr>
        <w:t>商临时</w:t>
      </w:r>
      <w:proofErr w:type="gramEnd"/>
      <w:r>
        <w:rPr>
          <w:rFonts w:hint="eastAsia"/>
        </w:rPr>
        <w:t>扩增出口带宽至40G（IPv4出口总带宽达到60G），并采取分时限速策略才将师生用网体验恢复至一般水平，稳定出口流量已达到53G。在用网高峰期，人均带宽限速</w:t>
      </w:r>
      <w:r w:rsidR="00E431D4">
        <w:rPr>
          <w:rFonts w:hint="eastAsia"/>
        </w:rPr>
        <w:t>后仅</w:t>
      </w:r>
      <w:r>
        <w:rPr>
          <w:rFonts w:hint="eastAsia"/>
        </w:rPr>
        <w:t>为2</w:t>
      </w:r>
      <w:r>
        <w:t>0</w:t>
      </w:r>
      <w:r>
        <w:rPr>
          <w:rFonts w:hint="eastAsia"/>
        </w:rPr>
        <w:t>M，出口带宽不足仍是影响校园网服务质量的主要因素之一。</w:t>
      </w:r>
    </w:p>
    <w:p w14:paraId="4F8B7F52" w14:textId="4BE8093A" w:rsidR="00B67600" w:rsidRDefault="00B67600" w:rsidP="001B75D6">
      <w:pPr>
        <w:pStyle w:val="4"/>
      </w:pPr>
      <w:r>
        <w:rPr>
          <w:rFonts w:hint="eastAsia"/>
        </w:rPr>
        <w:t>（4）出口流量分析</w:t>
      </w:r>
    </w:p>
    <w:p w14:paraId="0A532ECA" w14:textId="1171538C" w:rsidR="00094297" w:rsidRPr="00094297" w:rsidRDefault="00094297" w:rsidP="00094297">
      <w:pPr>
        <w:ind w:firstLineChars="200" w:firstLine="632"/>
        <w:rPr>
          <w:rFonts w:ascii="仿宋_GB2312" w:eastAsia="仿宋_GB2312"/>
          <w:spacing w:val="-2"/>
          <w:sz w:val="32"/>
          <w:szCs w:val="32"/>
        </w:rPr>
      </w:pPr>
      <w:proofErr w:type="gramStart"/>
      <w:r w:rsidRPr="00094297">
        <w:rPr>
          <w:rFonts w:ascii="仿宋_GB2312" w:eastAsia="仿宋_GB2312" w:hint="eastAsia"/>
          <w:spacing w:val="-2"/>
          <w:sz w:val="32"/>
          <w:szCs w:val="32"/>
        </w:rPr>
        <w:t>对比近</w:t>
      </w:r>
      <w:proofErr w:type="gramEnd"/>
      <w:r w:rsidRPr="00094297">
        <w:rPr>
          <w:rFonts w:ascii="仿宋_GB2312" w:eastAsia="仿宋_GB2312" w:hint="eastAsia"/>
          <w:spacing w:val="-2"/>
          <w:sz w:val="32"/>
          <w:szCs w:val="32"/>
        </w:rPr>
        <w:t>两年数据情况，师生网络使用习惯基本一致，访问各类别网络比例相近。2022年度，</w:t>
      </w:r>
      <w:r w:rsidR="00564E3D">
        <w:rPr>
          <w:rFonts w:ascii="仿宋_GB2312" w:eastAsia="仿宋_GB2312" w:hint="eastAsia"/>
          <w:spacing w:val="-2"/>
          <w:sz w:val="32"/>
          <w:szCs w:val="32"/>
        </w:rPr>
        <w:t>网页浏览（</w:t>
      </w:r>
      <w:r w:rsidR="00564E3D" w:rsidRPr="00094297">
        <w:rPr>
          <w:rFonts w:ascii="仿宋_GB2312" w:eastAsia="仿宋_GB2312" w:hint="eastAsia"/>
          <w:spacing w:val="-2"/>
          <w:sz w:val="32"/>
          <w:szCs w:val="32"/>
        </w:rPr>
        <w:t>https</w:t>
      </w:r>
      <w:r w:rsidR="00564E3D">
        <w:rPr>
          <w:rFonts w:ascii="仿宋_GB2312" w:eastAsia="仿宋_GB2312" w:hint="eastAsia"/>
          <w:spacing w:val="-2"/>
          <w:sz w:val="32"/>
          <w:szCs w:val="32"/>
        </w:rPr>
        <w:t>协议）流量占比最</w:t>
      </w:r>
      <w:r w:rsidR="00855D17">
        <w:rPr>
          <w:rFonts w:ascii="仿宋_GB2312" w:eastAsia="仿宋_GB2312" w:hint="eastAsia"/>
          <w:spacing w:val="-2"/>
          <w:sz w:val="32"/>
          <w:szCs w:val="32"/>
        </w:rPr>
        <w:t>高</w:t>
      </w:r>
      <w:r w:rsidR="00172A28">
        <w:rPr>
          <w:rFonts w:ascii="仿宋_GB2312" w:eastAsia="仿宋_GB2312" w:hint="eastAsia"/>
          <w:spacing w:val="-2"/>
          <w:sz w:val="32"/>
          <w:szCs w:val="32"/>
        </w:rPr>
        <w:t>，</w:t>
      </w:r>
      <w:r w:rsidR="00564E3D">
        <w:rPr>
          <w:rFonts w:ascii="仿宋_GB2312" w:eastAsia="仿宋_GB2312" w:hint="eastAsia"/>
          <w:spacing w:val="-2"/>
          <w:sz w:val="32"/>
          <w:szCs w:val="32"/>
        </w:rPr>
        <w:t>约</w:t>
      </w:r>
      <w:r w:rsidR="00172A28">
        <w:rPr>
          <w:rFonts w:ascii="仿宋_GB2312" w:eastAsia="仿宋_GB2312" w:hint="eastAsia"/>
          <w:spacing w:val="-2"/>
          <w:sz w:val="32"/>
          <w:szCs w:val="32"/>
        </w:rPr>
        <w:t>7PB</w:t>
      </w:r>
      <w:r w:rsidR="00E95AF7">
        <w:rPr>
          <w:rFonts w:ascii="仿宋_GB2312" w:eastAsia="仿宋_GB2312" w:hint="eastAsia"/>
          <w:spacing w:val="-2"/>
          <w:sz w:val="32"/>
          <w:szCs w:val="32"/>
        </w:rPr>
        <w:t>。</w:t>
      </w:r>
      <w:r w:rsidRPr="00094297">
        <w:rPr>
          <w:rFonts w:ascii="仿宋_GB2312" w:eastAsia="仿宋_GB2312" w:hint="eastAsia"/>
          <w:spacing w:val="-2"/>
          <w:sz w:val="32"/>
          <w:szCs w:val="32"/>
        </w:rPr>
        <w:t>非https流量</w:t>
      </w:r>
      <w:r w:rsidR="003E0DAA">
        <w:rPr>
          <w:rFonts w:ascii="仿宋_GB2312" w:eastAsia="仿宋_GB2312" w:hint="eastAsia"/>
          <w:spacing w:val="-2"/>
          <w:sz w:val="32"/>
          <w:szCs w:val="32"/>
        </w:rPr>
        <w:t>中</w:t>
      </w:r>
      <w:r w:rsidRPr="00094297">
        <w:rPr>
          <w:rFonts w:ascii="仿宋_GB2312" w:eastAsia="仿宋_GB2312" w:hint="eastAsia"/>
          <w:spacing w:val="-2"/>
          <w:sz w:val="32"/>
          <w:szCs w:val="32"/>
        </w:rPr>
        <w:t>，占比最高的</w:t>
      </w:r>
      <w:r w:rsidR="00172A28">
        <w:rPr>
          <w:rFonts w:ascii="仿宋_GB2312" w:eastAsia="仿宋_GB2312" w:hint="eastAsia"/>
          <w:spacing w:val="-2"/>
          <w:sz w:val="32"/>
          <w:szCs w:val="32"/>
        </w:rPr>
        <w:t>分别为</w:t>
      </w:r>
      <w:proofErr w:type="gramStart"/>
      <w:r w:rsidRPr="00094297">
        <w:rPr>
          <w:rFonts w:ascii="仿宋_GB2312" w:eastAsia="仿宋_GB2312" w:hint="eastAsia"/>
          <w:spacing w:val="-2"/>
          <w:sz w:val="32"/>
          <w:szCs w:val="32"/>
        </w:rPr>
        <w:t>爱奇艺</w:t>
      </w:r>
      <w:proofErr w:type="gramEnd"/>
      <w:r w:rsidRPr="00094297">
        <w:rPr>
          <w:rFonts w:ascii="仿宋_GB2312" w:eastAsia="仿宋_GB2312" w:hint="eastAsia"/>
          <w:spacing w:val="-2"/>
          <w:sz w:val="32"/>
          <w:szCs w:val="32"/>
        </w:rPr>
        <w:t>、</w:t>
      </w:r>
      <w:proofErr w:type="spellStart"/>
      <w:r w:rsidRPr="00094297">
        <w:rPr>
          <w:rFonts w:ascii="仿宋_GB2312" w:eastAsia="仿宋_GB2312" w:hint="eastAsia"/>
          <w:spacing w:val="-2"/>
          <w:sz w:val="32"/>
          <w:szCs w:val="32"/>
        </w:rPr>
        <w:t>bilibili</w:t>
      </w:r>
      <w:proofErr w:type="spellEnd"/>
      <w:r w:rsidR="00172A28">
        <w:rPr>
          <w:rFonts w:ascii="仿宋_GB2312" w:eastAsia="仿宋_GB2312" w:hint="eastAsia"/>
          <w:spacing w:val="-2"/>
          <w:sz w:val="32"/>
          <w:szCs w:val="32"/>
        </w:rPr>
        <w:t>、</w:t>
      </w:r>
      <w:proofErr w:type="gramStart"/>
      <w:r w:rsidR="00172A28">
        <w:rPr>
          <w:rFonts w:ascii="仿宋_GB2312" w:eastAsia="仿宋_GB2312" w:hint="eastAsia"/>
          <w:spacing w:val="-2"/>
          <w:sz w:val="32"/>
          <w:szCs w:val="32"/>
        </w:rPr>
        <w:t>抖音</w:t>
      </w:r>
      <w:r w:rsidRPr="00094297">
        <w:rPr>
          <w:rFonts w:ascii="仿宋_GB2312" w:eastAsia="仿宋_GB2312" w:hint="eastAsia"/>
          <w:spacing w:val="-2"/>
          <w:sz w:val="32"/>
          <w:szCs w:val="32"/>
        </w:rPr>
        <w:t>等</w:t>
      </w:r>
      <w:proofErr w:type="gramEnd"/>
      <w:r w:rsidRPr="00094297">
        <w:rPr>
          <w:rFonts w:ascii="仿宋_GB2312" w:eastAsia="仿宋_GB2312" w:hint="eastAsia"/>
          <w:spacing w:val="-2"/>
          <w:sz w:val="32"/>
          <w:szCs w:val="32"/>
        </w:rPr>
        <w:t>视频流量</w:t>
      </w:r>
      <w:r w:rsidR="00172A28">
        <w:rPr>
          <w:rFonts w:ascii="仿宋_GB2312" w:eastAsia="仿宋_GB2312" w:hint="eastAsia"/>
          <w:spacing w:val="-2"/>
          <w:sz w:val="32"/>
          <w:szCs w:val="32"/>
        </w:rPr>
        <w:t>、游戏流量</w:t>
      </w:r>
      <w:proofErr w:type="gramStart"/>
      <w:r w:rsidR="004A06DE">
        <w:rPr>
          <w:rFonts w:ascii="仿宋_GB2312" w:eastAsia="仿宋_GB2312" w:hint="eastAsia"/>
          <w:spacing w:val="-2"/>
          <w:sz w:val="32"/>
          <w:szCs w:val="32"/>
        </w:rPr>
        <w:t>和网盘工具</w:t>
      </w:r>
      <w:proofErr w:type="gramEnd"/>
      <w:r w:rsidR="00172A28">
        <w:rPr>
          <w:rFonts w:ascii="仿宋_GB2312" w:eastAsia="仿宋_GB2312" w:hint="eastAsia"/>
          <w:spacing w:val="-2"/>
          <w:sz w:val="32"/>
          <w:szCs w:val="32"/>
        </w:rPr>
        <w:t>流量</w:t>
      </w:r>
      <w:r w:rsidRPr="00094297">
        <w:rPr>
          <w:rFonts w:ascii="仿宋_GB2312" w:eastAsia="仿宋_GB2312" w:hint="eastAsia"/>
          <w:spacing w:val="-2"/>
          <w:sz w:val="32"/>
          <w:szCs w:val="32"/>
        </w:rPr>
        <w:t>。</w:t>
      </w:r>
    </w:p>
    <w:p w14:paraId="3436A1AC" w14:textId="1262DA01" w:rsidR="00094297" w:rsidRDefault="00094297" w:rsidP="00F830E2">
      <w:pPr>
        <w:jc w:val="center"/>
        <w:rPr>
          <w:rFonts w:ascii="仿宋_GB2312" w:eastAsia="仿宋_GB2312"/>
          <w:spacing w:val="-2"/>
          <w:sz w:val="32"/>
          <w:szCs w:val="32"/>
        </w:rPr>
      </w:pPr>
      <w:r>
        <w:rPr>
          <w:noProof/>
        </w:rPr>
        <w:drawing>
          <wp:inline distT="0" distB="0" distL="0" distR="0" wp14:anchorId="57FFDF99" wp14:editId="20AB7D63">
            <wp:extent cx="4876800" cy="2923822"/>
            <wp:effectExtent l="0" t="0" r="0" b="0"/>
            <wp:docPr id="31" name="图表 31">
              <a:extLst xmlns:a="http://schemas.openxmlformats.org/drawingml/2006/main">
                <a:ext uri="{FF2B5EF4-FFF2-40B4-BE49-F238E27FC236}">
                  <a16:creationId xmlns:a16="http://schemas.microsoft.com/office/drawing/2014/main" id="{A7123A67-191D-05AB-3422-958EC6AA428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5520791" w14:textId="047B645E" w:rsidR="00190CE3" w:rsidRPr="00094297" w:rsidRDefault="00190CE3" w:rsidP="00094297">
      <w:pPr>
        <w:jc w:val="center"/>
        <w:rPr>
          <w:rFonts w:ascii="仿宋_GB2312" w:eastAsia="仿宋_GB2312"/>
          <w:spacing w:val="-2"/>
          <w:sz w:val="32"/>
          <w:szCs w:val="32"/>
        </w:rPr>
      </w:pPr>
      <w:r>
        <w:rPr>
          <w:rFonts w:ascii="仿宋_GB2312" w:eastAsia="仿宋_GB2312" w:hint="eastAsia"/>
          <w:spacing w:val="-2"/>
          <w:sz w:val="24"/>
        </w:rPr>
        <w:t>图</w:t>
      </w:r>
      <w:r w:rsidR="00F830E2">
        <w:rPr>
          <w:rFonts w:ascii="仿宋_GB2312" w:eastAsia="仿宋_GB2312" w:hint="eastAsia"/>
          <w:spacing w:val="-2"/>
          <w:sz w:val="24"/>
        </w:rPr>
        <w:t>1</w:t>
      </w:r>
      <w:r w:rsidR="00F830E2">
        <w:rPr>
          <w:rFonts w:ascii="仿宋_GB2312" w:eastAsia="仿宋_GB2312"/>
          <w:spacing w:val="-2"/>
          <w:sz w:val="24"/>
        </w:rPr>
        <w:t>0</w:t>
      </w:r>
      <w:r>
        <w:rPr>
          <w:rFonts w:ascii="仿宋_GB2312" w:eastAsia="仿宋_GB2312" w:hint="eastAsia"/>
          <w:spacing w:val="-2"/>
          <w:sz w:val="24"/>
        </w:rPr>
        <w:t>：</w:t>
      </w:r>
      <w:r w:rsidRPr="00E431D4">
        <w:rPr>
          <w:rFonts w:ascii="仿宋_GB2312" w:eastAsia="仿宋_GB2312" w:hint="eastAsia"/>
          <w:spacing w:val="-2"/>
          <w:sz w:val="24"/>
        </w:rPr>
        <w:t>校园网</w:t>
      </w:r>
      <w:r>
        <w:rPr>
          <w:rFonts w:ascii="仿宋_GB2312" w:eastAsia="仿宋_GB2312" w:hint="eastAsia"/>
          <w:spacing w:val="-2"/>
          <w:sz w:val="24"/>
        </w:rPr>
        <w:t>出口流量分析</w:t>
      </w:r>
    </w:p>
    <w:p w14:paraId="259776DA" w14:textId="6E4593A5" w:rsidR="00094297" w:rsidRPr="00094297" w:rsidRDefault="00094297" w:rsidP="00094297">
      <w:pPr>
        <w:ind w:firstLineChars="200" w:firstLine="632"/>
        <w:rPr>
          <w:rFonts w:ascii="仿宋_GB2312" w:eastAsia="仿宋_GB2312"/>
          <w:spacing w:val="-2"/>
          <w:sz w:val="32"/>
          <w:szCs w:val="32"/>
        </w:rPr>
      </w:pPr>
      <w:r w:rsidRPr="00094297">
        <w:rPr>
          <w:rFonts w:ascii="仿宋_GB2312" w:eastAsia="仿宋_GB2312" w:hint="eastAsia"/>
          <w:spacing w:val="-2"/>
          <w:sz w:val="32"/>
          <w:szCs w:val="32"/>
        </w:rPr>
        <w:t>为了方便师生随时随地访问学术资源，我校</w:t>
      </w:r>
      <w:r w:rsidR="0005205F">
        <w:rPr>
          <w:rFonts w:ascii="仿宋_GB2312" w:eastAsia="仿宋_GB2312" w:hint="eastAsia"/>
          <w:spacing w:val="-2"/>
          <w:sz w:val="32"/>
          <w:szCs w:val="32"/>
        </w:rPr>
        <w:t>于</w:t>
      </w:r>
      <w:r w:rsidRPr="00094297">
        <w:rPr>
          <w:rFonts w:ascii="仿宋_GB2312" w:eastAsia="仿宋_GB2312" w:hint="eastAsia"/>
          <w:spacing w:val="-2"/>
          <w:sz w:val="32"/>
          <w:szCs w:val="32"/>
        </w:rPr>
        <w:t>2020年加入</w:t>
      </w:r>
      <w:proofErr w:type="spellStart"/>
      <w:r w:rsidRPr="00094297">
        <w:rPr>
          <w:rFonts w:ascii="仿宋_GB2312" w:eastAsia="仿宋_GB2312" w:hint="eastAsia"/>
          <w:spacing w:val="-2"/>
          <w:sz w:val="32"/>
          <w:szCs w:val="32"/>
        </w:rPr>
        <w:t>Carsi</w:t>
      </w:r>
      <w:proofErr w:type="spellEnd"/>
      <w:r w:rsidRPr="00094297">
        <w:rPr>
          <w:rFonts w:ascii="仿宋_GB2312" w:eastAsia="仿宋_GB2312" w:hint="eastAsia"/>
          <w:spacing w:val="-2"/>
          <w:sz w:val="32"/>
          <w:szCs w:val="32"/>
        </w:rPr>
        <w:t xml:space="preserve">，师生在校外使用统一认证账号可以直接访问学校采购的电子期刊、电子图书等学术资源。本年度通过 </w:t>
      </w:r>
      <w:proofErr w:type="spellStart"/>
      <w:r w:rsidRPr="00094297">
        <w:rPr>
          <w:rFonts w:ascii="仿宋_GB2312" w:eastAsia="仿宋_GB2312" w:hint="eastAsia"/>
          <w:spacing w:val="-2"/>
          <w:sz w:val="32"/>
          <w:szCs w:val="32"/>
        </w:rPr>
        <w:t>Carsi</w:t>
      </w:r>
      <w:proofErr w:type="spellEnd"/>
      <w:r w:rsidRPr="00094297">
        <w:rPr>
          <w:rFonts w:ascii="仿宋_GB2312" w:eastAsia="仿宋_GB2312" w:hint="eastAsia"/>
          <w:spacing w:val="-2"/>
          <w:sz w:val="32"/>
          <w:szCs w:val="32"/>
        </w:rPr>
        <w:t xml:space="preserve"> 登</w:t>
      </w:r>
      <w:r w:rsidRPr="00094297">
        <w:rPr>
          <w:rFonts w:ascii="仿宋_GB2312" w:eastAsia="仿宋_GB2312" w:hint="eastAsia"/>
          <w:spacing w:val="-2"/>
          <w:sz w:val="32"/>
          <w:szCs w:val="32"/>
        </w:rPr>
        <w:lastRenderedPageBreak/>
        <w:t>录访问学习资源约25万</w:t>
      </w:r>
      <w:r w:rsidR="005510D5">
        <w:rPr>
          <w:rFonts w:ascii="仿宋_GB2312" w:eastAsia="仿宋_GB2312" w:hint="eastAsia"/>
          <w:spacing w:val="-2"/>
          <w:sz w:val="32"/>
          <w:szCs w:val="32"/>
        </w:rPr>
        <w:t>人</w:t>
      </w:r>
      <w:r w:rsidRPr="00094297">
        <w:rPr>
          <w:rFonts w:ascii="仿宋_GB2312" w:eastAsia="仿宋_GB2312" w:hint="eastAsia"/>
          <w:spacing w:val="-2"/>
          <w:sz w:val="32"/>
          <w:szCs w:val="32"/>
        </w:rPr>
        <w:t>次，访问资源以</w:t>
      </w:r>
      <w:proofErr w:type="gramStart"/>
      <w:r w:rsidRPr="00094297">
        <w:rPr>
          <w:rFonts w:ascii="仿宋_GB2312" w:eastAsia="仿宋_GB2312" w:hint="eastAsia"/>
          <w:spacing w:val="-2"/>
          <w:sz w:val="32"/>
          <w:szCs w:val="32"/>
        </w:rPr>
        <w:t>中国知网为主</w:t>
      </w:r>
      <w:proofErr w:type="gramEnd"/>
      <w:r w:rsidRPr="00094297">
        <w:rPr>
          <w:rFonts w:ascii="仿宋_GB2312" w:eastAsia="仿宋_GB2312" w:hint="eastAsia"/>
          <w:spacing w:val="-2"/>
          <w:sz w:val="32"/>
          <w:szCs w:val="32"/>
        </w:rPr>
        <w:t>。</w:t>
      </w:r>
    </w:p>
    <w:p w14:paraId="02B0414B" w14:textId="393EF224" w:rsidR="00094297" w:rsidRDefault="0005205F" w:rsidP="0005205F">
      <w:pPr>
        <w:jc w:val="center"/>
        <w:rPr>
          <w:rFonts w:ascii="仿宋_GB2312" w:eastAsia="仿宋_GB2312"/>
          <w:spacing w:val="-2"/>
          <w:sz w:val="32"/>
          <w:szCs w:val="32"/>
        </w:rPr>
      </w:pPr>
      <w:r>
        <w:rPr>
          <w:noProof/>
        </w:rPr>
        <w:drawing>
          <wp:inline distT="0" distB="0" distL="0" distR="0" wp14:anchorId="1DFAD522" wp14:editId="27ADD509">
            <wp:extent cx="5305425" cy="3337560"/>
            <wp:effectExtent l="0" t="0" r="0" b="0"/>
            <wp:docPr id="32" name="图表 32">
              <a:extLst xmlns:a="http://schemas.openxmlformats.org/drawingml/2006/main">
                <a:ext uri="{FF2B5EF4-FFF2-40B4-BE49-F238E27FC236}">
                  <a16:creationId xmlns:a16="http://schemas.microsoft.com/office/drawing/2014/main" id="{2D06CDD3-5067-8F53-ACEB-A4056D353B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EDC2386" w14:textId="4CDC50DE" w:rsidR="00190CE3" w:rsidRDefault="00190CE3" w:rsidP="0005205F">
      <w:pPr>
        <w:jc w:val="center"/>
        <w:rPr>
          <w:rFonts w:ascii="仿宋_GB2312" w:eastAsia="仿宋_GB2312"/>
          <w:spacing w:val="-2"/>
          <w:sz w:val="32"/>
          <w:szCs w:val="32"/>
        </w:rPr>
      </w:pPr>
      <w:r>
        <w:rPr>
          <w:rFonts w:ascii="仿宋_GB2312" w:eastAsia="仿宋_GB2312" w:hint="eastAsia"/>
          <w:spacing w:val="-2"/>
          <w:sz w:val="24"/>
        </w:rPr>
        <w:t>图</w:t>
      </w:r>
      <w:r w:rsidR="00EB56E4">
        <w:rPr>
          <w:rFonts w:ascii="仿宋_GB2312" w:eastAsia="仿宋_GB2312" w:hint="eastAsia"/>
          <w:spacing w:val="-2"/>
          <w:sz w:val="24"/>
        </w:rPr>
        <w:t>1</w:t>
      </w:r>
      <w:r w:rsidR="00EB56E4">
        <w:rPr>
          <w:rFonts w:ascii="仿宋_GB2312" w:eastAsia="仿宋_GB2312"/>
          <w:spacing w:val="-2"/>
          <w:sz w:val="24"/>
        </w:rPr>
        <w:t>1</w:t>
      </w:r>
      <w:r>
        <w:rPr>
          <w:rFonts w:ascii="仿宋_GB2312" w:eastAsia="仿宋_GB2312" w:hint="eastAsia"/>
          <w:spacing w:val="-2"/>
          <w:sz w:val="24"/>
        </w:rPr>
        <w:t>：CARSI资源使用</w:t>
      </w:r>
      <w:r w:rsidRPr="00E431D4">
        <w:rPr>
          <w:rFonts w:ascii="仿宋_GB2312" w:eastAsia="仿宋_GB2312" w:hint="eastAsia"/>
          <w:spacing w:val="-2"/>
          <w:sz w:val="24"/>
        </w:rPr>
        <w:t>情况</w:t>
      </w:r>
    </w:p>
    <w:p w14:paraId="65BE8B1F" w14:textId="77D501D2" w:rsidR="009C1298" w:rsidRDefault="009C1298" w:rsidP="001B75D6">
      <w:pPr>
        <w:pStyle w:val="4"/>
      </w:pPr>
      <w:r>
        <w:rPr>
          <w:rFonts w:hint="eastAsia"/>
        </w:rPr>
        <w:t>（5）校园网</w:t>
      </w:r>
      <w:r w:rsidR="00002208">
        <w:rPr>
          <w:rFonts w:hint="eastAsia"/>
        </w:rPr>
        <w:t>日常故障处理</w:t>
      </w:r>
    </w:p>
    <w:p w14:paraId="38570E73" w14:textId="06148CAB" w:rsidR="009C1298" w:rsidRDefault="00BC7E2F" w:rsidP="00BC7E2F">
      <w:pPr>
        <w:ind w:firstLineChars="200" w:firstLine="632"/>
        <w:rPr>
          <w:rFonts w:ascii="仿宋_GB2312" w:eastAsia="仿宋_GB2312"/>
          <w:spacing w:val="-2"/>
          <w:sz w:val="32"/>
          <w:szCs w:val="32"/>
        </w:rPr>
      </w:pPr>
      <w:r w:rsidRPr="00BC7E2F">
        <w:rPr>
          <w:rFonts w:ascii="仿宋_GB2312" w:eastAsia="仿宋_GB2312" w:hint="eastAsia"/>
          <w:spacing w:val="-2"/>
          <w:sz w:val="32"/>
          <w:szCs w:val="32"/>
        </w:rPr>
        <w:t>本年度处理各类</w:t>
      </w:r>
      <w:r w:rsidR="009E16E6" w:rsidRPr="009E16E6">
        <w:rPr>
          <w:rFonts w:ascii="仿宋_GB2312" w:eastAsia="仿宋_GB2312" w:hint="eastAsia"/>
          <w:spacing w:val="-2"/>
          <w:sz w:val="32"/>
          <w:szCs w:val="32"/>
        </w:rPr>
        <w:t>故障报修</w:t>
      </w:r>
      <w:r w:rsidRPr="00BC7E2F">
        <w:rPr>
          <w:rFonts w:ascii="仿宋_GB2312" w:eastAsia="仿宋_GB2312" w:hint="eastAsia"/>
          <w:spacing w:val="-2"/>
          <w:sz w:val="32"/>
          <w:szCs w:val="32"/>
        </w:rPr>
        <w:t>1941起</w:t>
      </w:r>
      <w:r>
        <w:rPr>
          <w:rFonts w:ascii="仿宋_GB2312" w:eastAsia="仿宋_GB2312" w:hint="eastAsia"/>
          <w:spacing w:val="-2"/>
          <w:sz w:val="32"/>
          <w:szCs w:val="32"/>
        </w:rPr>
        <w:t>，</w:t>
      </w:r>
      <w:r w:rsidR="008F2AF6">
        <w:rPr>
          <w:rFonts w:ascii="仿宋_GB2312" w:eastAsia="仿宋_GB2312" w:hint="eastAsia"/>
          <w:spacing w:val="-2"/>
          <w:sz w:val="32"/>
          <w:szCs w:val="32"/>
        </w:rPr>
        <w:t>其中电话服务1</w:t>
      </w:r>
      <w:r w:rsidR="008F2AF6">
        <w:rPr>
          <w:rFonts w:ascii="仿宋_GB2312" w:eastAsia="仿宋_GB2312"/>
          <w:spacing w:val="-2"/>
          <w:sz w:val="32"/>
          <w:szCs w:val="32"/>
        </w:rPr>
        <w:t>452</w:t>
      </w:r>
      <w:r w:rsidR="008F2AF6">
        <w:rPr>
          <w:rFonts w:ascii="仿宋_GB2312" w:eastAsia="仿宋_GB2312" w:hint="eastAsia"/>
          <w:spacing w:val="-2"/>
          <w:sz w:val="32"/>
          <w:szCs w:val="32"/>
        </w:rPr>
        <w:t>次，通过线上监控系统处理故障3</w:t>
      </w:r>
      <w:r w:rsidR="008F2AF6">
        <w:rPr>
          <w:rFonts w:ascii="仿宋_GB2312" w:eastAsia="仿宋_GB2312"/>
          <w:spacing w:val="-2"/>
          <w:sz w:val="32"/>
          <w:szCs w:val="32"/>
        </w:rPr>
        <w:t>11</w:t>
      </w:r>
      <w:r w:rsidR="008F2AF6">
        <w:rPr>
          <w:rFonts w:ascii="仿宋_GB2312" w:eastAsia="仿宋_GB2312" w:hint="eastAsia"/>
          <w:spacing w:val="-2"/>
          <w:sz w:val="32"/>
          <w:szCs w:val="32"/>
        </w:rPr>
        <w:t>次，</w:t>
      </w:r>
      <w:r w:rsidRPr="00BC7E2F">
        <w:rPr>
          <w:rFonts w:ascii="仿宋_GB2312" w:eastAsia="仿宋_GB2312" w:hint="eastAsia"/>
          <w:spacing w:val="-2"/>
          <w:sz w:val="32"/>
          <w:szCs w:val="32"/>
        </w:rPr>
        <w:t>24小时内处理率达94%，48小时内处理率达99%</w:t>
      </w:r>
      <w:r w:rsidR="007949DF">
        <w:rPr>
          <w:rFonts w:ascii="仿宋_GB2312" w:eastAsia="仿宋_GB2312" w:hint="eastAsia"/>
          <w:spacing w:val="-2"/>
          <w:sz w:val="32"/>
          <w:szCs w:val="32"/>
        </w:rPr>
        <w:t>。</w:t>
      </w:r>
      <w:r w:rsidR="005F375D">
        <w:rPr>
          <w:rFonts w:ascii="仿宋_GB2312" w:eastAsia="仿宋_GB2312" w:hint="eastAsia"/>
          <w:spacing w:val="-2"/>
          <w:sz w:val="32"/>
          <w:szCs w:val="32"/>
        </w:rPr>
        <w:t>占比最高故障类型主要为：无线网故障、用户个人电脑及设备故障、以及用户网线故障。</w:t>
      </w:r>
      <w:r>
        <w:rPr>
          <w:rFonts w:ascii="仿宋_GB2312" w:eastAsia="仿宋_GB2312" w:hint="eastAsia"/>
          <w:spacing w:val="-2"/>
          <w:sz w:val="32"/>
          <w:szCs w:val="32"/>
        </w:rPr>
        <w:t>各类故障分布如下：</w:t>
      </w:r>
    </w:p>
    <w:p w14:paraId="448207B1" w14:textId="47715544" w:rsidR="009A610A" w:rsidRDefault="005F375D" w:rsidP="00BC7E2F">
      <w:pPr>
        <w:rPr>
          <w:rFonts w:ascii="仿宋_GB2312" w:eastAsia="仿宋_GB2312"/>
          <w:spacing w:val="-2"/>
          <w:sz w:val="32"/>
          <w:szCs w:val="32"/>
        </w:rPr>
      </w:pPr>
      <w:r>
        <w:rPr>
          <w:noProof/>
        </w:rPr>
        <w:lastRenderedPageBreak/>
        <w:drawing>
          <wp:inline distT="0" distB="0" distL="0" distR="0" wp14:anchorId="4F230F75" wp14:editId="63B388CA">
            <wp:extent cx="5274310" cy="3495040"/>
            <wp:effectExtent l="0" t="0" r="2540" b="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61E0FBA6" w14:textId="7D7DBA42" w:rsidR="00190CE3" w:rsidRDefault="00190CE3" w:rsidP="00190CE3">
      <w:pPr>
        <w:jc w:val="center"/>
        <w:rPr>
          <w:rFonts w:ascii="仿宋_GB2312" w:eastAsia="仿宋_GB2312"/>
          <w:spacing w:val="-2"/>
          <w:sz w:val="32"/>
          <w:szCs w:val="32"/>
        </w:rPr>
      </w:pPr>
      <w:r>
        <w:rPr>
          <w:rFonts w:ascii="仿宋_GB2312" w:eastAsia="仿宋_GB2312" w:hint="eastAsia"/>
          <w:spacing w:val="-2"/>
          <w:sz w:val="24"/>
        </w:rPr>
        <w:t>图</w:t>
      </w:r>
      <w:r w:rsidR="00EB56E4">
        <w:rPr>
          <w:rFonts w:ascii="仿宋_GB2312" w:eastAsia="仿宋_GB2312" w:hint="eastAsia"/>
          <w:spacing w:val="-2"/>
          <w:sz w:val="24"/>
        </w:rPr>
        <w:t>1</w:t>
      </w:r>
      <w:r w:rsidR="00EB56E4">
        <w:rPr>
          <w:rFonts w:ascii="仿宋_GB2312" w:eastAsia="仿宋_GB2312"/>
          <w:spacing w:val="-2"/>
          <w:sz w:val="24"/>
        </w:rPr>
        <w:t>2</w:t>
      </w:r>
      <w:r>
        <w:rPr>
          <w:rFonts w:ascii="仿宋_GB2312" w:eastAsia="仿宋_GB2312" w:hint="eastAsia"/>
          <w:spacing w:val="-2"/>
          <w:sz w:val="24"/>
        </w:rPr>
        <w:t>：</w:t>
      </w:r>
      <w:r w:rsidRPr="00E431D4">
        <w:rPr>
          <w:rFonts w:ascii="仿宋_GB2312" w:eastAsia="仿宋_GB2312" w:hint="eastAsia"/>
          <w:spacing w:val="-2"/>
          <w:sz w:val="24"/>
        </w:rPr>
        <w:t>校园网</w:t>
      </w:r>
      <w:r>
        <w:rPr>
          <w:rFonts w:ascii="仿宋_GB2312" w:eastAsia="仿宋_GB2312" w:hint="eastAsia"/>
          <w:spacing w:val="-2"/>
          <w:sz w:val="24"/>
        </w:rPr>
        <w:t>故障分布</w:t>
      </w:r>
      <w:r w:rsidRPr="00E431D4">
        <w:rPr>
          <w:rFonts w:ascii="仿宋_GB2312" w:eastAsia="仿宋_GB2312" w:hint="eastAsia"/>
          <w:spacing w:val="-2"/>
          <w:sz w:val="24"/>
        </w:rPr>
        <w:t>情况</w:t>
      </w:r>
    </w:p>
    <w:p w14:paraId="25EAAA98" w14:textId="52218D2C" w:rsidR="0002375B" w:rsidRPr="00F44E08" w:rsidRDefault="0002375B" w:rsidP="00E7275F">
      <w:pPr>
        <w:ind w:firstLineChars="200" w:firstLine="632"/>
        <w:rPr>
          <w:rFonts w:ascii="仿宋_GB2312" w:eastAsia="仿宋_GB2312"/>
          <w:spacing w:val="-2"/>
          <w:sz w:val="32"/>
          <w:szCs w:val="32"/>
        </w:rPr>
      </w:pPr>
      <w:r w:rsidRPr="00F44E08">
        <w:rPr>
          <w:rFonts w:ascii="仿宋_GB2312" w:eastAsia="仿宋_GB2312" w:hint="eastAsia"/>
          <w:spacing w:val="-2"/>
          <w:sz w:val="32"/>
          <w:szCs w:val="32"/>
        </w:rPr>
        <w:t>综合上述有关情况，</w:t>
      </w:r>
      <w:r w:rsidR="00F44E08">
        <w:rPr>
          <w:rFonts w:ascii="仿宋_GB2312" w:eastAsia="仿宋_GB2312" w:hint="eastAsia"/>
          <w:spacing w:val="-2"/>
          <w:sz w:val="32"/>
          <w:szCs w:val="32"/>
        </w:rPr>
        <w:t>到目前为止，</w:t>
      </w:r>
      <w:r w:rsidR="00F44E08" w:rsidRPr="00F44E08">
        <w:rPr>
          <w:rFonts w:ascii="仿宋_GB2312" w:eastAsia="仿宋_GB2312" w:hint="eastAsia"/>
          <w:spacing w:val="-2"/>
          <w:sz w:val="32"/>
          <w:szCs w:val="32"/>
        </w:rPr>
        <w:t>校园网基础网络</w:t>
      </w:r>
      <w:r w:rsidR="00F44E08">
        <w:rPr>
          <w:rFonts w:ascii="仿宋_GB2312" w:eastAsia="仿宋_GB2312" w:hint="eastAsia"/>
          <w:spacing w:val="-2"/>
          <w:sz w:val="32"/>
          <w:szCs w:val="32"/>
        </w:rPr>
        <w:t>建设</w:t>
      </w:r>
      <w:r w:rsidR="00D147AE">
        <w:rPr>
          <w:rFonts w:ascii="仿宋_GB2312" w:eastAsia="仿宋_GB2312" w:hint="eastAsia"/>
          <w:spacing w:val="-2"/>
          <w:sz w:val="32"/>
          <w:szCs w:val="32"/>
        </w:rPr>
        <w:t>已基本</w:t>
      </w:r>
      <w:r w:rsidR="000A00A8">
        <w:rPr>
          <w:rFonts w:ascii="仿宋_GB2312" w:eastAsia="仿宋_GB2312" w:hint="eastAsia"/>
          <w:spacing w:val="-2"/>
          <w:sz w:val="32"/>
          <w:szCs w:val="32"/>
        </w:rPr>
        <w:t>解决“从无到有”和“从有到全”的问题，</w:t>
      </w:r>
      <w:r w:rsidR="00D147AE">
        <w:rPr>
          <w:rFonts w:ascii="仿宋_GB2312" w:eastAsia="仿宋_GB2312" w:hint="eastAsia"/>
          <w:spacing w:val="-2"/>
          <w:sz w:val="32"/>
          <w:szCs w:val="32"/>
        </w:rPr>
        <w:t>下一步还需着重解决“从全到优”的问题</w:t>
      </w:r>
      <w:r w:rsidR="00C22CA8">
        <w:rPr>
          <w:rFonts w:ascii="仿宋_GB2312" w:eastAsia="仿宋_GB2312" w:hint="eastAsia"/>
          <w:spacing w:val="-2"/>
          <w:sz w:val="32"/>
          <w:szCs w:val="32"/>
        </w:rPr>
        <w:t>，从师生用户端回过头来分析和</w:t>
      </w:r>
      <w:proofErr w:type="gramStart"/>
      <w:r w:rsidR="00C22CA8">
        <w:rPr>
          <w:rFonts w:ascii="仿宋_GB2312" w:eastAsia="仿宋_GB2312" w:hint="eastAsia"/>
          <w:spacing w:val="-2"/>
          <w:sz w:val="32"/>
          <w:szCs w:val="32"/>
        </w:rPr>
        <w:t>研判</w:t>
      </w:r>
      <w:proofErr w:type="gramEnd"/>
      <w:r w:rsidR="00C22CA8">
        <w:rPr>
          <w:rFonts w:ascii="仿宋_GB2312" w:eastAsia="仿宋_GB2312" w:hint="eastAsia"/>
          <w:spacing w:val="-2"/>
          <w:sz w:val="32"/>
          <w:szCs w:val="32"/>
        </w:rPr>
        <w:t>基础网络建设存在问题，精准施策，进一步完善基础网络建设，提高用户用网体验</w:t>
      </w:r>
      <w:r w:rsidR="00450DF7">
        <w:rPr>
          <w:rFonts w:ascii="仿宋_GB2312" w:eastAsia="仿宋_GB2312" w:hint="eastAsia"/>
          <w:spacing w:val="-2"/>
          <w:sz w:val="32"/>
          <w:szCs w:val="32"/>
        </w:rPr>
        <w:t>。</w:t>
      </w:r>
    </w:p>
    <w:p w14:paraId="75C1A180" w14:textId="1A5765D7" w:rsidR="00B67600" w:rsidRDefault="00B67600" w:rsidP="001B75D6">
      <w:pPr>
        <w:pStyle w:val="3"/>
      </w:pPr>
      <w:r>
        <w:rPr>
          <w:rFonts w:hint="eastAsia"/>
        </w:rPr>
        <w:t>2.数据中心</w:t>
      </w:r>
    </w:p>
    <w:p w14:paraId="19DF3C4B" w14:textId="43098F97" w:rsidR="007D474C" w:rsidRDefault="007D474C" w:rsidP="001B75D6">
      <w:pPr>
        <w:pStyle w:val="4"/>
      </w:pPr>
      <w:r>
        <w:rPr>
          <w:rFonts w:hint="eastAsia"/>
        </w:rPr>
        <w:t>（1）数据中心机房运行情况</w:t>
      </w:r>
    </w:p>
    <w:p w14:paraId="54798BB7" w14:textId="0EA783E7" w:rsidR="00732A58" w:rsidRPr="00513D23" w:rsidRDefault="002666B3" w:rsidP="00513D23">
      <w:pPr>
        <w:ind w:firstLineChars="200" w:firstLine="632"/>
        <w:jc w:val="left"/>
        <w:rPr>
          <w:rFonts w:ascii="仿宋_GB2312" w:eastAsia="仿宋_GB2312"/>
          <w:spacing w:val="-2"/>
          <w:sz w:val="32"/>
          <w:szCs w:val="32"/>
        </w:rPr>
      </w:pPr>
      <w:r>
        <w:rPr>
          <w:rFonts w:ascii="仿宋_GB2312" w:eastAsia="仿宋_GB2312" w:hint="eastAsia"/>
          <w:spacing w:val="-2"/>
          <w:sz w:val="32"/>
          <w:szCs w:val="32"/>
        </w:rPr>
        <w:t>学校数据中心现</w:t>
      </w:r>
      <w:r w:rsidR="00B05DF3">
        <w:rPr>
          <w:rFonts w:ascii="仿宋_GB2312" w:eastAsia="仿宋_GB2312" w:hint="eastAsia"/>
          <w:spacing w:val="-2"/>
          <w:sz w:val="32"/>
          <w:szCs w:val="32"/>
        </w:rPr>
        <w:t>建</w:t>
      </w:r>
      <w:r>
        <w:rPr>
          <w:rFonts w:ascii="仿宋_GB2312" w:eastAsia="仿宋_GB2312" w:hint="eastAsia"/>
          <w:spacing w:val="-2"/>
          <w:sz w:val="32"/>
          <w:szCs w:val="32"/>
        </w:rPr>
        <w:t>有</w:t>
      </w:r>
      <w:r w:rsidR="00732A58">
        <w:rPr>
          <w:rFonts w:ascii="仿宋_GB2312" w:eastAsia="仿宋_GB2312" w:hint="eastAsia"/>
          <w:spacing w:val="-2"/>
          <w:sz w:val="32"/>
          <w:szCs w:val="32"/>
        </w:rPr>
        <w:t>机房</w:t>
      </w:r>
      <w:r>
        <w:rPr>
          <w:rFonts w:ascii="仿宋_GB2312" w:eastAsia="仿宋_GB2312" w:hint="eastAsia"/>
          <w:spacing w:val="-2"/>
          <w:sz w:val="32"/>
          <w:szCs w:val="32"/>
        </w:rPr>
        <w:t>2个，</w:t>
      </w:r>
      <w:r w:rsidR="00513D23">
        <w:rPr>
          <w:rFonts w:ascii="仿宋_GB2312" w:eastAsia="仿宋_GB2312" w:hint="eastAsia"/>
          <w:spacing w:val="-2"/>
          <w:sz w:val="32"/>
          <w:szCs w:val="32"/>
        </w:rPr>
        <w:t>机房可使用面积4</w:t>
      </w:r>
      <w:r w:rsidR="00513D23">
        <w:rPr>
          <w:rFonts w:ascii="仿宋_GB2312" w:eastAsia="仿宋_GB2312"/>
          <w:spacing w:val="-2"/>
          <w:sz w:val="32"/>
          <w:szCs w:val="32"/>
        </w:rPr>
        <w:t>00</w:t>
      </w:r>
      <w:r w:rsidR="00513D23">
        <w:rPr>
          <w:rFonts w:ascii="仿宋_GB2312" w:eastAsia="仿宋_GB2312" w:hint="eastAsia"/>
          <w:spacing w:val="-2"/>
          <w:sz w:val="32"/>
          <w:szCs w:val="32"/>
        </w:rPr>
        <w:t>平米，</w:t>
      </w:r>
      <w:r w:rsidR="00732A58">
        <w:rPr>
          <w:rFonts w:ascii="仿宋_GB2312" w:eastAsia="仿宋_GB2312" w:hint="eastAsia"/>
          <w:spacing w:val="-2"/>
          <w:sz w:val="32"/>
          <w:szCs w:val="32"/>
        </w:rPr>
        <w:t>机柜总量1</w:t>
      </w:r>
      <w:r w:rsidR="00732A58">
        <w:rPr>
          <w:rFonts w:ascii="仿宋_GB2312" w:eastAsia="仿宋_GB2312"/>
          <w:spacing w:val="-2"/>
          <w:sz w:val="32"/>
          <w:szCs w:val="32"/>
        </w:rPr>
        <w:t>28</w:t>
      </w:r>
      <w:r>
        <w:rPr>
          <w:rFonts w:ascii="仿宋_GB2312" w:eastAsia="仿宋_GB2312" w:hint="eastAsia"/>
          <w:spacing w:val="-2"/>
          <w:sz w:val="32"/>
          <w:szCs w:val="32"/>
        </w:rPr>
        <w:t>柜</w:t>
      </w:r>
      <w:r w:rsidR="00732A58">
        <w:rPr>
          <w:rFonts w:ascii="仿宋_GB2312" w:eastAsia="仿宋_GB2312" w:hint="eastAsia"/>
          <w:spacing w:val="-2"/>
          <w:sz w:val="32"/>
          <w:szCs w:val="32"/>
        </w:rPr>
        <w:t>，</w:t>
      </w:r>
      <w:r>
        <w:rPr>
          <w:rFonts w:ascii="仿宋_GB2312" w:eastAsia="仿宋_GB2312" w:hint="eastAsia"/>
          <w:spacing w:val="-2"/>
          <w:sz w:val="32"/>
          <w:szCs w:val="32"/>
        </w:rPr>
        <w:t>总配电功率</w:t>
      </w:r>
      <w:r w:rsidR="00732A58">
        <w:rPr>
          <w:rFonts w:ascii="仿宋_GB2312" w:eastAsia="仿宋_GB2312" w:hint="eastAsia"/>
          <w:spacing w:val="-2"/>
          <w:sz w:val="32"/>
          <w:szCs w:val="32"/>
        </w:rPr>
        <w:t>1</w:t>
      </w:r>
      <w:r w:rsidR="00732A58">
        <w:rPr>
          <w:rFonts w:ascii="仿宋_GB2312" w:eastAsia="仿宋_GB2312"/>
          <w:spacing w:val="-2"/>
          <w:sz w:val="32"/>
          <w:szCs w:val="32"/>
        </w:rPr>
        <w:t>000</w:t>
      </w:r>
      <w:r w:rsidR="00732A58">
        <w:rPr>
          <w:rFonts w:ascii="仿宋_GB2312" w:eastAsia="仿宋_GB2312" w:hint="eastAsia"/>
          <w:spacing w:val="-2"/>
          <w:sz w:val="32"/>
          <w:szCs w:val="32"/>
        </w:rPr>
        <w:t>k</w:t>
      </w:r>
      <w:r w:rsidR="00732A58">
        <w:rPr>
          <w:rFonts w:ascii="仿宋_GB2312" w:eastAsia="仿宋_GB2312"/>
          <w:spacing w:val="-2"/>
          <w:sz w:val="32"/>
          <w:szCs w:val="32"/>
        </w:rPr>
        <w:t>VA</w:t>
      </w:r>
      <w:r w:rsidR="00732A58">
        <w:rPr>
          <w:rFonts w:ascii="仿宋_GB2312" w:eastAsia="仿宋_GB2312" w:hint="eastAsia"/>
          <w:spacing w:val="-2"/>
          <w:sz w:val="32"/>
          <w:szCs w:val="32"/>
        </w:rPr>
        <w:t>，机房空调制冷</w:t>
      </w:r>
      <w:r w:rsidR="00B05DF3">
        <w:rPr>
          <w:rFonts w:ascii="仿宋_GB2312" w:eastAsia="仿宋_GB2312" w:hint="eastAsia"/>
          <w:spacing w:val="-2"/>
          <w:sz w:val="32"/>
          <w:szCs w:val="32"/>
        </w:rPr>
        <w:t>总</w:t>
      </w:r>
      <w:r w:rsidR="00732A58">
        <w:rPr>
          <w:rFonts w:ascii="仿宋_GB2312" w:eastAsia="仿宋_GB2312" w:hint="eastAsia"/>
          <w:spacing w:val="-2"/>
          <w:sz w:val="32"/>
          <w:szCs w:val="32"/>
        </w:rPr>
        <w:t>功率8</w:t>
      </w:r>
      <w:r w:rsidR="00732A58">
        <w:rPr>
          <w:rFonts w:ascii="仿宋_GB2312" w:eastAsia="仿宋_GB2312"/>
          <w:spacing w:val="-2"/>
          <w:sz w:val="32"/>
          <w:szCs w:val="32"/>
        </w:rPr>
        <w:t>98kW</w:t>
      </w:r>
      <w:r>
        <w:rPr>
          <w:rFonts w:ascii="仿宋_GB2312" w:eastAsia="仿宋_GB2312" w:hint="eastAsia"/>
          <w:spacing w:val="-2"/>
          <w:sz w:val="32"/>
          <w:szCs w:val="32"/>
        </w:rPr>
        <w:t>，</w:t>
      </w:r>
      <w:r w:rsidR="00513D23">
        <w:rPr>
          <w:rFonts w:ascii="仿宋_GB2312" w:eastAsia="仿宋_GB2312" w:hint="eastAsia"/>
          <w:spacing w:val="-2"/>
          <w:sz w:val="32"/>
          <w:szCs w:val="32"/>
        </w:rPr>
        <w:t>随着学校信息化建设的大力推进，</w:t>
      </w:r>
      <w:r w:rsidR="00513D23" w:rsidRPr="00F85D6D">
        <w:rPr>
          <w:rFonts w:ascii="仿宋_GB2312" w:eastAsia="仿宋_GB2312" w:hint="eastAsia"/>
          <w:spacing w:val="-2"/>
          <w:sz w:val="32"/>
          <w:szCs w:val="32"/>
        </w:rPr>
        <w:t>数据中心</w:t>
      </w:r>
      <w:r w:rsidR="00513D23">
        <w:rPr>
          <w:rFonts w:ascii="仿宋_GB2312" w:eastAsia="仿宋_GB2312" w:hint="eastAsia"/>
          <w:spacing w:val="-2"/>
          <w:sz w:val="32"/>
          <w:szCs w:val="32"/>
        </w:rPr>
        <w:t>机房剩余资源已趋紧张，迫切需要增加机房面积、增加机柜数量和配电功率。</w:t>
      </w:r>
    </w:p>
    <w:p w14:paraId="63A356B1" w14:textId="1DE721F8" w:rsidR="00B05DF3" w:rsidRDefault="00B05DF3" w:rsidP="00B05DF3">
      <w:pPr>
        <w:jc w:val="center"/>
        <w:rPr>
          <w:rFonts w:ascii="仿宋_GB2312" w:eastAsia="仿宋_GB2312"/>
          <w:spacing w:val="-2"/>
          <w:sz w:val="32"/>
          <w:szCs w:val="32"/>
        </w:rPr>
      </w:pPr>
    </w:p>
    <w:p w14:paraId="631C565E" w14:textId="06A03882" w:rsidR="00EC1C87" w:rsidRDefault="00EF2796" w:rsidP="00B05DF3">
      <w:pPr>
        <w:jc w:val="center"/>
        <w:rPr>
          <w:rFonts w:ascii="仿宋_GB2312" w:eastAsia="仿宋_GB2312"/>
          <w:spacing w:val="-2"/>
          <w:sz w:val="32"/>
          <w:szCs w:val="32"/>
        </w:rPr>
      </w:pPr>
      <w:r>
        <w:rPr>
          <w:noProof/>
        </w:rPr>
        <w:lastRenderedPageBreak/>
        <w:drawing>
          <wp:inline distT="0" distB="0" distL="0" distR="0" wp14:anchorId="0CA6BA3C" wp14:editId="16758724">
            <wp:extent cx="5274310" cy="3430905"/>
            <wp:effectExtent l="0" t="0" r="2540" b="0"/>
            <wp:docPr id="45" name="图表 45">
              <a:extLst xmlns:a="http://schemas.openxmlformats.org/drawingml/2006/main">
                <a:ext uri="{FF2B5EF4-FFF2-40B4-BE49-F238E27FC236}">
                  <a16:creationId xmlns:a16="http://schemas.microsoft.com/office/drawing/2014/main" id="{5987420B-2B27-4D72-9EF4-5E1583F8DB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BA48B1F" w14:textId="43787E40" w:rsidR="0064323D" w:rsidRDefault="0064323D" w:rsidP="00AA148E">
      <w:pPr>
        <w:jc w:val="center"/>
        <w:rPr>
          <w:rFonts w:ascii="仿宋_GB2312" w:eastAsia="仿宋_GB2312"/>
          <w:spacing w:val="-2"/>
          <w:sz w:val="32"/>
          <w:szCs w:val="32"/>
        </w:rPr>
      </w:pPr>
      <w:r>
        <w:rPr>
          <w:rFonts w:ascii="仿宋_GB2312" w:eastAsia="仿宋_GB2312" w:hint="eastAsia"/>
          <w:spacing w:val="-2"/>
          <w:sz w:val="24"/>
        </w:rPr>
        <w:t>图</w:t>
      </w:r>
      <w:r w:rsidR="00EB56E4">
        <w:rPr>
          <w:rFonts w:ascii="仿宋_GB2312" w:eastAsia="仿宋_GB2312" w:hint="eastAsia"/>
          <w:spacing w:val="-2"/>
          <w:sz w:val="24"/>
        </w:rPr>
        <w:t>1</w:t>
      </w:r>
      <w:r w:rsidR="00EB56E4">
        <w:rPr>
          <w:rFonts w:ascii="仿宋_GB2312" w:eastAsia="仿宋_GB2312"/>
          <w:spacing w:val="-2"/>
          <w:sz w:val="24"/>
        </w:rPr>
        <w:t>3</w:t>
      </w:r>
      <w:r>
        <w:rPr>
          <w:rFonts w:ascii="仿宋_GB2312" w:eastAsia="仿宋_GB2312" w:hint="eastAsia"/>
          <w:spacing w:val="-2"/>
          <w:sz w:val="24"/>
        </w:rPr>
        <w:t>：数据中心</w:t>
      </w:r>
      <w:r w:rsidR="00513D23">
        <w:rPr>
          <w:rFonts w:ascii="仿宋_GB2312" w:eastAsia="仿宋_GB2312" w:hint="eastAsia"/>
          <w:spacing w:val="-2"/>
          <w:sz w:val="24"/>
        </w:rPr>
        <w:t>资源使用</w:t>
      </w:r>
      <w:r w:rsidRPr="00E431D4">
        <w:rPr>
          <w:rFonts w:ascii="仿宋_GB2312" w:eastAsia="仿宋_GB2312" w:hint="eastAsia"/>
          <w:spacing w:val="-2"/>
          <w:sz w:val="24"/>
        </w:rPr>
        <w:t>情况</w:t>
      </w:r>
    </w:p>
    <w:p w14:paraId="361A9DD8" w14:textId="0756194A" w:rsidR="007D474C" w:rsidRDefault="007D474C" w:rsidP="001B75D6">
      <w:pPr>
        <w:pStyle w:val="4"/>
      </w:pPr>
      <w:r>
        <w:rPr>
          <w:rFonts w:hint="eastAsia"/>
        </w:rPr>
        <w:t>（2）</w:t>
      </w:r>
      <w:proofErr w:type="gramStart"/>
      <w:r>
        <w:rPr>
          <w:rFonts w:hint="eastAsia"/>
        </w:rPr>
        <w:t>云资源</w:t>
      </w:r>
      <w:proofErr w:type="gramEnd"/>
      <w:r>
        <w:rPr>
          <w:rFonts w:hint="eastAsia"/>
        </w:rPr>
        <w:t>建设情况</w:t>
      </w:r>
    </w:p>
    <w:p w14:paraId="0E6A994E" w14:textId="11FEFD1C" w:rsidR="00A642B5" w:rsidRDefault="00A642B5" w:rsidP="008E2EFB">
      <w:pPr>
        <w:ind w:firstLineChars="200" w:firstLine="632"/>
        <w:rPr>
          <w:rFonts w:ascii="仿宋_GB2312" w:eastAsia="仿宋_GB2312"/>
          <w:spacing w:val="-2"/>
          <w:sz w:val="32"/>
          <w:szCs w:val="32"/>
        </w:rPr>
      </w:pPr>
      <w:r w:rsidRPr="00BE57E9">
        <w:rPr>
          <w:rFonts w:ascii="仿宋_GB2312" w:eastAsia="仿宋_GB2312" w:hint="eastAsia"/>
          <w:spacing w:val="-2"/>
          <w:sz w:val="32"/>
          <w:szCs w:val="32"/>
        </w:rPr>
        <w:t>2022年</w:t>
      </w:r>
      <w:r>
        <w:rPr>
          <w:rFonts w:ascii="仿宋_GB2312" w:eastAsia="仿宋_GB2312" w:hint="eastAsia"/>
          <w:spacing w:val="-2"/>
          <w:sz w:val="32"/>
          <w:szCs w:val="32"/>
        </w:rPr>
        <w:t>，</w:t>
      </w:r>
      <w:r w:rsidRPr="00BE57E9">
        <w:rPr>
          <w:rFonts w:ascii="仿宋_GB2312" w:eastAsia="仿宋_GB2312" w:hint="eastAsia"/>
          <w:spacing w:val="-2"/>
          <w:sz w:val="32"/>
          <w:szCs w:val="32"/>
        </w:rPr>
        <w:t>云平台</w:t>
      </w:r>
      <w:r>
        <w:rPr>
          <w:rFonts w:ascii="仿宋_GB2312" w:eastAsia="仿宋_GB2312" w:hint="eastAsia"/>
          <w:spacing w:val="-2"/>
          <w:sz w:val="32"/>
          <w:szCs w:val="32"/>
        </w:rPr>
        <w:t>建设</w:t>
      </w:r>
      <w:r w:rsidRPr="00BE57E9">
        <w:rPr>
          <w:rFonts w:ascii="仿宋_GB2312" w:eastAsia="仿宋_GB2312" w:hint="eastAsia"/>
          <w:spacing w:val="-2"/>
          <w:sz w:val="32"/>
          <w:szCs w:val="32"/>
        </w:rPr>
        <w:t>主要围绕</w:t>
      </w:r>
      <w:r>
        <w:rPr>
          <w:rFonts w:ascii="仿宋_GB2312" w:eastAsia="仿宋_GB2312" w:hint="eastAsia"/>
          <w:spacing w:val="-2"/>
          <w:sz w:val="32"/>
          <w:szCs w:val="32"/>
        </w:rPr>
        <w:t>教育教学</w:t>
      </w:r>
      <w:r w:rsidRPr="00BE57E9">
        <w:rPr>
          <w:rFonts w:ascii="仿宋_GB2312" w:eastAsia="仿宋_GB2312" w:hint="eastAsia"/>
          <w:spacing w:val="-2"/>
          <w:sz w:val="32"/>
          <w:szCs w:val="32"/>
        </w:rPr>
        <w:t>开展，新增CPU</w:t>
      </w:r>
      <w:r>
        <w:rPr>
          <w:rFonts w:ascii="仿宋_GB2312" w:eastAsia="仿宋_GB2312"/>
          <w:spacing w:val="-2"/>
          <w:sz w:val="32"/>
          <w:szCs w:val="32"/>
        </w:rPr>
        <w:t xml:space="preserve"> </w:t>
      </w:r>
      <w:r w:rsidRPr="00BE57E9">
        <w:rPr>
          <w:rFonts w:ascii="仿宋_GB2312" w:eastAsia="仿宋_GB2312" w:hint="eastAsia"/>
          <w:spacing w:val="-2"/>
          <w:sz w:val="32"/>
          <w:szCs w:val="32"/>
        </w:rPr>
        <w:t>640核，内存4060G，存储约1</w:t>
      </w:r>
      <w:r>
        <w:rPr>
          <w:rFonts w:ascii="仿宋_GB2312" w:eastAsia="仿宋_GB2312"/>
          <w:spacing w:val="-2"/>
          <w:sz w:val="32"/>
          <w:szCs w:val="32"/>
        </w:rPr>
        <w:t>200</w:t>
      </w:r>
      <w:r>
        <w:rPr>
          <w:rFonts w:ascii="仿宋_GB2312" w:eastAsia="仿宋_GB2312" w:hint="eastAsia"/>
          <w:spacing w:val="-2"/>
          <w:sz w:val="32"/>
          <w:szCs w:val="32"/>
        </w:rPr>
        <w:t>T</w:t>
      </w:r>
      <w:r w:rsidRPr="00BE57E9">
        <w:rPr>
          <w:rFonts w:ascii="仿宋_GB2312" w:eastAsia="仿宋_GB2312" w:hint="eastAsia"/>
          <w:spacing w:val="-2"/>
          <w:sz w:val="32"/>
          <w:szCs w:val="32"/>
        </w:rPr>
        <w:t>，基本满足了2</w:t>
      </w:r>
      <w:r>
        <w:rPr>
          <w:rFonts w:ascii="仿宋_GB2312" w:eastAsia="仿宋_GB2312"/>
          <w:spacing w:val="-2"/>
          <w:sz w:val="32"/>
          <w:szCs w:val="32"/>
        </w:rPr>
        <w:t>25</w:t>
      </w:r>
      <w:r w:rsidRPr="00BE57E9">
        <w:rPr>
          <w:rFonts w:ascii="仿宋_GB2312" w:eastAsia="仿宋_GB2312" w:hint="eastAsia"/>
          <w:spacing w:val="-2"/>
          <w:sz w:val="32"/>
          <w:szCs w:val="32"/>
        </w:rPr>
        <w:t>间教室常态化录播教学活动所需的资源。</w:t>
      </w:r>
    </w:p>
    <w:p w14:paraId="7E40DDDB" w14:textId="4B7BEFE3" w:rsidR="00DF38BF" w:rsidRDefault="00DF38BF" w:rsidP="00CD465F">
      <w:pPr>
        <w:jc w:val="center"/>
        <w:rPr>
          <w:rFonts w:ascii="仿宋_GB2312" w:eastAsia="仿宋_GB2312"/>
          <w:spacing w:val="-2"/>
          <w:sz w:val="32"/>
          <w:szCs w:val="32"/>
        </w:rPr>
      </w:pPr>
      <w:r>
        <w:rPr>
          <w:noProof/>
        </w:rPr>
        <w:drawing>
          <wp:inline distT="0" distB="0" distL="114300" distR="114300" wp14:anchorId="5C729D3C" wp14:editId="64E70231">
            <wp:extent cx="5239512" cy="316928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23"/>
                    <a:stretch>
                      <a:fillRect/>
                    </a:stretch>
                  </pic:blipFill>
                  <pic:spPr>
                    <a:xfrm>
                      <a:off x="0" y="0"/>
                      <a:ext cx="5297734" cy="3204503"/>
                    </a:xfrm>
                    <a:prstGeom prst="rect">
                      <a:avLst/>
                    </a:prstGeom>
                    <a:noFill/>
                    <a:ln>
                      <a:noFill/>
                    </a:ln>
                  </pic:spPr>
                </pic:pic>
              </a:graphicData>
            </a:graphic>
          </wp:inline>
        </w:drawing>
      </w:r>
    </w:p>
    <w:p w14:paraId="6CAEAF6E" w14:textId="7BFD7CF0" w:rsidR="00513D23" w:rsidRPr="00513D23" w:rsidRDefault="00513D23" w:rsidP="00EB56E4">
      <w:pPr>
        <w:jc w:val="center"/>
        <w:rPr>
          <w:rFonts w:ascii="仿宋_GB2312" w:eastAsia="仿宋_GB2312"/>
          <w:spacing w:val="-2"/>
          <w:sz w:val="32"/>
          <w:szCs w:val="32"/>
        </w:rPr>
      </w:pPr>
      <w:r>
        <w:rPr>
          <w:rFonts w:ascii="仿宋_GB2312" w:eastAsia="仿宋_GB2312" w:hint="eastAsia"/>
          <w:spacing w:val="-2"/>
          <w:sz w:val="24"/>
        </w:rPr>
        <w:t>图</w:t>
      </w:r>
      <w:r w:rsidR="00EB56E4">
        <w:rPr>
          <w:rFonts w:ascii="仿宋_GB2312" w:eastAsia="仿宋_GB2312" w:hint="eastAsia"/>
          <w:spacing w:val="-2"/>
          <w:sz w:val="24"/>
        </w:rPr>
        <w:t>1</w:t>
      </w:r>
      <w:r w:rsidR="00EB56E4">
        <w:rPr>
          <w:rFonts w:ascii="仿宋_GB2312" w:eastAsia="仿宋_GB2312"/>
          <w:spacing w:val="-2"/>
          <w:sz w:val="24"/>
        </w:rPr>
        <w:t>4</w:t>
      </w:r>
      <w:r>
        <w:rPr>
          <w:rFonts w:ascii="仿宋_GB2312" w:eastAsia="仿宋_GB2312" w:hint="eastAsia"/>
          <w:spacing w:val="-2"/>
          <w:sz w:val="24"/>
        </w:rPr>
        <w:t>：数据中心</w:t>
      </w:r>
      <w:proofErr w:type="gramStart"/>
      <w:r>
        <w:rPr>
          <w:rFonts w:ascii="仿宋_GB2312" w:eastAsia="仿宋_GB2312" w:hint="eastAsia"/>
          <w:spacing w:val="-2"/>
          <w:sz w:val="24"/>
        </w:rPr>
        <w:t>云资源</w:t>
      </w:r>
      <w:proofErr w:type="gramEnd"/>
      <w:r>
        <w:rPr>
          <w:rFonts w:ascii="仿宋_GB2312" w:eastAsia="仿宋_GB2312" w:hint="eastAsia"/>
          <w:spacing w:val="-2"/>
          <w:sz w:val="24"/>
        </w:rPr>
        <w:t>平台建设</w:t>
      </w:r>
      <w:r w:rsidRPr="00E431D4">
        <w:rPr>
          <w:rFonts w:ascii="仿宋_GB2312" w:eastAsia="仿宋_GB2312" w:hint="eastAsia"/>
          <w:spacing w:val="-2"/>
          <w:sz w:val="24"/>
        </w:rPr>
        <w:t>情况</w:t>
      </w:r>
    </w:p>
    <w:p w14:paraId="10FEE28A" w14:textId="1FFDA177" w:rsidR="00732A58" w:rsidRDefault="009D2C17" w:rsidP="008E2EFB">
      <w:pPr>
        <w:ind w:firstLineChars="200" w:firstLine="632"/>
        <w:rPr>
          <w:rFonts w:ascii="仿宋_GB2312" w:eastAsia="仿宋_GB2312"/>
          <w:spacing w:val="-2"/>
          <w:sz w:val="32"/>
          <w:szCs w:val="32"/>
        </w:rPr>
      </w:pPr>
      <w:r>
        <w:rPr>
          <w:rFonts w:ascii="仿宋_GB2312" w:eastAsia="仿宋_GB2312" w:hint="eastAsia"/>
          <w:spacing w:val="-2"/>
          <w:sz w:val="32"/>
          <w:szCs w:val="32"/>
        </w:rPr>
        <w:lastRenderedPageBreak/>
        <w:t>为</w:t>
      </w:r>
      <w:r w:rsidR="00060E46" w:rsidRPr="00BE57E9">
        <w:rPr>
          <w:rFonts w:ascii="仿宋_GB2312" w:eastAsia="仿宋_GB2312" w:hint="eastAsia"/>
          <w:spacing w:val="-2"/>
          <w:sz w:val="32"/>
          <w:szCs w:val="32"/>
        </w:rPr>
        <w:t>配合学校信息化发展</w:t>
      </w:r>
      <w:r>
        <w:rPr>
          <w:rFonts w:ascii="仿宋_GB2312" w:eastAsia="仿宋_GB2312" w:hint="eastAsia"/>
          <w:spacing w:val="-2"/>
          <w:sz w:val="32"/>
          <w:szCs w:val="32"/>
        </w:rPr>
        <w:t>需要，</w:t>
      </w:r>
      <w:r w:rsidRPr="00BE57E9">
        <w:rPr>
          <w:rFonts w:ascii="仿宋_GB2312" w:eastAsia="仿宋_GB2312" w:hint="eastAsia"/>
          <w:spacing w:val="-2"/>
          <w:sz w:val="32"/>
          <w:szCs w:val="32"/>
        </w:rPr>
        <w:t>云平台</w:t>
      </w:r>
      <w:r>
        <w:rPr>
          <w:rFonts w:ascii="仿宋_GB2312" w:eastAsia="仿宋_GB2312" w:hint="eastAsia"/>
          <w:spacing w:val="-2"/>
          <w:sz w:val="32"/>
          <w:szCs w:val="32"/>
        </w:rPr>
        <w:t>持续</w:t>
      </w:r>
      <w:r w:rsidR="00732A58" w:rsidRPr="00BE57E9">
        <w:rPr>
          <w:rFonts w:ascii="仿宋_GB2312" w:eastAsia="仿宋_GB2312" w:hint="eastAsia"/>
          <w:spacing w:val="-2"/>
          <w:sz w:val="32"/>
          <w:szCs w:val="32"/>
        </w:rPr>
        <w:t>滚动</w:t>
      </w:r>
      <w:r w:rsidR="00060E46">
        <w:rPr>
          <w:rFonts w:ascii="仿宋_GB2312" w:eastAsia="仿宋_GB2312" w:hint="eastAsia"/>
          <w:spacing w:val="-2"/>
          <w:sz w:val="32"/>
          <w:szCs w:val="32"/>
        </w:rPr>
        <w:t>建设</w:t>
      </w:r>
      <w:r w:rsidR="00732A58" w:rsidRPr="00BE57E9">
        <w:rPr>
          <w:rFonts w:ascii="仿宋_GB2312" w:eastAsia="仿宋_GB2312" w:hint="eastAsia"/>
          <w:spacing w:val="-2"/>
          <w:sz w:val="32"/>
          <w:szCs w:val="32"/>
        </w:rPr>
        <w:t>，</w:t>
      </w:r>
      <w:r>
        <w:rPr>
          <w:rFonts w:ascii="仿宋_GB2312" w:eastAsia="仿宋_GB2312" w:hint="eastAsia"/>
          <w:spacing w:val="-2"/>
          <w:sz w:val="32"/>
          <w:szCs w:val="32"/>
        </w:rPr>
        <w:t>现已</w:t>
      </w:r>
      <w:r w:rsidR="00062571">
        <w:rPr>
          <w:rFonts w:ascii="仿宋_GB2312" w:eastAsia="仿宋_GB2312" w:hint="eastAsia"/>
          <w:spacing w:val="-2"/>
          <w:sz w:val="32"/>
          <w:szCs w:val="32"/>
        </w:rPr>
        <w:t>有物理服务器</w:t>
      </w:r>
      <w:r>
        <w:rPr>
          <w:rFonts w:ascii="仿宋_GB2312" w:eastAsia="仿宋_GB2312" w:hint="eastAsia"/>
          <w:spacing w:val="-2"/>
          <w:sz w:val="32"/>
          <w:szCs w:val="32"/>
        </w:rPr>
        <w:t>节点70台</w:t>
      </w:r>
      <w:r w:rsidR="00062571">
        <w:rPr>
          <w:rFonts w:ascii="仿宋_GB2312" w:eastAsia="仿宋_GB2312" w:hint="eastAsia"/>
          <w:spacing w:val="-2"/>
          <w:sz w:val="32"/>
          <w:szCs w:val="32"/>
        </w:rPr>
        <w:t>、CPU</w:t>
      </w:r>
      <w:r w:rsidR="00062571">
        <w:rPr>
          <w:rFonts w:ascii="仿宋_GB2312" w:eastAsia="仿宋_GB2312"/>
          <w:spacing w:val="-2"/>
          <w:sz w:val="32"/>
          <w:szCs w:val="32"/>
        </w:rPr>
        <w:t>5552</w:t>
      </w:r>
      <w:r w:rsidR="00062571">
        <w:rPr>
          <w:rFonts w:ascii="仿宋_GB2312" w:eastAsia="仿宋_GB2312" w:hint="eastAsia"/>
          <w:spacing w:val="-2"/>
          <w:sz w:val="32"/>
          <w:szCs w:val="32"/>
        </w:rPr>
        <w:t>核、内存18860G、存储1812T，</w:t>
      </w:r>
      <w:r>
        <w:rPr>
          <w:rFonts w:ascii="仿宋_GB2312" w:eastAsia="仿宋_GB2312" w:hint="eastAsia"/>
          <w:spacing w:val="-2"/>
          <w:sz w:val="32"/>
          <w:szCs w:val="32"/>
        </w:rPr>
        <w:t>承载</w:t>
      </w:r>
      <w:r w:rsidR="00062571">
        <w:rPr>
          <w:rFonts w:ascii="仿宋_GB2312" w:eastAsia="仿宋_GB2312" w:hint="eastAsia"/>
          <w:spacing w:val="-2"/>
          <w:sz w:val="32"/>
          <w:szCs w:val="32"/>
        </w:rPr>
        <w:t>有智慧理工大、武理微校园、网站群、</w:t>
      </w:r>
      <w:proofErr w:type="gramStart"/>
      <w:r w:rsidR="00732A58" w:rsidRPr="00BE57E9">
        <w:rPr>
          <w:rFonts w:ascii="仿宋_GB2312" w:eastAsia="仿宋_GB2312" w:hint="eastAsia"/>
          <w:spacing w:val="-2"/>
          <w:sz w:val="32"/>
          <w:szCs w:val="32"/>
        </w:rPr>
        <w:t>一</w:t>
      </w:r>
      <w:proofErr w:type="gramEnd"/>
      <w:r w:rsidR="00732A58" w:rsidRPr="00BE57E9">
        <w:rPr>
          <w:rFonts w:ascii="仿宋_GB2312" w:eastAsia="仿宋_GB2312" w:hint="eastAsia"/>
          <w:spacing w:val="-2"/>
          <w:sz w:val="32"/>
          <w:szCs w:val="32"/>
        </w:rPr>
        <w:t>卡通</w:t>
      </w:r>
      <w:r w:rsidR="00062571">
        <w:rPr>
          <w:rFonts w:ascii="仿宋_GB2312" w:eastAsia="仿宋_GB2312" w:hint="eastAsia"/>
          <w:spacing w:val="-2"/>
          <w:sz w:val="32"/>
          <w:szCs w:val="32"/>
        </w:rPr>
        <w:t>系统</w:t>
      </w:r>
      <w:r w:rsidR="00732A58" w:rsidRPr="00BE57E9">
        <w:rPr>
          <w:rFonts w:ascii="仿宋_GB2312" w:eastAsia="仿宋_GB2312" w:hint="eastAsia"/>
          <w:spacing w:val="-2"/>
          <w:sz w:val="32"/>
          <w:szCs w:val="32"/>
        </w:rPr>
        <w:t>等</w:t>
      </w:r>
      <w:r w:rsidR="00062571">
        <w:rPr>
          <w:rFonts w:ascii="仿宋_GB2312" w:eastAsia="仿宋_GB2312" w:hint="eastAsia"/>
          <w:spacing w:val="-2"/>
          <w:sz w:val="32"/>
          <w:szCs w:val="32"/>
        </w:rPr>
        <w:t>一大批学校</w:t>
      </w:r>
      <w:r w:rsidR="00062571" w:rsidRPr="00BE57E9">
        <w:rPr>
          <w:rFonts w:ascii="仿宋_GB2312" w:eastAsia="仿宋_GB2312" w:hint="eastAsia"/>
          <w:spacing w:val="-2"/>
          <w:sz w:val="32"/>
          <w:szCs w:val="32"/>
        </w:rPr>
        <w:t>基础业务</w:t>
      </w:r>
      <w:r w:rsidR="00062571">
        <w:rPr>
          <w:rFonts w:ascii="仿宋_GB2312" w:eastAsia="仿宋_GB2312" w:hint="eastAsia"/>
          <w:spacing w:val="-2"/>
          <w:sz w:val="32"/>
          <w:szCs w:val="32"/>
        </w:rPr>
        <w:t>服务平台，</w:t>
      </w:r>
      <w:r w:rsidR="009E16E6">
        <w:rPr>
          <w:rFonts w:ascii="仿宋_GB2312" w:eastAsia="仿宋_GB2312" w:hint="eastAsia"/>
          <w:spacing w:val="-2"/>
          <w:sz w:val="32"/>
          <w:szCs w:val="32"/>
        </w:rPr>
        <w:t>以及</w:t>
      </w:r>
      <w:r w:rsidR="00732A58" w:rsidRPr="00BE57E9">
        <w:rPr>
          <w:rFonts w:ascii="仿宋_GB2312" w:eastAsia="仿宋_GB2312" w:hint="eastAsia"/>
          <w:spacing w:val="-2"/>
          <w:sz w:val="32"/>
          <w:szCs w:val="32"/>
        </w:rPr>
        <w:t>27个以上职能部门的业务系统，</w:t>
      </w:r>
      <w:r w:rsidR="00062571">
        <w:rPr>
          <w:rFonts w:ascii="仿宋_GB2312" w:eastAsia="仿宋_GB2312" w:hint="eastAsia"/>
          <w:spacing w:val="-2"/>
          <w:sz w:val="32"/>
          <w:szCs w:val="32"/>
        </w:rPr>
        <w:t>为</w:t>
      </w:r>
      <w:r w:rsidR="00732A58" w:rsidRPr="00BE57E9">
        <w:rPr>
          <w:rFonts w:ascii="仿宋_GB2312" w:eastAsia="仿宋_GB2312" w:hint="eastAsia"/>
          <w:spacing w:val="-2"/>
          <w:sz w:val="32"/>
          <w:szCs w:val="32"/>
        </w:rPr>
        <w:t>学校信息化工作</w:t>
      </w:r>
      <w:r w:rsidR="00062571">
        <w:rPr>
          <w:rFonts w:ascii="仿宋_GB2312" w:eastAsia="仿宋_GB2312" w:hint="eastAsia"/>
          <w:spacing w:val="-2"/>
          <w:sz w:val="32"/>
          <w:szCs w:val="32"/>
        </w:rPr>
        <w:t>提供了</w:t>
      </w:r>
      <w:r w:rsidR="00062571" w:rsidRPr="00BE57E9">
        <w:rPr>
          <w:rFonts w:ascii="仿宋_GB2312" w:eastAsia="仿宋_GB2312" w:hint="eastAsia"/>
          <w:spacing w:val="-2"/>
          <w:sz w:val="32"/>
          <w:szCs w:val="32"/>
        </w:rPr>
        <w:t>有力保障</w:t>
      </w:r>
      <w:r w:rsidR="00732A58" w:rsidRPr="00BE57E9">
        <w:rPr>
          <w:rFonts w:ascii="仿宋_GB2312" w:eastAsia="仿宋_GB2312" w:hint="eastAsia"/>
          <w:spacing w:val="-2"/>
          <w:sz w:val="32"/>
          <w:szCs w:val="32"/>
        </w:rPr>
        <w:t>。</w:t>
      </w:r>
    </w:p>
    <w:p w14:paraId="19BF156F" w14:textId="602816A3" w:rsidR="00732A58" w:rsidRDefault="00A642B5" w:rsidP="00FE6A83">
      <w:pPr>
        <w:ind w:firstLineChars="200" w:firstLine="632"/>
        <w:rPr>
          <w:rFonts w:ascii="仿宋_GB2312" w:eastAsia="仿宋_GB2312"/>
          <w:spacing w:val="-2"/>
          <w:sz w:val="32"/>
          <w:szCs w:val="32"/>
        </w:rPr>
      </w:pPr>
      <w:r>
        <w:rPr>
          <w:rFonts w:ascii="仿宋_GB2312" w:eastAsia="仿宋_GB2312" w:hint="eastAsia"/>
          <w:spacing w:val="-2"/>
          <w:sz w:val="32"/>
          <w:szCs w:val="32"/>
        </w:rPr>
        <w:t>目前，云平台整体资源使用率为：CPU</w:t>
      </w:r>
      <w:r w:rsidR="009E16E6">
        <w:rPr>
          <w:rFonts w:ascii="仿宋_GB2312" w:eastAsia="仿宋_GB2312"/>
          <w:spacing w:val="-2"/>
          <w:sz w:val="32"/>
          <w:szCs w:val="32"/>
        </w:rPr>
        <w:t xml:space="preserve"> </w:t>
      </w:r>
      <w:r w:rsidRPr="00A642B5">
        <w:rPr>
          <w:rFonts w:ascii="仿宋_GB2312" w:eastAsia="仿宋_GB2312"/>
          <w:spacing w:val="-2"/>
          <w:sz w:val="32"/>
          <w:szCs w:val="32"/>
        </w:rPr>
        <w:t>62.3%</w:t>
      </w:r>
      <w:r>
        <w:rPr>
          <w:rFonts w:ascii="仿宋_GB2312" w:eastAsia="仿宋_GB2312" w:hint="eastAsia"/>
          <w:spacing w:val="-2"/>
          <w:sz w:val="32"/>
          <w:szCs w:val="32"/>
        </w:rPr>
        <w:t>，内存</w:t>
      </w:r>
      <w:r w:rsidRPr="00A642B5">
        <w:rPr>
          <w:rFonts w:ascii="仿宋_GB2312" w:eastAsia="仿宋_GB2312"/>
          <w:spacing w:val="-2"/>
          <w:sz w:val="32"/>
          <w:szCs w:val="32"/>
        </w:rPr>
        <w:t>44.3%</w:t>
      </w:r>
      <w:r>
        <w:rPr>
          <w:rFonts w:ascii="仿宋_GB2312" w:eastAsia="仿宋_GB2312" w:hint="eastAsia"/>
          <w:spacing w:val="-2"/>
          <w:sz w:val="32"/>
          <w:szCs w:val="32"/>
        </w:rPr>
        <w:t>，</w:t>
      </w:r>
      <w:r w:rsidRPr="002666B3">
        <w:rPr>
          <w:rFonts w:ascii="仿宋_GB2312" w:eastAsia="仿宋_GB2312" w:hint="eastAsia"/>
          <w:spacing w:val="-2"/>
          <w:sz w:val="32"/>
          <w:szCs w:val="32"/>
        </w:rPr>
        <w:t>四个业务集群</w:t>
      </w:r>
      <w:r>
        <w:rPr>
          <w:rFonts w:ascii="仿宋_GB2312" w:eastAsia="仿宋_GB2312" w:hint="eastAsia"/>
          <w:spacing w:val="-2"/>
          <w:sz w:val="32"/>
          <w:szCs w:val="32"/>
        </w:rPr>
        <w:t>资源</w:t>
      </w:r>
      <w:r w:rsidRPr="002666B3">
        <w:rPr>
          <w:rFonts w:ascii="仿宋_GB2312" w:eastAsia="仿宋_GB2312" w:hint="eastAsia"/>
          <w:spacing w:val="-2"/>
          <w:sz w:val="32"/>
          <w:szCs w:val="32"/>
        </w:rPr>
        <w:t>使用率都在60%到65%之间</w:t>
      </w:r>
      <w:r w:rsidR="00513D23">
        <w:rPr>
          <w:rFonts w:ascii="仿宋_GB2312" w:eastAsia="仿宋_GB2312" w:hint="eastAsia"/>
          <w:spacing w:val="-2"/>
          <w:sz w:val="32"/>
          <w:szCs w:val="32"/>
        </w:rPr>
        <w:t>，已临近</w:t>
      </w:r>
      <w:r w:rsidR="00513D23" w:rsidRPr="002666B3">
        <w:rPr>
          <w:rFonts w:ascii="仿宋_GB2312" w:eastAsia="仿宋_GB2312" w:hint="eastAsia"/>
          <w:spacing w:val="-2"/>
          <w:sz w:val="32"/>
          <w:szCs w:val="32"/>
        </w:rPr>
        <w:t>警示线</w:t>
      </w:r>
      <w:r w:rsidRPr="002666B3">
        <w:rPr>
          <w:rFonts w:ascii="仿宋_GB2312" w:eastAsia="仿宋_GB2312" w:hint="eastAsia"/>
          <w:spacing w:val="-2"/>
          <w:sz w:val="32"/>
          <w:szCs w:val="32"/>
        </w:rPr>
        <w:t>（警示线：70%</w:t>
      </w:r>
      <w:r w:rsidR="00FE6A83">
        <w:rPr>
          <w:rFonts w:ascii="仿宋_GB2312" w:eastAsia="仿宋_GB2312" w:hint="eastAsia"/>
          <w:spacing w:val="-2"/>
          <w:sz w:val="32"/>
          <w:szCs w:val="32"/>
        </w:rPr>
        <w:t>）。</w:t>
      </w:r>
      <w:r w:rsidR="00062571" w:rsidRPr="00BE57E9">
        <w:rPr>
          <w:rFonts w:ascii="仿宋_GB2312" w:eastAsia="仿宋_GB2312" w:hint="eastAsia"/>
          <w:spacing w:val="-2"/>
          <w:sz w:val="32"/>
          <w:szCs w:val="32"/>
        </w:rPr>
        <w:t>随着学校信息化建设的</w:t>
      </w:r>
      <w:r w:rsidR="00FE6A83">
        <w:rPr>
          <w:rFonts w:ascii="仿宋_GB2312" w:eastAsia="仿宋_GB2312" w:hint="eastAsia"/>
          <w:spacing w:val="-2"/>
          <w:sz w:val="32"/>
          <w:szCs w:val="32"/>
        </w:rPr>
        <w:t>全面铺开，</w:t>
      </w:r>
      <w:r w:rsidR="00062571" w:rsidRPr="00BE57E9">
        <w:rPr>
          <w:rFonts w:ascii="仿宋_GB2312" w:eastAsia="仿宋_GB2312" w:hint="eastAsia"/>
          <w:spacing w:val="-2"/>
          <w:sz w:val="32"/>
          <w:szCs w:val="32"/>
        </w:rPr>
        <w:t>各部门新建</w:t>
      </w:r>
      <w:r w:rsidR="00FE6A83">
        <w:rPr>
          <w:rFonts w:ascii="仿宋_GB2312" w:eastAsia="仿宋_GB2312" w:hint="eastAsia"/>
          <w:spacing w:val="-2"/>
          <w:sz w:val="32"/>
          <w:szCs w:val="32"/>
        </w:rPr>
        <w:t>、</w:t>
      </w:r>
      <w:r w:rsidR="00DE5A97">
        <w:rPr>
          <w:rFonts w:ascii="仿宋_GB2312" w:eastAsia="仿宋_GB2312" w:hint="eastAsia"/>
          <w:spacing w:val="-2"/>
          <w:sz w:val="32"/>
          <w:szCs w:val="32"/>
        </w:rPr>
        <w:t>扩建业务系统需求不断增加，对资源的数量和要求也不断提高（</w:t>
      </w:r>
      <w:r w:rsidR="00FE6A83">
        <w:rPr>
          <w:rFonts w:ascii="仿宋_GB2312" w:eastAsia="仿宋_GB2312" w:hint="eastAsia"/>
          <w:spacing w:val="-2"/>
          <w:sz w:val="32"/>
          <w:szCs w:val="32"/>
        </w:rPr>
        <w:t>2022年仅为</w:t>
      </w:r>
      <w:r w:rsidR="00062571" w:rsidRPr="00BE57E9">
        <w:rPr>
          <w:rFonts w:ascii="仿宋_GB2312" w:eastAsia="仿宋_GB2312" w:hint="eastAsia"/>
          <w:spacing w:val="-2"/>
          <w:sz w:val="32"/>
          <w:szCs w:val="32"/>
        </w:rPr>
        <w:t>部署</w:t>
      </w:r>
      <w:r w:rsidR="00FE6A83" w:rsidRPr="00BE57E9">
        <w:rPr>
          <w:rFonts w:ascii="仿宋_GB2312" w:eastAsia="仿宋_GB2312" w:hint="eastAsia"/>
          <w:spacing w:val="-2"/>
          <w:sz w:val="32"/>
          <w:szCs w:val="32"/>
        </w:rPr>
        <w:t>新增</w:t>
      </w:r>
      <w:r w:rsidR="00FE6A83">
        <w:rPr>
          <w:rFonts w:ascii="仿宋_GB2312" w:eastAsia="仿宋_GB2312" w:hint="eastAsia"/>
          <w:spacing w:val="-2"/>
          <w:sz w:val="32"/>
          <w:szCs w:val="32"/>
        </w:rPr>
        <w:t>业务系统</w:t>
      </w:r>
      <w:r w:rsidR="00513D23">
        <w:rPr>
          <w:rFonts w:ascii="仿宋_GB2312" w:eastAsia="仿宋_GB2312" w:hint="eastAsia"/>
          <w:spacing w:val="-2"/>
          <w:sz w:val="32"/>
          <w:szCs w:val="32"/>
        </w:rPr>
        <w:t>已</w:t>
      </w:r>
      <w:r w:rsidR="00FE6A83">
        <w:rPr>
          <w:rFonts w:ascii="仿宋_GB2312" w:eastAsia="仿宋_GB2312" w:hint="eastAsia"/>
          <w:spacing w:val="-2"/>
          <w:sz w:val="32"/>
          <w:szCs w:val="32"/>
        </w:rPr>
        <w:t>新建</w:t>
      </w:r>
      <w:r w:rsidR="00062571" w:rsidRPr="00BE57E9">
        <w:rPr>
          <w:rFonts w:ascii="仿宋_GB2312" w:eastAsia="仿宋_GB2312" w:hint="eastAsia"/>
          <w:spacing w:val="-2"/>
          <w:sz w:val="32"/>
          <w:szCs w:val="32"/>
        </w:rPr>
        <w:t>虚拟机216台</w:t>
      </w:r>
      <w:r w:rsidR="00DE5A97">
        <w:rPr>
          <w:rFonts w:ascii="仿宋_GB2312" w:eastAsia="仿宋_GB2312" w:hint="eastAsia"/>
          <w:spacing w:val="-2"/>
          <w:sz w:val="32"/>
          <w:szCs w:val="32"/>
        </w:rPr>
        <w:t>）</w:t>
      </w:r>
      <w:r w:rsidR="00062571" w:rsidRPr="00BE57E9">
        <w:rPr>
          <w:rFonts w:ascii="仿宋_GB2312" w:eastAsia="仿宋_GB2312" w:hint="eastAsia"/>
          <w:spacing w:val="-2"/>
          <w:sz w:val="32"/>
          <w:szCs w:val="32"/>
        </w:rPr>
        <w:t>，云平台服务</w:t>
      </w:r>
      <w:r w:rsidR="00A04448">
        <w:rPr>
          <w:rFonts w:ascii="仿宋_GB2312" w:eastAsia="仿宋_GB2312" w:hint="eastAsia"/>
          <w:spacing w:val="-2"/>
          <w:sz w:val="32"/>
          <w:szCs w:val="32"/>
        </w:rPr>
        <w:t>供给</w:t>
      </w:r>
      <w:r w:rsidR="00FE6A83">
        <w:rPr>
          <w:rFonts w:ascii="仿宋_GB2312" w:eastAsia="仿宋_GB2312" w:hint="eastAsia"/>
          <w:spacing w:val="-2"/>
          <w:sz w:val="32"/>
          <w:szCs w:val="32"/>
        </w:rPr>
        <w:t>能力</w:t>
      </w:r>
      <w:r w:rsidR="00062571" w:rsidRPr="00BE57E9">
        <w:rPr>
          <w:rFonts w:ascii="仿宋_GB2312" w:eastAsia="仿宋_GB2312" w:hint="eastAsia"/>
          <w:spacing w:val="-2"/>
          <w:sz w:val="32"/>
          <w:szCs w:val="32"/>
        </w:rPr>
        <w:t>压力巨大。</w:t>
      </w:r>
      <w:r w:rsidR="00A04448">
        <w:rPr>
          <w:rFonts w:ascii="仿宋_GB2312" w:eastAsia="仿宋_GB2312" w:hint="eastAsia"/>
          <w:spacing w:val="-2"/>
          <w:sz w:val="32"/>
          <w:szCs w:val="32"/>
        </w:rPr>
        <w:t>后续还需进一步投入和扩容，以保障</w:t>
      </w:r>
      <w:r w:rsidR="00A04448" w:rsidRPr="00A04448">
        <w:rPr>
          <w:rFonts w:ascii="仿宋_GB2312" w:eastAsia="仿宋_GB2312" w:hint="eastAsia"/>
          <w:spacing w:val="-2"/>
          <w:sz w:val="32"/>
          <w:szCs w:val="32"/>
        </w:rPr>
        <w:t>信息化发展的基本需求</w:t>
      </w:r>
      <w:r w:rsidR="00A04448">
        <w:rPr>
          <w:rFonts w:ascii="仿宋_GB2312" w:eastAsia="仿宋_GB2312" w:hint="eastAsia"/>
          <w:spacing w:val="-2"/>
          <w:sz w:val="32"/>
          <w:szCs w:val="32"/>
        </w:rPr>
        <w:t>。</w:t>
      </w:r>
    </w:p>
    <w:p w14:paraId="6762A02F" w14:textId="257FFB22" w:rsidR="00DF38BF" w:rsidRDefault="00DF38BF" w:rsidP="00690B3C">
      <w:pPr>
        <w:jc w:val="center"/>
        <w:rPr>
          <w:rFonts w:ascii="仿宋_GB2312" w:eastAsia="仿宋_GB2312"/>
          <w:spacing w:val="-2"/>
          <w:sz w:val="32"/>
          <w:szCs w:val="32"/>
        </w:rPr>
      </w:pPr>
      <w:r>
        <w:rPr>
          <w:noProof/>
        </w:rPr>
        <w:drawing>
          <wp:inline distT="0" distB="0" distL="114300" distR="114300" wp14:anchorId="39D1FB6D" wp14:editId="33ECD594">
            <wp:extent cx="5177860" cy="3620568"/>
            <wp:effectExtent l="0" t="0" r="381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rotWithShape="1">
                    <a:blip r:embed="rId24"/>
                    <a:srcRect r="644"/>
                    <a:stretch/>
                  </pic:blipFill>
                  <pic:spPr bwMode="auto">
                    <a:xfrm>
                      <a:off x="0" y="0"/>
                      <a:ext cx="5178149" cy="3620770"/>
                    </a:xfrm>
                    <a:prstGeom prst="rect">
                      <a:avLst/>
                    </a:prstGeom>
                    <a:noFill/>
                    <a:ln>
                      <a:noFill/>
                    </a:ln>
                    <a:extLst>
                      <a:ext uri="{53640926-AAD7-44D8-BBD7-CCE9431645EC}">
                        <a14:shadowObscured xmlns:a14="http://schemas.microsoft.com/office/drawing/2010/main"/>
                      </a:ext>
                    </a:extLst>
                  </pic:spPr>
                </pic:pic>
              </a:graphicData>
            </a:graphic>
          </wp:inline>
        </w:drawing>
      </w:r>
    </w:p>
    <w:p w14:paraId="3170A9C4" w14:textId="60E1C7C6" w:rsidR="00513D23" w:rsidRPr="00513D23" w:rsidRDefault="00513D23" w:rsidP="00EB56E4">
      <w:pPr>
        <w:jc w:val="center"/>
        <w:rPr>
          <w:rFonts w:ascii="仿宋_GB2312" w:eastAsia="仿宋_GB2312"/>
          <w:spacing w:val="-2"/>
          <w:sz w:val="32"/>
          <w:szCs w:val="32"/>
        </w:rPr>
      </w:pPr>
      <w:r>
        <w:rPr>
          <w:rFonts w:ascii="仿宋_GB2312" w:eastAsia="仿宋_GB2312" w:hint="eastAsia"/>
          <w:spacing w:val="-2"/>
          <w:sz w:val="24"/>
        </w:rPr>
        <w:t>图</w:t>
      </w:r>
      <w:r w:rsidR="00EB56E4">
        <w:rPr>
          <w:rFonts w:ascii="仿宋_GB2312" w:eastAsia="仿宋_GB2312"/>
          <w:spacing w:val="-2"/>
          <w:sz w:val="24"/>
        </w:rPr>
        <w:t>15</w:t>
      </w:r>
      <w:r>
        <w:rPr>
          <w:rFonts w:ascii="仿宋_GB2312" w:eastAsia="仿宋_GB2312" w:hint="eastAsia"/>
          <w:spacing w:val="-2"/>
          <w:sz w:val="24"/>
        </w:rPr>
        <w:t>：近三年</w:t>
      </w:r>
      <w:proofErr w:type="gramStart"/>
      <w:r>
        <w:rPr>
          <w:rFonts w:ascii="仿宋_GB2312" w:eastAsia="仿宋_GB2312" w:hint="eastAsia"/>
          <w:spacing w:val="-2"/>
          <w:sz w:val="24"/>
        </w:rPr>
        <w:t>云资源</w:t>
      </w:r>
      <w:proofErr w:type="gramEnd"/>
      <w:r>
        <w:rPr>
          <w:rFonts w:ascii="仿宋_GB2312" w:eastAsia="仿宋_GB2312" w:hint="eastAsia"/>
          <w:spacing w:val="-2"/>
          <w:sz w:val="24"/>
        </w:rPr>
        <w:t>使用率</w:t>
      </w:r>
      <w:r w:rsidRPr="00E431D4">
        <w:rPr>
          <w:rFonts w:ascii="仿宋_GB2312" w:eastAsia="仿宋_GB2312" w:hint="eastAsia"/>
          <w:spacing w:val="-2"/>
          <w:sz w:val="24"/>
        </w:rPr>
        <w:t>情况</w:t>
      </w:r>
    </w:p>
    <w:p w14:paraId="3D0416DF" w14:textId="51ABA33F" w:rsidR="00DF38BF" w:rsidRDefault="00DF38BF" w:rsidP="000D0DB7">
      <w:pPr>
        <w:jc w:val="center"/>
        <w:rPr>
          <w:rFonts w:ascii="仿宋_GB2312" w:eastAsia="仿宋_GB2312"/>
          <w:spacing w:val="-2"/>
          <w:sz w:val="32"/>
          <w:szCs w:val="32"/>
        </w:rPr>
      </w:pPr>
      <w:r>
        <w:rPr>
          <w:noProof/>
        </w:rPr>
        <w:lastRenderedPageBreak/>
        <w:drawing>
          <wp:inline distT="0" distB="0" distL="114300" distR="114300" wp14:anchorId="2708FCFB" wp14:editId="7EA7EF8D">
            <wp:extent cx="5194029" cy="3382645"/>
            <wp:effectExtent l="0" t="0" r="6985" b="825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rotWithShape="1">
                    <a:blip r:embed="rId25"/>
                    <a:srcRect l="638" r="705"/>
                    <a:stretch/>
                  </pic:blipFill>
                  <pic:spPr bwMode="auto">
                    <a:xfrm>
                      <a:off x="0" y="0"/>
                      <a:ext cx="5221795" cy="3400728"/>
                    </a:xfrm>
                    <a:prstGeom prst="rect">
                      <a:avLst/>
                    </a:prstGeom>
                    <a:noFill/>
                    <a:ln>
                      <a:noFill/>
                    </a:ln>
                    <a:extLst>
                      <a:ext uri="{53640926-AAD7-44D8-BBD7-CCE9431645EC}">
                        <a14:shadowObscured xmlns:a14="http://schemas.microsoft.com/office/drawing/2010/main"/>
                      </a:ext>
                    </a:extLst>
                  </pic:spPr>
                </pic:pic>
              </a:graphicData>
            </a:graphic>
          </wp:inline>
        </w:drawing>
      </w:r>
    </w:p>
    <w:p w14:paraId="40A29BBA" w14:textId="0BC2CF5D" w:rsidR="00D138F2" w:rsidRPr="00D138F2" w:rsidRDefault="00D138F2" w:rsidP="00EB56E4">
      <w:pPr>
        <w:jc w:val="center"/>
        <w:rPr>
          <w:rFonts w:ascii="仿宋_GB2312" w:eastAsia="仿宋_GB2312"/>
          <w:spacing w:val="-2"/>
          <w:sz w:val="32"/>
          <w:szCs w:val="32"/>
        </w:rPr>
      </w:pPr>
      <w:r>
        <w:rPr>
          <w:rFonts w:ascii="仿宋_GB2312" w:eastAsia="仿宋_GB2312" w:hint="eastAsia"/>
          <w:spacing w:val="-2"/>
          <w:sz w:val="24"/>
        </w:rPr>
        <w:t>图</w:t>
      </w:r>
      <w:r w:rsidR="00EB56E4">
        <w:rPr>
          <w:rFonts w:ascii="仿宋_GB2312" w:eastAsia="仿宋_GB2312" w:hint="eastAsia"/>
          <w:spacing w:val="-2"/>
          <w:sz w:val="24"/>
        </w:rPr>
        <w:t>1</w:t>
      </w:r>
      <w:r w:rsidR="00EB56E4">
        <w:rPr>
          <w:rFonts w:ascii="仿宋_GB2312" w:eastAsia="仿宋_GB2312"/>
          <w:spacing w:val="-2"/>
          <w:sz w:val="24"/>
        </w:rPr>
        <w:t>6</w:t>
      </w:r>
      <w:r>
        <w:rPr>
          <w:rFonts w:ascii="仿宋_GB2312" w:eastAsia="仿宋_GB2312" w:hint="eastAsia"/>
          <w:spacing w:val="-2"/>
          <w:sz w:val="24"/>
        </w:rPr>
        <w:t>：近三年</w:t>
      </w:r>
      <w:proofErr w:type="gramStart"/>
      <w:r>
        <w:rPr>
          <w:rFonts w:ascii="仿宋_GB2312" w:eastAsia="仿宋_GB2312" w:hint="eastAsia"/>
          <w:spacing w:val="-2"/>
          <w:sz w:val="24"/>
        </w:rPr>
        <w:t>云资源</w:t>
      </w:r>
      <w:proofErr w:type="gramEnd"/>
      <w:r>
        <w:rPr>
          <w:rFonts w:ascii="仿宋_GB2312" w:eastAsia="仿宋_GB2312" w:hint="eastAsia"/>
          <w:spacing w:val="-2"/>
          <w:sz w:val="24"/>
        </w:rPr>
        <w:t>建设与需求增长</w:t>
      </w:r>
      <w:r w:rsidRPr="00E431D4">
        <w:rPr>
          <w:rFonts w:ascii="仿宋_GB2312" w:eastAsia="仿宋_GB2312" w:hint="eastAsia"/>
          <w:spacing w:val="-2"/>
          <w:sz w:val="24"/>
        </w:rPr>
        <w:t>情况</w:t>
      </w:r>
    </w:p>
    <w:p w14:paraId="2B28E13F" w14:textId="69F2DAC9" w:rsidR="007D474C" w:rsidRDefault="007D474C" w:rsidP="001B75D6">
      <w:pPr>
        <w:pStyle w:val="3"/>
      </w:pPr>
      <w:r>
        <w:rPr>
          <w:rFonts w:hint="eastAsia"/>
        </w:rPr>
        <w:t>3.数据管理</w:t>
      </w:r>
    </w:p>
    <w:p w14:paraId="2A3E5DEE" w14:textId="59C01288" w:rsidR="00AD6777" w:rsidRDefault="00AD6777" w:rsidP="001B75D6">
      <w:pPr>
        <w:pStyle w:val="4"/>
      </w:pPr>
      <w:r>
        <w:rPr>
          <w:rFonts w:hint="eastAsia"/>
        </w:rPr>
        <w:t>（</w:t>
      </w:r>
      <w:r w:rsidR="000F2FDE">
        <w:rPr>
          <w:rFonts w:hint="eastAsia"/>
        </w:rPr>
        <w:t>1</w:t>
      </w:r>
      <w:r>
        <w:rPr>
          <w:rFonts w:hint="eastAsia"/>
        </w:rPr>
        <w:t>）数据共享</w:t>
      </w:r>
    </w:p>
    <w:p w14:paraId="48CC6CFD" w14:textId="77777777" w:rsidR="007D6F85" w:rsidRDefault="00DF38BF" w:rsidP="00AA148E">
      <w:pPr>
        <w:ind w:firstLineChars="200" w:firstLine="632"/>
        <w:rPr>
          <w:rFonts w:ascii="仿宋_GB2312" w:eastAsia="仿宋_GB2312"/>
          <w:spacing w:val="-2"/>
          <w:sz w:val="32"/>
          <w:szCs w:val="32"/>
        </w:rPr>
      </w:pPr>
      <w:r w:rsidRPr="002B2052">
        <w:rPr>
          <w:rFonts w:ascii="仿宋_GB2312" w:eastAsia="仿宋_GB2312" w:hint="eastAsia"/>
          <w:spacing w:val="-2"/>
          <w:sz w:val="32"/>
          <w:szCs w:val="32"/>
        </w:rPr>
        <w:t>数据中心持续为全校业务系统提供数据共享保障。数据中心累计存储786张表，共1.8亿余条数据；2022年为13个部门新增提供数据接口89个。累计共为29个部门提供221个数据接口；2022年累计交换118万次，日均交换量3450万余条。</w:t>
      </w:r>
    </w:p>
    <w:p w14:paraId="1E2DCC95" w14:textId="308065C1" w:rsidR="00AD6777" w:rsidRDefault="00AD6777" w:rsidP="00EB56E4">
      <w:pPr>
        <w:jc w:val="left"/>
        <w:rPr>
          <w:rFonts w:ascii="仿宋_GB2312" w:eastAsia="仿宋_GB2312"/>
          <w:spacing w:val="-2"/>
          <w:sz w:val="32"/>
          <w:szCs w:val="32"/>
        </w:rPr>
      </w:pPr>
      <w:r>
        <w:rPr>
          <w:rFonts w:hint="eastAsia"/>
          <w:noProof/>
        </w:rPr>
        <w:lastRenderedPageBreak/>
        <w:drawing>
          <wp:inline distT="0" distB="0" distL="0" distR="0" wp14:anchorId="5E0E3A88" wp14:editId="360023B5">
            <wp:extent cx="5277485" cy="3072765"/>
            <wp:effectExtent l="0" t="0" r="0" b="8890"/>
            <wp:docPr id="33" name="图表 3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BF329EA" w14:textId="7407E7C0" w:rsidR="002B2052" w:rsidRDefault="00D138F2" w:rsidP="006A05AA">
      <w:pPr>
        <w:jc w:val="center"/>
        <w:rPr>
          <w:rFonts w:ascii="仿宋_GB2312" w:eastAsia="仿宋_GB2312"/>
          <w:spacing w:val="-2"/>
          <w:sz w:val="32"/>
          <w:szCs w:val="32"/>
        </w:rPr>
      </w:pPr>
      <w:r>
        <w:rPr>
          <w:rFonts w:ascii="仿宋_GB2312" w:eastAsia="仿宋_GB2312" w:hint="eastAsia"/>
          <w:spacing w:val="-2"/>
          <w:sz w:val="24"/>
        </w:rPr>
        <w:t>图</w:t>
      </w:r>
      <w:r w:rsidR="00EB56E4">
        <w:rPr>
          <w:rFonts w:ascii="仿宋_GB2312" w:eastAsia="仿宋_GB2312" w:hint="eastAsia"/>
          <w:spacing w:val="-2"/>
          <w:sz w:val="24"/>
        </w:rPr>
        <w:t>1</w:t>
      </w:r>
      <w:r w:rsidR="00EB56E4">
        <w:rPr>
          <w:rFonts w:ascii="仿宋_GB2312" w:eastAsia="仿宋_GB2312"/>
          <w:spacing w:val="-2"/>
          <w:sz w:val="24"/>
        </w:rPr>
        <w:t>7</w:t>
      </w:r>
      <w:r>
        <w:rPr>
          <w:rFonts w:ascii="仿宋_GB2312" w:eastAsia="仿宋_GB2312" w:hint="eastAsia"/>
          <w:spacing w:val="-2"/>
          <w:sz w:val="24"/>
        </w:rPr>
        <w:t>：数据共享接口</w:t>
      </w:r>
      <w:r w:rsidRPr="00E431D4">
        <w:rPr>
          <w:rFonts w:ascii="仿宋_GB2312" w:eastAsia="仿宋_GB2312" w:hint="eastAsia"/>
          <w:spacing w:val="-2"/>
          <w:sz w:val="24"/>
        </w:rPr>
        <w:t>情况</w:t>
      </w:r>
    </w:p>
    <w:p w14:paraId="65E34FCE" w14:textId="24076492" w:rsidR="002B2052" w:rsidRDefault="002B2052" w:rsidP="00DB62CC">
      <w:pPr>
        <w:jc w:val="center"/>
        <w:rPr>
          <w:rFonts w:ascii="仿宋_GB2312" w:eastAsia="仿宋_GB2312"/>
          <w:spacing w:val="-2"/>
          <w:sz w:val="32"/>
          <w:szCs w:val="32"/>
        </w:rPr>
      </w:pPr>
      <w:r>
        <w:rPr>
          <w:rFonts w:ascii="仿宋_GB2312" w:eastAsia="仿宋_GB2312" w:hint="eastAsia"/>
          <w:noProof/>
          <w:spacing w:val="-2"/>
          <w:sz w:val="32"/>
          <w:szCs w:val="32"/>
        </w:rPr>
        <w:drawing>
          <wp:inline distT="0" distB="0" distL="0" distR="0" wp14:anchorId="07299A3E" wp14:editId="620EF64B">
            <wp:extent cx="4937125" cy="2604135"/>
            <wp:effectExtent l="4445" t="4445" r="11430" b="7620"/>
            <wp:docPr id="15" name="图表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77B94E8A" w14:textId="753FADEF" w:rsidR="00D138F2" w:rsidRDefault="00D138F2" w:rsidP="00DB62CC">
      <w:pPr>
        <w:jc w:val="center"/>
        <w:rPr>
          <w:rFonts w:ascii="仿宋_GB2312" w:eastAsia="仿宋_GB2312"/>
          <w:spacing w:val="-2"/>
          <w:sz w:val="32"/>
          <w:szCs w:val="32"/>
        </w:rPr>
      </w:pPr>
      <w:r>
        <w:rPr>
          <w:rFonts w:ascii="仿宋_GB2312" w:eastAsia="仿宋_GB2312" w:hint="eastAsia"/>
          <w:spacing w:val="-2"/>
          <w:sz w:val="24"/>
        </w:rPr>
        <w:t>图</w:t>
      </w:r>
      <w:r w:rsidR="00EB56E4">
        <w:rPr>
          <w:rFonts w:ascii="仿宋_GB2312" w:eastAsia="仿宋_GB2312" w:hint="eastAsia"/>
          <w:spacing w:val="-2"/>
          <w:sz w:val="24"/>
        </w:rPr>
        <w:t>1</w:t>
      </w:r>
      <w:r w:rsidR="00EB56E4">
        <w:rPr>
          <w:rFonts w:ascii="仿宋_GB2312" w:eastAsia="仿宋_GB2312"/>
          <w:spacing w:val="-2"/>
          <w:sz w:val="24"/>
        </w:rPr>
        <w:t>8</w:t>
      </w:r>
      <w:r>
        <w:rPr>
          <w:rFonts w:ascii="仿宋_GB2312" w:eastAsia="仿宋_GB2312" w:hint="eastAsia"/>
          <w:spacing w:val="-2"/>
          <w:sz w:val="24"/>
        </w:rPr>
        <w:t>：数据共享日均交换量</w:t>
      </w:r>
      <w:r w:rsidRPr="00E431D4">
        <w:rPr>
          <w:rFonts w:ascii="仿宋_GB2312" w:eastAsia="仿宋_GB2312" w:hint="eastAsia"/>
          <w:spacing w:val="-2"/>
          <w:sz w:val="24"/>
        </w:rPr>
        <w:t>情况</w:t>
      </w:r>
    </w:p>
    <w:p w14:paraId="2A61B305" w14:textId="336D2617" w:rsidR="002B2052" w:rsidRPr="008F243C" w:rsidRDefault="000F2FDE" w:rsidP="00A14D41">
      <w:pPr>
        <w:pStyle w:val="4"/>
      </w:pPr>
      <w:r>
        <w:rPr>
          <w:rFonts w:hint="eastAsia"/>
        </w:rPr>
        <w:t>（</w:t>
      </w:r>
      <w:r w:rsidR="00A6324C">
        <w:t>2</w:t>
      </w:r>
      <w:r>
        <w:rPr>
          <w:rFonts w:hint="eastAsia"/>
        </w:rPr>
        <w:t>）数据治理</w:t>
      </w:r>
      <w:r w:rsidR="00A14D41">
        <w:rPr>
          <w:rFonts w:hint="eastAsia"/>
        </w:rPr>
        <w:t>与</w:t>
      </w:r>
      <w:r w:rsidR="002B2052" w:rsidRPr="008F243C">
        <w:rPr>
          <w:rFonts w:hint="eastAsia"/>
        </w:rPr>
        <w:t>数据中台建设</w:t>
      </w:r>
    </w:p>
    <w:p w14:paraId="011D8B74" w14:textId="0BECCB2C" w:rsidR="002B2052" w:rsidRPr="008F243C" w:rsidRDefault="002B2052" w:rsidP="002B2052">
      <w:pPr>
        <w:jc w:val="left"/>
        <w:rPr>
          <w:rFonts w:ascii="仿宋_GB2312" w:eastAsia="仿宋_GB2312"/>
          <w:spacing w:val="-2"/>
          <w:sz w:val="32"/>
          <w:szCs w:val="32"/>
        </w:rPr>
      </w:pPr>
      <w:r w:rsidRPr="008F243C">
        <w:rPr>
          <w:rFonts w:ascii="仿宋_GB2312" w:eastAsia="仿宋_GB2312"/>
          <w:spacing w:val="-2"/>
          <w:sz w:val="32"/>
          <w:szCs w:val="32"/>
        </w:rPr>
        <w:t xml:space="preserve">     </w:t>
      </w:r>
      <w:r w:rsidRPr="008F243C">
        <w:rPr>
          <w:rFonts w:ascii="仿宋_GB2312" w:eastAsia="仿宋_GB2312" w:hint="eastAsia"/>
          <w:spacing w:val="-2"/>
          <w:sz w:val="32"/>
          <w:szCs w:val="32"/>
        </w:rPr>
        <w:t>为数据治理与数据中台建设持续提供技术支持，为业务系统接入中台提供防火墙策略修改、数据库权限开放等协调工作。</w:t>
      </w:r>
      <w:r w:rsidR="007D465A">
        <w:rPr>
          <w:rFonts w:ascii="仿宋_GB2312" w:eastAsia="仿宋_GB2312" w:hint="eastAsia"/>
          <w:spacing w:val="-2"/>
          <w:sz w:val="32"/>
          <w:szCs w:val="32"/>
        </w:rPr>
        <w:t>截至1</w:t>
      </w:r>
      <w:r w:rsidR="007D465A">
        <w:rPr>
          <w:rFonts w:ascii="仿宋_GB2312" w:eastAsia="仿宋_GB2312"/>
          <w:spacing w:val="-2"/>
          <w:sz w:val="32"/>
          <w:szCs w:val="32"/>
        </w:rPr>
        <w:t>2</w:t>
      </w:r>
      <w:r w:rsidR="007D465A">
        <w:rPr>
          <w:rFonts w:ascii="仿宋_GB2312" w:eastAsia="仿宋_GB2312" w:hint="eastAsia"/>
          <w:spacing w:val="-2"/>
          <w:sz w:val="32"/>
          <w:szCs w:val="32"/>
        </w:rPr>
        <w:t>月2</w:t>
      </w:r>
      <w:r w:rsidR="007D465A">
        <w:rPr>
          <w:rFonts w:ascii="仿宋_GB2312" w:eastAsia="仿宋_GB2312"/>
          <w:spacing w:val="-2"/>
          <w:sz w:val="32"/>
          <w:szCs w:val="32"/>
        </w:rPr>
        <w:t>5</w:t>
      </w:r>
      <w:r w:rsidR="007D465A">
        <w:rPr>
          <w:rFonts w:ascii="仿宋_GB2312" w:eastAsia="仿宋_GB2312" w:hint="eastAsia"/>
          <w:spacing w:val="-2"/>
          <w:sz w:val="32"/>
          <w:szCs w:val="32"/>
        </w:rPr>
        <w:t>日，</w:t>
      </w:r>
      <w:r w:rsidRPr="008F243C">
        <w:rPr>
          <w:rFonts w:ascii="仿宋_GB2312" w:eastAsia="仿宋_GB2312" w:hint="eastAsia"/>
          <w:spacing w:val="-2"/>
          <w:sz w:val="32"/>
          <w:szCs w:val="32"/>
        </w:rPr>
        <w:t>数据中台已接入23个部门的40个业务系统。数据</w:t>
      </w:r>
      <w:proofErr w:type="gramStart"/>
      <w:r w:rsidRPr="008F243C">
        <w:rPr>
          <w:rFonts w:ascii="仿宋_GB2312" w:eastAsia="仿宋_GB2312" w:hint="eastAsia"/>
          <w:spacing w:val="-2"/>
          <w:sz w:val="32"/>
          <w:szCs w:val="32"/>
        </w:rPr>
        <w:t>仓库建表</w:t>
      </w:r>
      <w:proofErr w:type="gramEnd"/>
      <w:r w:rsidRPr="008F243C">
        <w:rPr>
          <w:rFonts w:ascii="仿宋_GB2312" w:eastAsia="仿宋_GB2312" w:hint="eastAsia"/>
          <w:spacing w:val="-2"/>
          <w:sz w:val="32"/>
          <w:szCs w:val="32"/>
        </w:rPr>
        <w:t>178张，数据项4380个，存储数据条目1.3亿余条。</w:t>
      </w:r>
    </w:p>
    <w:p w14:paraId="657BA34D" w14:textId="77777777" w:rsidR="002B2052" w:rsidRDefault="002B2052" w:rsidP="002B2052">
      <w:pPr>
        <w:jc w:val="left"/>
        <w:rPr>
          <w:rFonts w:ascii="仿宋_GB2312" w:eastAsia="仿宋_GB2312"/>
          <w:spacing w:val="-2"/>
          <w:sz w:val="32"/>
          <w:szCs w:val="32"/>
          <w:highlight w:val="yellow"/>
        </w:rPr>
      </w:pPr>
      <w:r>
        <w:rPr>
          <w:rFonts w:ascii="仿宋_GB2312" w:eastAsia="仿宋_GB2312"/>
          <w:noProof/>
          <w:spacing w:val="-2"/>
          <w:sz w:val="32"/>
          <w:szCs w:val="32"/>
        </w:rPr>
        <w:lastRenderedPageBreak/>
        <w:drawing>
          <wp:inline distT="0" distB="0" distL="0" distR="0" wp14:anchorId="4C11C6A4" wp14:editId="60FE6348">
            <wp:extent cx="5274310" cy="2606675"/>
            <wp:effectExtent l="0" t="0" r="8890" b="9525"/>
            <wp:docPr id="3138" name="图片 3138" descr="D:\QQ\WeChat Files\wxid_yvcdgcptt0ua21\FileStorage\Temp\16718823803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D:\QQ\WeChat Files\wxid_yvcdgcptt0ua21\FileStorage\Temp\1671882380342.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0" y="0"/>
                      <a:ext cx="5274310" cy="2606912"/>
                    </a:xfrm>
                    <a:prstGeom prst="rect">
                      <a:avLst/>
                    </a:prstGeom>
                    <a:noFill/>
                    <a:ln>
                      <a:noFill/>
                    </a:ln>
                  </pic:spPr>
                </pic:pic>
              </a:graphicData>
            </a:graphic>
          </wp:inline>
        </w:drawing>
      </w:r>
    </w:p>
    <w:p w14:paraId="5334A9B9" w14:textId="3B6FD037" w:rsidR="002B2052" w:rsidRDefault="002B2052" w:rsidP="00DB62CC">
      <w:pPr>
        <w:jc w:val="center"/>
        <w:rPr>
          <w:rFonts w:ascii="仿宋_GB2312" w:eastAsia="仿宋_GB2312"/>
          <w:spacing w:val="-2"/>
          <w:sz w:val="32"/>
          <w:szCs w:val="32"/>
        </w:rPr>
      </w:pPr>
      <w:r>
        <w:rPr>
          <w:rFonts w:ascii="仿宋_GB2312" w:eastAsia="仿宋_GB2312"/>
          <w:noProof/>
          <w:spacing w:val="-2"/>
          <w:sz w:val="32"/>
          <w:szCs w:val="32"/>
        </w:rPr>
        <w:drawing>
          <wp:inline distT="0" distB="0" distL="0" distR="0" wp14:anchorId="1A33BBF7" wp14:editId="4DBEC168">
            <wp:extent cx="5274310" cy="3085465"/>
            <wp:effectExtent l="4445" t="4445" r="17145" b="15240"/>
            <wp:docPr id="3139" name="图表 3139"/>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7C49218F" w14:textId="5D33FE43" w:rsidR="00D138F2" w:rsidRDefault="00D138F2" w:rsidP="00EB56E4">
      <w:pPr>
        <w:jc w:val="center"/>
        <w:rPr>
          <w:rFonts w:ascii="仿宋_GB2312" w:eastAsia="仿宋_GB2312"/>
          <w:spacing w:val="-2"/>
          <w:sz w:val="32"/>
          <w:szCs w:val="32"/>
        </w:rPr>
      </w:pPr>
      <w:r>
        <w:rPr>
          <w:rFonts w:ascii="仿宋_GB2312" w:eastAsia="仿宋_GB2312" w:hint="eastAsia"/>
          <w:spacing w:val="-2"/>
          <w:sz w:val="24"/>
        </w:rPr>
        <w:t>图</w:t>
      </w:r>
      <w:r w:rsidR="00EB56E4">
        <w:rPr>
          <w:rFonts w:ascii="仿宋_GB2312" w:eastAsia="仿宋_GB2312" w:hint="eastAsia"/>
          <w:spacing w:val="-2"/>
          <w:sz w:val="24"/>
        </w:rPr>
        <w:t>1</w:t>
      </w:r>
      <w:r w:rsidR="00EB56E4">
        <w:rPr>
          <w:rFonts w:ascii="仿宋_GB2312" w:eastAsia="仿宋_GB2312"/>
          <w:spacing w:val="-2"/>
          <w:sz w:val="24"/>
        </w:rPr>
        <w:t>9</w:t>
      </w:r>
      <w:r>
        <w:rPr>
          <w:rFonts w:ascii="仿宋_GB2312" w:eastAsia="仿宋_GB2312" w:hint="eastAsia"/>
          <w:spacing w:val="-2"/>
          <w:sz w:val="24"/>
        </w:rPr>
        <w:t>：数据仓库建设</w:t>
      </w:r>
      <w:r w:rsidRPr="00E431D4">
        <w:rPr>
          <w:rFonts w:ascii="仿宋_GB2312" w:eastAsia="仿宋_GB2312" w:hint="eastAsia"/>
          <w:spacing w:val="-2"/>
          <w:sz w:val="24"/>
        </w:rPr>
        <w:t>情况</w:t>
      </w:r>
    </w:p>
    <w:p w14:paraId="266000F7" w14:textId="47C4EC6B" w:rsidR="002B2052" w:rsidRDefault="00A14D41" w:rsidP="002B2052">
      <w:pPr>
        <w:ind w:firstLineChars="200" w:firstLine="632"/>
        <w:rPr>
          <w:rFonts w:ascii="仿宋_GB2312" w:eastAsia="仿宋_GB2312"/>
          <w:spacing w:val="-2"/>
          <w:sz w:val="32"/>
          <w:szCs w:val="32"/>
        </w:rPr>
      </w:pPr>
      <w:r>
        <w:rPr>
          <w:rFonts w:ascii="Calibri" w:eastAsia="仿宋_GB2312" w:hAnsi="Calibri" w:cs="Calibri" w:hint="eastAsia"/>
          <w:spacing w:val="-2"/>
          <w:sz w:val="32"/>
          <w:szCs w:val="32"/>
        </w:rPr>
        <w:t>（</w:t>
      </w:r>
      <w:r w:rsidRPr="00EB56E4">
        <w:rPr>
          <w:rFonts w:ascii="仿宋_GB2312" w:eastAsia="仿宋_GB2312" w:hint="eastAsia"/>
          <w:spacing w:val="-2"/>
          <w:sz w:val="32"/>
          <w:szCs w:val="32"/>
        </w:rPr>
        <w:t>3</w:t>
      </w:r>
      <w:r>
        <w:rPr>
          <w:rFonts w:ascii="Calibri" w:eastAsia="仿宋_GB2312" w:hAnsi="Calibri" w:cs="Calibri" w:hint="eastAsia"/>
          <w:spacing w:val="-2"/>
          <w:sz w:val="32"/>
          <w:szCs w:val="32"/>
        </w:rPr>
        <w:t>）</w:t>
      </w:r>
      <w:r w:rsidR="002B2052">
        <w:rPr>
          <w:rFonts w:ascii="仿宋_GB2312" w:eastAsia="仿宋_GB2312" w:hint="eastAsia"/>
          <w:spacing w:val="-2"/>
          <w:sz w:val="32"/>
          <w:szCs w:val="32"/>
        </w:rPr>
        <w:t>校园一张表应用与服务平台建设</w:t>
      </w:r>
    </w:p>
    <w:p w14:paraId="69F82234" w14:textId="65A78EE4" w:rsidR="002B2052" w:rsidRPr="0004118E" w:rsidRDefault="007D465A" w:rsidP="00D138F2">
      <w:pPr>
        <w:ind w:firstLineChars="200" w:firstLine="632"/>
        <w:rPr>
          <w:rFonts w:ascii="仿宋_GB2312" w:eastAsia="仿宋_GB2312"/>
          <w:spacing w:val="-2"/>
          <w:sz w:val="32"/>
          <w:szCs w:val="32"/>
        </w:rPr>
      </w:pPr>
      <w:r>
        <w:rPr>
          <w:rFonts w:ascii="仿宋_GB2312" w:eastAsia="仿宋_GB2312" w:hint="eastAsia"/>
          <w:spacing w:val="-2"/>
          <w:sz w:val="32"/>
          <w:szCs w:val="32"/>
        </w:rPr>
        <w:t>全力支持人事处教工一张表建设，</w:t>
      </w:r>
      <w:r w:rsidR="002B2052" w:rsidRPr="0004118E">
        <w:rPr>
          <w:rFonts w:ascii="仿宋_GB2312" w:eastAsia="仿宋_GB2312" w:hint="eastAsia"/>
          <w:spacing w:val="-2"/>
          <w:sz w:val="32"/>
          <w:szCs w:val="32"/>
        </w:rPr>
        <w:t>系统梳理和汇集权威源头数据共62项，为教职工及数据管理员提供了统一的数据展示入口，解决了教职工反映强烈的数据分散问题。</w:t>
      </w:r>
    </w:p>
    <w:p w14:paraId="6F4522EB" w14:textId="2AA6E978" w:rsidR="002B2052" w:rsidRDefault="002B2052" w:rsidP="002B2052">
      <w:pPr>
        <w:rPr>
          <w:rFonts w:ascii="仿宋_GB2312" w:eastAsia="仿宋_GB2312"/>
          <w:spacing w:val="-2"/>
          <w:sz w:val="32"/>
          <w:szCs w:val="32"/>
        </w:rPr>
      </w:pPr>
      <w:r>
        <w:rPr>
          <w:noProof/>
        </w:rPr>
        <w:lastRenderedPageBreak/>
        <w:drawing>
          <wp:inline distT="0" distB="0" distL="0" distR="0" wp14:anchorId="0E19349C" wp14:editId="7803FA2B">
            <wp:extent cx="5274310" cy="2144395"/>
            <wp:effectExtent l="0" t="0" r="2540" b="8255"/>
            <wp:docPr id="19" name="图表 1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60577393" w14:textId="386161EB" w:rsidR="00D138F2" w:rsidRDefault="00D138F2" w:rsidP="00EB56E4">
      <w:pPr>
        <w:jc w:val="center"/>
        <w:rPr>
          <w:rFonts w:ascii="仿宋_GB2312" w:eastAsia="仿宋_GB2312"/>
          <w:spacing w:val="-2"/>
          <w:sz w:val="32"/>
          <w:szCs w:val="32"/>
        </w:rPr>
      </w:pPr>
      <w:r>
        <w:rPr>
          <w:rFonts w:ascii="仿宋_GB2312" w:eastAsia="仿宋_GB2312" w:hint="eastAsia"/>
          <w:spacing w:val="-2"/>
          <w:sz w:val="24"/>
        </w:rPr>
        <w:t>图2</w:t>
      </w:r>
      <w:r>
        <w:rPr>
          <w:rFonts w:ascii="仿宋_GB2312" w:eastAsia="仿宋_GB2312"/>
          <w:spacing w:val="-2"/>
          <w:sz w:val="24"/>
        </w:rPr>
        <w:t>0</w:t>
      </w:r>
      <w:r>
        <w:rPr>
          <w:rFonts w:ascii="仿宋_GB2312" w:eastAsia="仿宋_GB2312" w:hint="eastAsia"/>
          <w:spacing w:val="-2"/>
          <w:sz w:val="24"/>
        </w:rPr>
        <w:t>：教工一张表数据项汇集</w:t>
      </w:r>
      <w:r w:rsidRPr="00E431D4">
        <w:rPr>
          <w:rFonts w:ascii="仿宋_GB2312" w:eastAsia="仿宋_GB2312" w:hint="eastAsia"/>
          <w:spacing w:val="-2"/>
          <w:sz w:val="24"/>
        </w:rPr>
        <w:t>情况</w:t>
      </w:r>
    </w:p>
    <w:p w14:paraId="4A597F24" w14:textId="77777777" w:rsidR="002B2052" w:rsidRPr="008F243C" w:rsidRDefault="002B2052" w:rsidP="002B2052">
      <w:pPr>
        <w:ind w:firstLineChars="200" w:firstLine="632"/>
        <w:rPr>
          <w:rFonts w:ascii="仿宋_GB2312" w:eastAsia="仿宋_GB2312"/>
          <w:spacing w:val="-2"/>
          <w:sz w:val="32"/>
          <w:szCs w:val="32"/>
        </w:rPr>
      </w:pPr>
      <w:r w:rsidRPr="008F243C">
        <w:rPr>
          <w:rFonts w:ascii="仿宋_GB2312" w:eastAsia="仿宋_GB2312" w:hint="eastAsia"/>
          <w:spacing w:val="-2"/>
          <w:sz w:val="32"/>
          <w:szCs w:val="32"/>
          <w:lang w:bidi="ar"/>
        </w:rPr>
        <w:t>协助无信息系统的数据源</w:t>
      </w:r>
      <w:proofErr w:type="gramStart"/>
      <w:r w:rsidRPr="008F243C">
        <w:rPr>
          <w:rFonts w:ascii="仿宋_GB2312" w:eastAsia="仿宋_GB2312" w:hint="eastAsia"/>
          <w:spacing w:val="-2"/>
          <w:sz w:val="32"/>
          <w:szCs w:val="32"/>
          <w:lang w:bidi="ar"/>
        </w:rPr>
        <w:t>头部门</w:t>
      </w:r>
      <w:proofErr w:type="gramEnd"/>
      <w:r w:rsidRPr="008F243C">
        <w:rPr>
          <w:rFonts w:ascii="仿宋_GB2312" w:eastAsia="仿宋_GB2312" w:hint="eastAsia"/>
          <w:spacing w:val="-2"/>
          <w:sz w:val="32"/>
          <w:szCs w:val="32"/>
        </w:rPr>
        <w:t>完成本部门基础数据采集以及数据共享需求的数据建设工作。目前已完成统战部、团委、信息化办、国际处、党政办等</w:t>
      </w:r>
      <w:r w:rsidRPr="008F243C">
        <w:rPr>
          <w:rFonts w:ascii="仿宋_GB2312" w:eastAsia="仿宋_GB2312"/>
          <w:spacing w:val="-2"/>
          <w:sz w:val="32"/>
          <w:szCs w:val="32"/>
        </w:rPr>
        <w:t>5</w:t>
      </w:r>
      <w:r w:rsidRPr="008F243C">
        <w:rPr>
          <w:rFonts w:ascii="仿宋_GB2312" w:eastAsia="仿宋_GB2312" w:hint="eastAsia"/>
          <w:spacing w:val="-2"/>
          <w:sz w:val="32"/>
          <w:szCs w:val="32"/>
        </w:rPr>
        <w:t>个部门的</w:t>
      </w:r>
      <w:r w:rsidRPr="008F243C">
        <w:rPr>
          <w:rFonts w:ascii="仿宋_GB2312" w:eastAsia="仿宋_GB2312"/>
          <w:spacing w:val="-2"/>
          <w:sz w:val="32"/>
          <w:szCs w:val="32"/>
        </w:rPr>
        <w:t>14</w:t>
      </w:r>
      <w:r w:rsidRPr="008F243C">
        <w:rPr>
          <w:rFonts w:ascii="仿宋_GB2312" w:eastAsia="仿宋_GB2312" w:hint="eastAsia"/>
          <w:spacing w:val="-2"/>
          <w:sz w:val="32"/>
          <w:szCs w:val="32"/>
        </w:rPr>
        <w:t>项数据的数据采集任务和</w:t>
      </w:r>
      <w:r w:rsidRPr="008F243C">
        <w:rPr>
          <w:rFonts w:ascii="仿宋_GB2312" w:eastAsia="仿宋_GB2312"/>
          <w:spacing w:val="-2"/>
          <w:sz w:val="32"/>
          <w:szCs w:val="32"/>
        </w:rPr>
        <w:t>15</w:t>
      </w:r>
      <w:r w:rsidRPr="008F243C">
        <w:rPr>
          <w:rFonts w:ascii="仿宋_GB2312" w:eastAsia="仿宋_GB2312" w:hint="eastAsia"/>
          <w:spacing w:val="-2"/>
          <w:sz w:val="32"/>
          <w:szCs w:val="32"/>
        </w:rPr>
        <w:t>项数据共享需求的数据建设工作。采集的所有数据已通过数据中台服务于年度及聘期考核、目标责任制考核等工作中。</w:t>
      </w:r>
    </w:p>
    <w:p w14:paraId="666F65F6" w14:textId="6DA4C536" w:rsidR="002B2052" w:rsidRPr="00A14D41" w:rsidRDefault="00A14D41" w:rsidP="00A14D41">
      <w:pPr>
        <w:ind w:firstLineChars="200" w:firstLine="632"/>
        <w:rPr>
          <w:rFonts w:ascii="Calibri" w:eastAsia="仿宋_GB2312" w:hAnsi="Calibri" w:cs="Calibri"/>
          <w:spacing w:val="-2"/>
          <w:sz w:val="32"/>
          <w:szCs w:val="32"/>
        </w:rPr>
      </w:pPr>
      <w:r>
        <w:rPr>
          <w:rFonts w:ascii="Calibri" w:eastAsia="仿宋_GB2312" w:hAnsi="Calibri" w:cs="Calibri" w:hint="eastAsia"/>
          <w:spacing w:val="-2"/>
          <w:sz w:val="32"/>
          <w:szCs w:val="32"/>
        </w:rPr>
        <w:t>（</w:t>
      </w:r>
      <w:r w:rsidRPr="00EB56E4">
        <w:rPr>
          <w:rFonts w:ascii="仿宋_GB2312" w:eastAsia="仿宋_GB2312" w:hAnsi="Calibri" w:cs="Calibri" w:hint="eastAsia"/>
          <w:spacing w:val="-2"/>
          <w:sz w:val="32"/>
          <w:szCs w:val="32"/>
        </w:rPr>
        <w:t>4</w:t>
      </w:r>
      <w:r>
        <w:rPr>
          <w:rFonts w:ascii="Calibri" w:eastAsia="仿宋_GB2312" w:hAnsi="Calibri" w:cs="Calibri" w:hint="eastAsia"/>
          <w:spacing w:val="-2"/>
          <w:sz w:val="32"/>
          <w:szCs w:val="32"/>
        </w:rPr>
        <w:t>）</w:t>
      </w:r>
      <w:r w:rsidR="002B2052" w:rsidRPr="00A14D41">
        <w:rPr>
          <w:rFonts w:ascii="Calibri" w:eastAsia="仿宋_GB2312" w:hAnsi="Calibri" w:cs="Calibri" w:hint="eastAsia"/>
          <w:spacing w:val="-2"/>
          <w:sz w:val="32"/>
          <w:szCs w:val="32"/>
        </w:rPr>
        <w:t>数据校核及应用服务</w:t>
      </w:r>
    </w:p>
    <w:p w14:paraId="5AA77F0F" w14:textId="77777777" w:rsidR="002B2052" w:rsidRPr="008F243C" w:rsidRDefault="002B2052" w:rsidP="002B2052">
      <w:pPr>
        <w:ind w:firstLineChars="200" w:firstLine="632"/>
        <w:rPr>
          <w:rFonts w:ascii="仿宋_GB2312" w:eastAsia="仿宋_GB2312"/>
          <w:spacing w:val="-2"/>
          <w:sz w:val="32"/>
          <w:szCs w:val="32"/>
        </w:rPr>
      </w:pPr>
      <w:r w:rsidRPr="008F243C">
        <w:rPr>
          <w:rFonts w:ascii="仿宋_GB2312" w:eastAsia="仿宋_GB2312" w:hint="eastAsia"/>
          <w:spacing w:val="-2"/>
          <w:sz w:val="32"/>
          <w:szCs w:val="32"/>
        </w:rPr>
        <w:t>配合数据中台面向学校师生提供数据校核服务，实现数据治理的最后一公里。已提供年度及聘期考核数据、职称业绩数据等的数据校核服务。</w:t>
      </w:r>
    </w:p>
    <w:p w14:paraId="66C2437B" w14:textId="77777777" w:rsidR="002B2052" w:rsidRDefault="002B2052" w:rsidP="002B2052">
      <w:pPr>
        <w:ind w:firstLineChars="200" w:firstLine="632"/>
        <w:rPr>
          <w:rFonts w:ascii="仿宋_GB2312" w:eastAsia="仿宋_GB2312"/>
          <w:spacing w:val="-2"/>
          <w:sz w:val="32"/>
          <w:szCs w:val="32"/>
        </w:rPr>
      </w:pPr>
      <w:r w:rsidRPr="008F243C">
        <w:rPr>
          <w:rFonts w:ascii="仿宋_GB2312" w:eastAsia="仿宋_GB2312" w:hint="eastAsia"/>
          <w:spacing w:val="-2"/>
          <w:sz w:val="32"/>
          <w:szCs w:val="32"/>
        </w:rPr>
        <w:t>在</w:t>
      </w:r>
      <w:r w:rsidRPr="008F243C">
        <w:rPr>
          <w:rFonts w:ascii="仿宋_GB2312" w:eastAsia="仿宋_GB2312"/>
          <w:spacing w:val="-2"/>
          <w:sz w:val="32"/>
          <w:szCs w:val="32"/>
        </w:rPr>
        <w:t>2022</w:t>
      </w:r>
      <w:r w:rsidRPr="008F243C">
        <w:rPr>
          <w:rFonts w:ascii="仿宋_GB2312" w:eastAsia="仿宋_GB2312" w:hint="eastAsia"/>
          <w:spacing w:val="-2"/>
          <w:sz w:val="32"/>
          <w:szCs w:val="32"/>
        </w:rPr>
        <w:t>年的职称评审中，平台</w:t>
      </w:r>
      <w:r w:rsidRPr="002B2052">
        <w:rPr>
          <w:rFonts w:ascii="仿宋_GB2312" w:eastAsia="仿宋_GB2312" w:hint="eastAsia"/>
          <w:spacing w:val="-2"/>
          <w:sz w:val="32"/>
          <w:szCs w:val="32"/>
        </w:rPr>
        <w:t>根据职称填报需求，将56项源头数据进行数据项汇聚、数据汇总、数据项链接、字段汇聚、数据范围确定等转换处理，汇集成27个大类数据。</w:t>
      </w:r>
      <w:r w:rsidRPr="008F243C">
        <w:rPr>
          <w:rFonts w:ascii="仿宋_GB2312" w:eastAsia="仿宋_GB2312" w:hint="eastAsia"/>
          <w:spacing w:val="-2"/>
          <w:sz w:val="32"/>
          <w:szCs w:val="32"/>
          <w:lang w:bidi="ar"/>
        </w:rPr>
        <w:t>并配置了</w:t>
      </w:r>
      <w:r w:rsidRPr="008F243C">
        <w:rPr>
          <w:rFonts w:ascii="仿宋_GB2312" w:eastAsia="仿宋_GB2312"/>
          <w:spacing w:val="-2"/>
          <w:sz w:val="32"/>
          <w:szCs w:val="32"/>
          <w:lang w:bidi="ar"/>
        </w:rPr>
        <w:t>9类人员共439人的数据核对服务，完成了职称数据的校核工作。通过一张表平台与职称系统联动，支撑了职称系统的整个评审过程。</w:t>
      </w:r>
      <w:r>
        <w:rPr>
          <w:rFonts w:ascii="仿宋_GB2312" w:eastAsia="仿宋_GB2312" w:hint="eastAsia"/>
          <w:spacing w:val="-2"/>
          <w:sz w:val="32"/>
          <w:szCs w:val="32"/>
        </w:rPr>
        <w:t>教职工不需要填任何数据就可以完成职称</w:t>
      </w:r>
      <w:r>
        <w:rPr>
          <w:rFonts w:ascii="仿宋_GB2312" w:eastAsia="仿宋_GB2312" w:hint="eastAsia"/>
          <w:spacing w:val="-2"/>
          <w:sz w:val="32"/>
          <w:szCs w:val="32"/>
        </w:rPr>
        <w:lastRenderedPageBreak/>
        <w:t>数据填报任务，真正实现了数据互通互联。</w:t>
      </w:r>
    </w:p>
    <w:p w14:paraId="45A3A824" w14:textId="77777777" w:rsidR="002B2052" w:rsidRDefault="002B2052" w:rsidP="002B2052">
      <w:pPr>
        <w:jc w:val="center"/>
        <w:rPr>
          <w:rFonts w:ascii="仿宋_GB2312" w:eastAsia="仿宋_GB2312"/>
          <w:spacing w:val="-2"/>
          <w:sz w:val="32"/>
          <w:szCs w:val="32"/>
        </w:rPr>
      </w:pPr>
      <w:r>
        <w:rPr>
          <w:rFonts w:ascii="宋体" w:hAnsi="宋体" w:cs="宋体" w:hint="eastAsia"/>
          <w:noProof/>
          <w:sz w:val="24"/>
        </w:rPr>
        <w:drawing>
          <wp:inline distT="0" distB="0" distL="0" distR="0" wp14:anchorId="4BA137FC" wp14:editId="02ED9BD6">
            <wp:extent cx="5257800" cy="1828800"/>
            <wp:effectExtent l="0" t="0" r="0" b="0"/>
            <wp:docPr id="3136" name="图片 3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a:xfrm>
                      <a:off x="0" y="0"/>
                      <a:ext cx="5257800" cy="1828800"/>
                    </a:xfrm>
                    <a:prstGeom prst="rect">
                      <a:avLst/>
                    </a:prstGeom>
                    <a:noFill/>
                    <a:ln>
                      <a:noFill/>
                    </a:ln>
                  </pic:spPr>
                </pic:pic>
              </a:graphicData>
            </a:graphic>
          </wp:inline>
        </w:drawing>
      </w:r>
    </w:p>
    <w:p w14:paraId="0AF63710" w14:textId="249460AF" w:rsidR="00D138F2" w:rsidRDefault="00D138F2" w:rsidP="00EB56E4">
      <w:pPr>
        <w:jc w:val="center"/>
        <w:rPr>
          <w:rFonts w:ascii="仿宋_GB2312" w:eastAsia="仿宋_GB2312"/>
          <w:spacing w:val="-2"/>
          <w:sz w:val="32"/>
          <w:szCs w:val="32"/>
        </w:rPr>
      </w:pPr>
      <w:r>
        <w:rPr>
          <w:rFonts w:ascii="仿宋_GB2312" w:eastAsia="仿宋_GB2312" w:hint="eastAsia"/>
          <w:spacing w:val="-2"/>
          <w:sz w:val="24"/>
        </w:rPr>
        <w:t>图2</w:t>
      </w:r>
      <w:r>
        <w:rPr>
          <w:rFonts w:ascii="仿宋_GB2312" w:eastAsia="仿宋_GB2312"/>
          <w:spacing w:val="-2"/>
          <w:sz w:val="24"/>
        </w:rPr>
        <w:t>1</w:t>
      </w:r>
      <w:r>
        <w:rPr>
          <w:rFonts w:ascii="仿宋_GB2312" w:eastAsia="仿宋_GB2312" w:hint="eastAsia"/>
          <w:spacing w:val="-2"/>
          <w:sz w:val="24"/>
        </w:rPr>
        <w:t>：职称一张</w:t>
      </w:r>
      <w:proofErr w:type="gramStart"/>
      <w:r>
        <w:rPr>
          <w:rFonts w:ascii="仿宋_GB2312" w:eastAsia="仿宋_GB2312" w:hint="eastAsia"/>
          <w:spacing w:val="-2"/>
          <w:sz w:val="24"/>
        </w:rPr>
        <w:t>表建设</w:t>
      </w:r>
      <w:proofErr w:type="gramEnd"/>
      <w:r>
        <w:rPr>
          <w:rFonts w:ascii="仿宋_GB2312" w:eastAsia="仿宋_GB2312" w:hint="eastAsia"/>
          <w:spacing w:val="-2"/>
          <w:sz w:val="24"/>
        </w:rPr>
        <w:t>情况</w:t>
      </w:r>
    </w:p>
    <w:p w14:paraId="6406607F" w14:textId="015A5963" w:rsidR="007D474C" w:rsidRDefault="007D474C" w:rsidP="001B75D6">
      <w:pPr>
        <w:pStyle w:val="3"/>
      </w:pPr>
      <w:r>
        <w:rPr>
          <w:rFonts w:hint="eastAsia"/>
        </w:rPr>
        <w:t>4.服务融合</w:t>
      </w:r>
    </w:p>
    <w:p w14:paraId="0223DA2C" w14:textId="176C2880" w:rsidR="00170CED" w:rsidRDefault="00170CED" w:rsidP="001B75D6">
      <w:pPr>
        <w:pStyle w:val="4"/>
      </w:pPr>
      <w:r>
        <w:rPr>
          <w:rFonts w:hint="eastAsia"/>
        </w:rPr>
        <w:t>（1）网站群</w:t>
      </w:r>
    </w:p>
    <w:p w14:paraId="0E26C827" w14:textId="6B4DED1E" w:rsidR="00170CED" w:rsidRDefault="00170CED" w:rsidP="00170CED">
      <w:pPr>
        <w:ind w:firstLineChars="200" w:firstLine="632"/>
        <w:rPr>
          <w:rFonts w:ascii="仿宋_GB2312" w:eastAsia="仿宋_GB2312"/>
          <w:spacing w:val="-2"/>
          <w:sz w:val="32"/>
          <w:szCs w:val="32"/>
        </w:rPr>
      </w:pPr>
      <w:r w:rsidRPr="00170CED">
        <w:rPr>
          <w:rFonts w:ascii="仿宋_GB2312" w:eastAsia="仿宋_GB2312" w:hint="eastAsia"/>
          <w:spacing w:val="-2"/>
          <w:sz w:val="32"/>
          <w:szCs w:val="32"/>
        </w:rPr>
        <w:t>网站群平台已经部署各类网站190个，有力支持了各单位官方网站和专题活动的网站宣传需要。截止到目前，学校网站群平台对学校主要官方网站和各单位官方网站服务覆盖的范围统计如下：</w:t>
      </w:r>
    </w:p>
    <w:p w14:paraId="145ED268" w14:textId="14863F90" w:rsidR="00D138F2" w:rsidRPr="00D138F2" w:rsidRDefault="00D138F2" w:rsidP="00592666">
      <w:pPr>
        <w:spacing w:afterLines="50" w:after="156"/>
        <w:jc w:val="center"/>
        <w:rPr>
          <w:rFonts w:ascii="仿宋_GB2312" w:eastAsia="仿宋_GB2312"/>
          <w:spacing w:val="-2"/>
          <w:szCs w:val="21"/>
        </w:rPr>
      </w:pPr>
      <w:r w:rsidRPr="00D138F2">
        <w:rPr>
          <w:rFonts w:ascii="仿宋_GB2312" w:eastAsia="仿宋_GB2312" w:hint="eastAsia"/>
          <w:spacing w:val="-2"/>
          <w:sz w:val="24"/>
        </w:rPr>
        <w:t>表3：网站</w:t>
      </w:r>
      <w:proofErr w:type="gramStart"/>
      <w:r w:rsidRPr="00D138F2">
        <w:rPr>
          <w:rFonts w:ascii="仿宋_GB2312" w:eastAsia="仿宋_GB2312" w:hint="eastAsia"/>
          <w:spacing w:val="-2"/>
          <w:sz w:val="24"/>
        </w:rPr>
        <w:t>群服务</w:t>
      </w:r>
      <w:proofErr w:type="gramEnd"/>
      <w:r w:rsidRPr="00D138F2">
        <w:rPr>
          <w:rFonts w:ascii="仿宋_GB2312" w:eastAsia="仿宋_GB2312" w:hint="eastAsia"/>
          <w:spacing w:val="-2"/>
          <w:sz w:val="24"/>
        </w:rPr>
        <w:t>覆盖范围</w:t>
      </w:r>
    </w:p>
    <w:tbl>
      <w:tblPr>
        <w:tblStyle w:val="4-50"/>
        <w:tblW w:w="8359" w:type="dxa"/>
        <w:tblLook w:val="04A0" w:firstRow="1" w:lastRow="0" w:firstColumn="1" w:lastColumn="0" w:noHBand="0" w:noVBand="1"/>
      </w:tblPr>
      <w:tblGrid>
        <w:gridCol w:w="1838"/>
        <w:gridCol w:w="851"/>
        <w:gridCol w:w="1134"/>
        <w:gridCol w:w="1134"/>
        <w:gridCol w:w="3402"/>
      </w:tblGrid>
      <w:tr w:rsidR="00170CED" w:rsidRPr="00C30F05" w14:paraId="0E31ED85" w14:textId="77777777" w:rsidTr="00DB62CC">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25DEA6CA" w14:textId="77777777" w:rsidR="00170CED" w:rsidRPr="00170CED" w:rsidRDefault="00170CED" w:rsidP="00DB62CC">
            <w:pPr>
              <w:jc w:val="center"/>
              <w:rPr>
                <w:rFonts w:ascii="仿宋_GB2312" w:eastAsia="仿宋_GB2312"/>
                <w:b w:val="0"/>
                <w:sz w:val="24"/>
              </w:rPr>
            </w:pPr>
            <w:r w:rsidRPr="00170CED">
              <w:rPr>
                <w:rFonts w:ascii="仿宋_GB2312" w:eastAsia="仿宋_GB2312" w:hint="eastAsia"/>
                <w:sz w:val="24"/>
              </w:rPr>
              <w:t>类别</w:t>
            </w:r>
          </w:p>
        </w:tc>
        <w:tc>
          <w:tcPr>
            <w:tcW w:w="851" w:type="dxa"/>
            <w:vAlign w:val="center"/>
          </w:tcPr>
          <w:p w14:paraId="69B1637B" w14:textId="77777777" w:rsidR="00170CED" w:rsidRPr="00170CED" w:rsidRDefault="00170CED" w:rsidP="00DB62CC">
            <w:pPr>
              <w:jc w:val="center"/>
              <w:cnfStyle w:val="100000000000" w:firstRow="1" w:lastRow="0" w:firstColumn="0" w:lastColumn="0" w:oddVBand="0" w:evenVBand="0" w:oddHBand="0" w:evenHBand="0" w:firstRowFirstColumn="0" w:firstRowLastColumn="0" w:lastRowFirstColumn="0" w:lastRowLastColumn="0"/>
              <w:rPr>
                <w:rFonts w:ascii="仿宋_GB2312" w:eastAsia="仿宋_GB2312"/>
                <w:b w:val="0"/>
                <w:sz w:val="24"/>
              </w:rPr>
            </w:pPr>
            <w:r w:rsidRPr="00170CED">
              <w:rPr>
                <w:rFonts w:ascii="仿宋_GB2312" w:eastAsia="仿宋_GB2312" w:hint="eastAsia"/>
                <w:sz w:val="24"/>
              </w:rPr>
              <w:t>总数</w:t>
            </w:r>
          </w:p>
        </w:tc>
        <w:tc>
          <w:tcPr>
            <w:tcW w:w="1134" w:type="dxa"/>
            <w:vAlign w:val="center"/>
          </w:tcPr>
          <w:p w14:paraId="554251B1" w14:textId="77777777" w:rsidR="00170CED" w:rsidRPr="00170CED" w:rsidRDefault="00170CED" w:rsidP="00DB62CC">
            <w:pPr>
              <w:jc w:val="center"/>
              <w:cnfStyle w:val="100000000000" w:firstRow="1" w:lastRow="0" w:firstColumn="0" w:lastColumn="0" w:oddVBand="0" w:evenVBand="0" w:oddHBand="0" w:evenHBand="0" w:firstRowFirstColumn="0" w:firstRowLastColumn="0" w:lastRowFirstColumn="0" w:lastRowLastColumn="0"/>
              <w:rPr>
                <w:rFonts w:ascii="仿宋_GB2312" w:eastAsia="仿宋_GB2312"/>
                <w:b w:val="0"/>
                <w:sz w:val="24"/>
              </w:rPr>
            </w:pPr>
            <w:r w:rsidRPr="00170CED">
              <w:rPr>
                <w:rFonts w:ascii="仿宋_GB2312" w:eastAsia="仿宋_GB2312" w:hint="eastAsia"/>
                <w:sz w:val="24"/>
              </w:rPr>
              <w:t>支持数</w:t>
            </w:r>
          </w:p>
        </w:tc>
        <w:tc>
          <w:tcPr>
            <w:tcW w:w="1134" w:type="dxa"/>
            <w:vAlign w:val="center"/>
          </w:tcPr>
          <w:p w14:paraId="6C44D9F3" w14:textId="77777777" w:rsidR="00170CED" w:rsidRPr="00170CED" w:rsidRDefault="00170CED" w:rsidP="00DB62CC">
            <w:pPr>
              <w:jc w:val="center"/>
              <w:cnfStyle w:val="100000000000" w:firstRow="1" w:lastRow="0" w:firstColumn="0" w:lastColumn="0" w:oddVBand="0" w:evenVBand="0" w:oddHBand="0" w:evenHBand="0" w:firstRowFirstColumn="0" w:firstRowLastColumn="0" w:lastRowFirstColumn="0" w:lastRowLastColumn="0"/>
              <w:rPr>
                <w:rFonts w:ascii="仿宋_GB2312" w:eastAsia="仿宋_GB2312"/>
                <w:b w:val="0"/>
                <w:sz w:val="24"/>
              </w:rPr>
            </w:pPr>
            <w:r w:rsidRPr="00170CED">
              <w:rPr>
                <w:rFonts w:ascii="仿宋_GB2312" w:eastAsia="仿宋_GB2312" w:hint="eastAsia"/>
                <w:sz w:val="24"/>
              </w:rPr>
              <w:t>占比</w:t>
            </w:r>
          </w:p>
        </w:tc>
        <w:tc>
          <w:tcPr>
            <w:tcW w:w="3402" w:type="dxa"/>
            <w:vAlign w:val="center"/>
          </w:tcPr>
          <w:p w14:paraId="286A39A3" w14:textId="77777777" w:rsidR="00170CED" w:rsidRPr="00170CED" w:rsidRDefault="00170CED" w:rsidP="00DB62CC">
            <w:pPr>
              <w:jc w:val="center"/>
              <w:cnfStyle w:val="100000000000" w:firstRow="1" w:lastRow="0" w:firstColumn="0" w:lastColumn="0" w:oddVBand="0" w:evenVBand="0" w:oddHBand="0" w:evenHBand="0" w:firstRowFirstColumn="0" w:firstRowLastColumn="0" w:lastRowFirstColumn="0" w:lastRowLastColumn="0"/>
              <w:rPr>
                <w:rFonts w:ascii="仿宋_GB2312" w:eastAsia="仿宋_GB2312"/>
                <w:b w:val="0"/>
                <w:sz w:val="24"/>
              </w:rPr>
            </w:pPr>
            <w:r w:rsidRPr="00170CED">
              <w:rPr>
                <w:rFonts w:ascii="仿宋_GB2312" w:eastAsia="仿宋_GB2312" w:hint="eastAsia"/>
                <w:sz w:val="24"/>
              </w:rPr>
              <w:t>备注</w:t>
            </w:r>
          </w:p>
        </w:tc>
      </w:tr>
      <w:tr w:rsidR="00170CED" w:rsidRPr="00C30F05" w14:paraId="010C67A7" w14:textId="77777777" w:rsidTr="00DB62CC">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2C71CFD9" w14:textId="77777777" w:rsidR="00170CED" w:rsidRPr="00170CED" w:rsidRDefault="00170CED" w:rsidP="00DB62CC">
            <w:pPr>
              <w:jc w:val="center"/>
              <w:rPr>
                <w:rFonts w:ascii="仿宋_GB2312" w:eastAsia="仿宋_GB2312"/>
                <w:sz w:val="24"/>
              </w:rPr>
            </w:pPr>
            <w:r w:rsidRPr="00170CED">
              <w:rPr>
                <w:rFonts w:ascii="仿宋_GB2312" w:eastAsia="仿宋_GB2312" w:hint="eastAsia"/>
                <w:sz w:val="24"/>
              </w:rPr>
              <w:t>学校官方网站</w:t>
            </w:r>
          </w:p>
        </w:tc>
        <w:tc>
          <w:tcPr>
            <w:tcW w:w="851" w:type="dxa"/>
            <w:vAlign w:val="center"/>
          </w:tcPr>
          <w:p w14:paraId="253F8B14" w14:textId="77777777" w:rsidR="00170CED" w:rsidRPr="00170CED" w:rsidRDefault="00170CED" w:rsidP="00DB62CC">
            <w:pPr>
              <w:jc w:val="center"/>
              <w:cnfStyle w:val="000000100000" w:firstRow="0" w:lastRow="0" w:firstColumn="0" w:lastColumn="0" w:oddVBand="0" w:evenVBand="0" w:oddHBand="1" w:evenHBand="0" w:firstRowFirstColumn="0" w:firstRowLastColumn="0" w:lastRowFirstColumn="0" w:lastRowLastColumn="0"/>
              <w:rPr>
                <w:rFonts w:ascii="仿宋_GB2312" w:eastAsia="仿宋_GB2312"/>
                <w:sz w:val="24"/>
              </w:rPr>
            </w:pPr>
            <w:r w:rsidRPr="00170CED">
              <w:rPr>
                <w:rFonts w:ascii="仿宋_GB2312" w:eastAsia="仿宋_GB2312" w:hint="eastAsia"/>
                <w:sz w:val="24"/>
              </w:rPr>
              <w:t>5</w:t>
            </w:r>
          </w:p>
        </w:tc>
        <w:tc>
          <w:tcPr>
            <w:tcW w:w="1134" w:type="dxa"/>
            <w:vAlign w:val="center"/>
          </w:tcPr>
          <w:p w14:paraId="11C7508A" w14:textId="77777777" w:rsidR="00170CED" w:rsidRPr="00170CED" w:rsidRDefault="00170CED" w:rsidP="00DB62CC">
            <w:pPr>
              <w:jc w:val="center"/>
              <w:cnfStyle w:val="000000100000" w:firstRow="0" w:lastRow="0" w:firstColumn="0" w:lastColumn="0" w:oddVBand="0" w:evenVBand="0" w:oddHBand="1" w:evenHBand="0" w:firstRowFirstColumn="0" w:firstRowLastColumn="0" w:lastRowFirstColumn="0" w:lastRowLastColumn="0"/>
              <w:rPr>
                <w:rFonts w:ascii="仿宋_GB2312" w:eastAsia="仿宋_GB2312"/>
                <w:sz w:val="24"/>
              </w:rPr>
            </w:pPr>
            <w:r w:rsidRPr="00170CED">
              <w:rPr>
                <w:rFonts w:ascii="仿宋_GB2312" w:eastAsia="仿宋_GB2312" w:hint="eastAsia"/>
                <w:sz w:val="24"/>
              </w:rPr>
              <w:t>5</w:t>
            </w:r>
          </w:p>
        </w:tc>
        <w:tc>
          <w:tcPr>
            <w:tcW w:w="1134" w:type="dxa"/>
            <w:vAlign w:val="center"/>
          </w:tcPr>
          <w:p w14:paraId="2669828B" w14:textId="77777777" w:rsidR="00170CED" w:rsidRPr="00170CED" w:rsidRDefault="00170CED" w:rsidP="00DB62CC">
            <w:pPr>
              <w:jc w:val="center"/>
              <w:cnfStyle w:val="000000100000" w:firstRow="0" w:lastRow="0" w:firstColumn="0" w:lastColumn="0" w:oddVBand="0" w:evenVBand="0" w:oddHBand="1" w:evenHBand="0" w:firstRowFirstColumn="0" w:firstRowLastColumn="0" w:lastRowFirstColumn="0" w:lastRowLastColumn="0"/>
              <w:rPr>
                <w:rFonts w:ascii="仿宋_GB2312" w:eastAsia="仿宋_GB2312"/>
                <w:sz w:val="24"/>
              </w:rPr>
            </w:pPr>
            <w:r w:rsidRPr="00170CED">
              <w:rPr>
                <w:rFonts w:ascii="仿宋_GB2312" w:eastAsia="仿宋_GB2312" w:hint="eastAsia"/>
                <w:sz w:val="24"/>
              </w:rPr>
              <w:t>100%</w:t>
            </w:r>
          </w:p>
        </w:tc>
        <w:tc>
          <w:tcPr>
            <w:tcW w:w="3402" w:type="dxa"/>
            <w:vAlign w:val="center"/>
          </w:tcPr>
          <w:p w14:paraId="38C1E21E" w14:textId="77777777" w:rsidR="00170CED" w:rsidRPr="00170CED" w:rsidRDefault="00170CED" w:rsidP="00DB62CC">
            <w:pPr>
              <w:jc w:val="center"/>
              <w:cnfStyle w:val="000000100000" w:firstRow="0" w:lastRow="0" w:firstColumn="0" w:lastColumn="0" w:oddVBand="0" w:evenVBand="0" w:oddHBand="1" w:evenHBand="0" w:firstRowFirstColumn="0" w:firstRowLastColumn="0" w:lastRowFirstColumn="0" w:lastRowLastColumn="0"/>
              <w:rPr>
                <w:rFonts w:ascii="仿宋_GB2312" w:eastAsia="仿宋_GB2312"/>
                <w:sz w:val="24"/>
              </w:rPr>
            </w:pPr>
            <w:r w:rsidRPr="00170CED">
              <w:rPr>
                <w:rFonts w:ascii="仿宋_GB2312" w:eastAsia="仿宋_GB2312" w:hint="eastAsia"/>
                <w:sz w:val="24"/>
              </w:rPr>
              <w:t>中、英文外网、校内综合信息网、新闻网、信息公开网</w:t>
            </w:r>
          </w:p>
        </w:tc>
      </w:tr>
      <w:tr w:rsidR="00170CED" w:rsidRPr="00C30F05" w14:paraId="6C11A4DD" w14:textId="77777777" w:rsidTr="00DB62CC">
        <w:trPr>
          <w:trHeight w:val="624"/>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53F12179" w14:textId="77777777" w:rsidR="00170CED" w:rsidRPr="00170CED" w:rsidRDefault="00170CED" w:rsidP="00DB62CC">
            <w:pPr>
              <w:jc w:val="center"/>
              <w:rPr>
                <w:rFonts w:ascii="仿宋_GB2312" w:eastAsia="仿宋_GB2312"/>
                <w:sz w:val="24"/>
              </w:rPr>
            </w:pPr>
            <w:r w:rsidRPr="00170CED">
              <w:rPr>
                <w:rFonts w:ascii="仿宋_GB2312" w:eastAsia="仿宋_GB2312" w:hint="eastAsia"/>
                <w:sz w:val="24"/>
              </w:rPr>
              <w:t>学院</w:t>
            </w:r>
          </w:p>
        </w:tc>
        <w:tc>
          <w:tcPr>
            <w:tcW w:w="851" w:type="dxa"/>
            <w:vAlign w:val="center"/>
          </w:tcPr>
          <w:p w14:paraId="649DF473" w14:textId="77777777" w:rsidR="00170CED" w:rsidRPr="00170CED" w:rsidRDefault="00170CED" w:rsidP="00DB62CC">
            <w:pPr>
              <w:jc w:val="center"/>
              <w:cnfStyle w:val="000000000000" w:firstRow="0" w:lastRow="0" w:firstColumn="0" w:lastColumn="0" w:oddVBand="0" w:evenVBand="0" w:oddHBand="0" w:evenHBand="0" w:firstRowFirstColumn="0" w:firstRowLastColumn="0" w:lastRowFirstColumn="0" w:lastRowLastColumn="0"/>
              <w:rPr>
                <w:rFonts w:ascii="仿宋_GB2312" w:eastAsia="仿宋_GB2312"/>
                <w:sz w:val="24"/>
              </w:rPr>
            </w:pPr>
            <w:r w:rsidRPr="00170CED">
              <w:rPr>
                <w:rFonts w:ascii="仿宋_GB2312" w:eastAsia="仿宋_GB2312" w:hint="eastAsia"/>
                <w:sz w:val="24"/>
              </w:rPr>
              <w:t>26</w:t>
            </w:r>
          </w:p>
        </w:tc>
        <w:tc>
          <w:tcPr>
            <w:tcW w:w="1134" w:type="dxa"/>
            <w:vAlign w:val="center"/>
          </w:tcPr>
          <w:p w14:paraId="1AB7CEC0" w14:textId="77777777" w:rsidR="00170CED" w:rsidRPr="00170CED" w:rsidRDefault="00170CED" w:rsidP="00DB62CC">
            <w:pPr>
              <w:jc w:val="center"/>
              <w:cnfStyle w:val="000000000000" w:firstRow="0" w:lastRow="0" w:firstColumn="0" w:lastColumn="0" w:oddVBand="0" w:evenVBand="0" w:oddHBand="0" w:evenHBand="0" w:firstRowFirstColumn="0" w:firstRowLastColumn="0" w:lastRowFirstColumn="0" w:lastRowLastColumn="0"/>
              <w:rPr>
                <w:rFonts w:ascii="仿宋_GB2312" w:eastAsia="仿宋_GB2312"/>
                <w:sz w:val="24"/>
              </w:rPr>
            </w:pPr>
            <w:r w:rsidRPr="00170CED">
              <w:rPr>
                <w:rFonts w:ascii="仿宋_GB2312" w:eastAsia="仿宋_GB2312" w:hint="eastAsia"/>
                <w:sz w:val="24"/>
              </w:rPr>
              <w:t>25</w:t>
            </w:r>
          </w:p>
        </w:tc>
        <w:tc>
          <w:tcPr>
            <w:tcW w:w="1134" w:type="dxa"/>
            <w:vAlign w:val="center"/>
          </w:tcPr>
          <w:p w14:paraId="18834F9A" w14:textId="77777777" w:rsidR="00170CED" w:rsidRPr="00170CED" w:rsidRDefault="00170CED" w:rsidP="00DB62CC">
            <w:pPr>
              <w:jc w:val="center"/>
              <w:cnfStyle w:val="000000000000" w:firstRow="0" w:lastRow="0" w:firstColumn="0" w:lastColumn="0" w:oddVBand="0" w:evenVBand="0" w:oddHBand="0" w:evenHBand="0" w:firstRowFirstColumn="0" w:firstRowLastColumn="0" w:lastRowFirstColumn="0" w:lastRowLastColumn="0"/>
              <w:rPr>
                <w:rFonts w:ascii="仿宋_GB2312" w:eastAsia="仿宋_GB2312"/>
                <w:sz w:val="24"/>
              </w:rPr>
            </w:pPr>
            <w:r w:rsidRPr="00170CED">
              <w:rPr>
                <w:rFonts w:ascii="仿宋_GB2312" w:eastAsia="仿宋_GB2312" w:hint="eastAsia"/>
                <w:sz w:val="24"/>
              </w:rPr>
              <w:t>96.15%</w:t>
            </w:r>
          </w:p>
        </w:tc>
        <w:tc>
          <w:tcPr>
            <w:tcW w:w="3402" w:type="dxa"/>
            <w:vAlign w:val="center"/>
          </w:tcPr>
          <w:p w14:paraId="0091951A" w14:textId="58229CF1" w:rsidR="00170CED" w:rsidRPr="00170CED" w:rsidRDefault="00170CED" w:rsidP="00DB62CC">
            <w:pPr>
              <w:jc w:val="center"/>
              <w:cnfStyle w:val="000000000000" w:firstRow="0" w:lastRow="0" w:firstColumn="0" w:lastColumn="0" w:oddVBand="0" w:evenVBand="0" w:oddHBand="0" w:evenHBand="0" w:firstRowFirstColumn="0" w:firstRowLastColumn="0" w:lastRowFirstColumn="0" w:lastRowLastColumn="0"/>
              <w:rPr>
                <w:rFonts w:ascii="仿宋_GB2312" w:eastAsia="仿宋_GB2312"/>
                <w:sz w:val="24"/>
              </w:rPr>
            </w:pPr>
            <w:r w:rsidRPr="00170CED">
              <w:rPr>
                <w:rFonts w:ascii="仿宋_GB2312" w:eastAsia="仿宋_GB2312" w:hint="eastAsia"/>
                <w:sz w:val="24"/>
              </w:rPr>
              <w:t>含艾克斯马赛学院</w:t>
            </w:r>
          </w:p>
        </w:tc>
      </w:tr>
      <w:tr w:rsidR="00170CED" w:rsidRPr="00C30F05" w14:paraId="35277B08" w14:textId="77777777" w:rsidTr="00DB62CC">
        <w:trPr>
          <w:cnfStyle w:val="000000100000" w:firstRow="0" w:lastRow="0" w:firstColumn="0" w:lastColumn="0" w:oddVBand="0" w:evenVBand="0" w:oddHBand="1" w:evenHBand="0" w:firstRowFirstColumn="0" w:firstRowLastColumn="0" w:lastRowFirstColumn="0" w:lastRowLastColumn="0"/>
          <w:trHeight w:val="673"/>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7BEEA8BF" w14:textId="2489641F" w:rsidR="00170CED" w:rsidRPr="00170CED" w:rsidRDefault="00170CED" w:rsidP="00DB62CC">
            <w:pPr>
              <w:jc w:val="center"/>
              <w:rPr>
                <w:rFonts w:ascii="仿宋_GB2312" w:eastAsia="仿宋_GB2312"/>
                <w:sz w:val="24"/>
              </w:rPr>
            </w:pPr>
            <w:r w:rsidRPr="00170CED">
              <w:rPr>
                <w:rFonts w:ascii="仿宋_GB2312" w:eastAsia="仿宋_GB2312" w:hint="eastAsia"/>
                <w:sz w:val="24"/>
              </w:rPr>
              <w:t>科研院所</w:t>
            </w:r>
          </w:p>
        </w:tc>
        <w:tc>
          <w:tcPr>
            <w:tcW w:w="851" w:type="dxa"/>
            <w:vAlign w:val="center"/>
          </w:tcPr>
          <w:p w14:paraId="0DCC9383" w14:textId="77777777" w:rsidR="00170CED" w:rsidRPr="00170CED" w:rsidRDefault="00170CED" w:rsidP="00DB62CC">
            <w:pPr>
              <w:jc w:val="center"/>
              <w:cnfStyle w:val="000000100000" w:firstRow="0" w:lastRow="0" w:firstColumn="0" w:lastColumn="0" w:oddVBand="0" w:evenVBand="0" w:oddHBand="1" w:evenHBand="0" w:firstRowFirstColumn="0" w:firstRowLastColumn="0" w:lastRowFirstColumn="0" w:lastRowLastColumn="0"/>
              <w:rPr>
                <w:rFonts w:ascii="仿宋_GB2312" w:eastAsia="仿宋_GB2312"/>
                <w:sz w:val="24"/>
              </w:rPr>
            </w:pPr>
            <w:r w:rsidRPr="00170CED">
              <w:rPr>
                <w:rFonts w:ascii="仿宋_GB2312" w:eastAsia="仿宋_GB2312" w:hint="eastAsia"/>
                <w:sz w:val="24"/>
              </w:rPr>
              <w:t>5</w:t>
            </w:r>
          </w:p>
        </w:tc>
        <w:tc>
          <w:tcPr>
            <w:tcW w:w="1134" w:type="dxa"/>
            <w:vAlign w:val="center"/>
          </w:tcPr>
          <w:p w14:paraId="7C43C042" w14:textId="77777777" w:rsidR="00170CED" w:rsidRPr="00170CED" w:rsidRDefault="00170CED" w:rsidP="00DB62CC">
            <w:pPr>
              <w:jc w:val="center"/>
              <w:cnfStyle w:val="000000100000" w:firstRow="0" w:lastRow="0" w:firstColumn="0" w:lastColumn="0" w:oddVBand="0" w:evenVBand="0" w:oddHBand="1" w:evenHBand="0" w:firstRowFirstColumn="0" w:firstRowLastColumn="0" w:lastRowFirstColumn="0" w:lastRowLastColumn="0"/>
              <w:rPr>
                <w:rFonts w:ascii="仿宋_GB2312" w:eastAsia="仿宋_GB2312"/>
                <w:sz w:val="24"/>
              </w:rPr>
            </w:pPr>
            <w:r w:rsidRPr="00170CED">
              <w:rPr>
                <w:rFonts w:ascii="仿宋_GB2312" w:eastAsia="仿宋_GB2312" w:hint="eastAsia"/>
                <w:sz w:val="24"/>
              </w:rPr>
              <w:t>3</w:t>
            </w:r>
          </w:p>
        </w:tc>
        <w:tc>
          <w:tcPr>
            <w:tcW w:w="1134" w:type="dxa"/>
            <w:vAlign w:val="center"/>
          </w:tcPr>
          <w:p w14:paraId="4E33A29B" w14:textId="77777777" w:rsidR="00170CED" w:rsidRPr="00170CED" w:rsidRDefault="00170CED" w:rsidP="00DB62CC">
            <w:pPr>
              <w:jc w:val="center"/>
              <w:cnfStyle w:val="000000100000" w:firstRow="0" w:lastRow="0" w:firstColumn="0" w:lastColumn="0" w:oddVBand="0" w:evenVBand="0" w:oddHBand="1" w:evenHBand="0" w:firstRowFirstColumn="0" w:firstRowLastColumn="0" w:lastRowFirstColumn="0" w:lastRowLastColumn="0"/>
              <w:rPr>
                <w:rFonts w:ascii="仿宋_GB2312" w:eastAsia="仿宋_GB2312"/>
                <w:sz w:val="24"/>
              </w:rPr>
            </w:pPr>
            <w:r w:rsidRPr="00170CED">
              <w:rPr>
                <w:rFonts w:ascii="仿宋_GB2312" w:eastAsia="仿宋_GB2312" w:hint="eastAsia"/>
                <w:sz w:val="24"/>
              </w:rPr>
              <w:t>6</w:t>
            </w:r>
            <w:r w:rsidRPr="00170CED">
              <w:rPr>
                <w:rFonts w:ascii="仿宋_GB2312" w:eastAsia="仿宋_GB2312"/>
                <w:sz w:val="24"/>
              </w:rPr>
              <w:t>0%</w:t>
            </w:r>
          </w:p>
        </w:tc>
        <w:tc>
          <w:tcPr>
            <w:tcW w:w="3402" w:type="dxa"/>
            <w:vAlign w:val="center"/>
          </w:tcPr>
          <w:p w14:paraId="2DF1ED40" w14:textId="77777777" w:rsidR="00170CED" w:rsidRPr="00170CED" w:rsidRDefault="00170CED" w:rsidP="00DB62CC">
            <w:pPr>
              <w:jc w:val="center"/>
              <w:cnfStyle w:val="000000100000" w:firstRow="0" w:lastRow="0" w:firstColumn="0" w:lastColumn="0" w:oddVBand="0" w:evenVBand="0" w:oddHBand="1" w:evenHBand="0" w:firstRowFirstColumn="0" w:firstRowLastColumn="0" w:lastRowFirstColumn="0" w:lastRowLastColumn="0"/>
              <w:rPr>
                <w:rFonts w:ascii="仿宋_GB2312" w:eastAsia="仿宋_GB2312"/>
                <w:sz w:val="24"/>
              </w:rPr>
            </w:pPr>
          </w:p>
        </w:tc>
      </w:tr>
      <w:tr w:rsidR="00170CED" w:rsidRPr="00C30F05" w14:paraId="6B8A5572" w14:textId="77777777" w:rsidTr="00DB62CC">
        <w:trPr>
          <w:trHeight w:val="624"/>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46A7A006" w14:textId="77777777" w:rsidR="00170CED" w:rsidRPr="00170CED" w:rsidRDefault="00170CED" w:rsidP="00DB62CC">
            <w:pPr>
              <w:jc w:val="center"/>
              <w:rPr>
                <w:rFonts w:ascii="仿宋_GB2312" w:eastAsia="仿宋_GB2312"/>
                <w:sz w:val="24"/>
              </w:rPr>
            </w:pPr>
            <w:r w:rsidRPr="00170CED">
              <w:rPr>
                <w:rFonts w:ascii="仿宋_GB2312" w:eastAsia="仿宋_GB2312" w:hint="eastAsia"/>
                <w:sz w:val="24"/>
              </w:rPr>
              <w:t>职能部门</w:t>
            </w:r>
          </w:p>
        </w:tc>
        <w:tc>
          <w:tcPr>
            <w:tcW w:w="851" w:type="dxa"/>
            <w:vAlign w:val="center"/>
          </w:tcPr>
          <w:p w14:paraId="27B2CFE9" w14:textId="77777777" w:rsidR="00170CED" w:rsidRPr="00170CED" w:rsidRDefault="00170CED" w:rsidP="00DB62CC">
            <w:pPr>
              <w:jc w:val="center"/>
              <w:cnfStyle w:val="000000000000" w:firstRow="0" w:lastRow="0" w:firstColumn="0" w:lastColumn="0" w:oddVBand="0" w:evenVBand="0" w:oddHBand="0" w:evenHBand="0" w:firstRowFirstColumn="0" w:firstRowLastColumn="0" w:lastRowFirstColumn="0" w:lastRowLastColumn="0"/>
              <w:rPr>
                <w:rFonts w:ascii="仿宋_GB2312" w:eastAsia="仿宋_GB2312"/>
                <w:sz w:val="24"/>
              </w:rPr>
            </w:pPr>
            <w:r w:rsidRPr="00170CED">
              <w:rPr>
                <w:rFonts w:ascii="仿宋_GB2312" w:eastAsia="仿宋_GB2312" w:hint="eastAsia"/>
                <w:sz w:val="24"/>
              </w:rPr>
              <w:t>2</w:t>
            </w:r>
            <w:r w:rsidRPr="00170CED">
              <w:rPr>
                <w:rFonts w:ascii="仿宋_GB2312" w:eastAsia="仿宋_GB2312"/>
                <w:sz w:val="24"/>
              </w:rPr>
              <w:t>6</w:t>
            </w:r>
          </w:p>
        </w:tc>
        <w:tc>
          <w:tcPr>
            <w:tcW w:w="1134" w:type="dxa"/>
            <w:vAlign w:val="center"/>
          </w:tcPr>
          <w:p w14:paraId="11DEED4C" w14:textId="77777777" w:rsidR="00170CED" w:rsidRPr="00170CED" w:rsidRDefault="00170CED" w:rsidP="00DB62CC">
            <w:pPr>
              <w:jc w:val="center"/>
              <w:cnfStyle w:val="000000000000" w:firstRow="0" w:lastRow="0" w:firstColumn="0" w:lastColumn="0" w:oddVBand="0" w:evenVBand="0" w:oddHBand="0" w:evenHBand="0" w:firstRowFirstColumn="0" w:firstRowLastColumn="0" w:lastRowFirstColumn="0" w:lastRowLastColumn="0"/>
              <w:rPr>
                <w:rFonts w:ascii="仿宋_GB2312" w:eastAsia="仿宋_GB2312"/>
                <w:sz w:val="24"/>
              </w:rPr>
            </w:pPr>
            <w:r w:rsidRPr="00170CED">
              <w:rPr>
                <w:rFonts w:ascii="仿宋_GB2312" w:eastAsia="仿宋_GB2312" w:hint="eastAsia"/>
                <w:sz w:val="24"/>
              </w:rPr>
              <w:t>2</w:t>
            </w:r>
            <w:r w:rsidRPr="00170CED">
              <w:rPr>
                <w:rFonts w:ascii="仿宋_GB2312" w:eastAsia="仿宋_GB2312"/>
                <w:sz w:val="24"/>
              </w:rPr>
              <w:t>1</w:t>
            </w:r>
          </w:p>
        </w:tc>
        <w:tc>
          <w:tcPr>
            <w:tcW w:w="1134" w:type="dxa"/>
            <w:vAlign w:val="center"/>
          </w:tcPr>
          <w:p w14:paraId="3042334F" w14:textId="77777777" w:rsidR="00170CED" w:rsidRPr="00170CED" w:rsidRDefault="00170CED" w:rsidP="00DB62CC">
            <w:pPr>
              <w:jc w:val="center"/>
              <w:cnfStyle w:val="000000000000" w:firstRow="0" w:lastRow="0" w:firstColumn="0" w:lastColumn="0" w:oddVBand="0" w:evenVBand="0" w:oddHBand="0" w:evenHBand="0" w:firstRowFirstColumn="0" w:firstRowLastColumn="0" w:lastRowFirstColumn="0" w:lastRowLastColumn="0"/>
              <w:rPr>
                <w:rFonts w:ascii="仿宋_GB2312" w:eastAsia="仿宋_GB2312"/>
                <w:sz w:val="24"/>
              </w:rPr>
            </w:pPr>
            <w:r w:rsidRPr="00170CED">
              <w:rPr>
                <w:rFonts w:ascii="仿宋_GB2312" w:eastAsia="仿宋_GB2312" w:hint="eastAsia"/>
                <w:sz w:val="24"/>
              </w:rPr>
              <w:t>8</w:t>
            </w:r>
            <w:r w:rsidRPr="00170CED">
              <w:rPr>
                <w:rFonts w:ascii="仿宋_GB2312" w:eastAsia="仿宋_GB2312"/>
                <w:sz w:val="24"/>
              </w:rPr>
              <w:t>0.77%</w:t>
            </w:r>
          </w:p>
        </w:tc>
        <w:tc>
          <w:tcPr>
            <w:tcW w:w="3402" w:type="dxa"/>
            <w:vAlign w:val="center"/>
          </w:tcPr>
          <w:p w14:paraId="76B7281A" w14:textId="77777777" w:rsidR="00170CED" w:rsidRPr="00170CED" w:rsidRDefault="00170CED" w:rsidP="00DB62CC">
            <w:pPr>
              <w:jc w:val="center"/>
              <w:cnfStyle w:val="000000000000" w:firstRow="0" w:lastRow="0" w:firstColumn="0" w:lastColumn="0" w:oddVBand="0" w:evenVBand="0" w:oddHBand="0" w:evenHBand="0" w:firstRowFirstColumn="0" w:firstRowLastColumn="0" w:lastRowFirstColumn="0" w:lastRowLastColumn="0"/>
              <w:rPr>
                <w:rFonts w:ascii="仿宋_GB2312" w:eastAsia="仿宋_GB2312"/>
                <w:sz w:val="24"/>
              </w:rPr>
            </w:pPr>
          </w:p>
        </w:tc>
      </w:tr>
      <w:tr w:rsidR="00170CED" w:rsidRPr="00C30F05" w14:paraId="201F02F0" w14:textId="77777777" w:rsidTr="00DB62CC">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34FCD4C0" w14:textId="77777777" w:rsidR="00170CED" w:rsidRPr="00170CED" w:rsidRDefault="00170CED" w:rsidP="00DB62CC">
            <w:pPr>
              <w:jc w:val="center"/>
              <w:rPr>
                <w:rFonts w:ascii="仿宋_GB2312" w:eastAsia="仿宋_GB2312"/>
                <w:sz w:val="24"/>
              </w:rPr>
            </w:pPr>
            <w:r w:rsidRPr="00170CED">
              <w:rPr>
                <w:rFonts w:ascii="仿宋_GB2312" w:eastAsia="仿宋_GB2312" w:hint="eastAsia"/>
                <w:sz w:val="24"/>
              </w:rPr>
              <w:t>直属单位</w:t>
            </w:r>
          </w:p>
        </w:tc>
        <w:tc>
          <w:tcPr>
            <w:tcW w:w="851" w:type="dxa"/>
            <w:vAlign w:val="center"/>
          </w:tcPr>
          <w:p w14:paraId="627A9799" w14:textId="77777777" w:rsidR="00170CED" w:rsidRPr="00170CED" w:rsidRDefault="00170CED" w:rsidP="00DB62CC">
            <w:pPr>
              <w:jc w:val="center"/>
              <w:cnfStyle w:val="000000100000" w:firstRow="0" w:lastRow="0" w:firstColumn="0" w:lastColumn="0" w:oddVBand="0" w:evenVBand="0" w:oddHBand="1" w:evenHBand="0" w:firstRowFirstColumn="0" w:firstRowLastColumn="0" w:lastRowFirstColumn="0" w:lastRowLastColumn="0"/>
              <w:rPr>
                <w:rFonts w:ascii="仿宋_GB2312" w:eastAsia="仿宋_GB2312"/>
                <w:sz w:val="24"/>
              </w:rPr>
            </w:pPr>
            <w:r w:rsidRPr="00170CED">
              <w:rPr>
                <w:rFonts w:ascii="仿宋_GB2312" w:eastAsia="仿宋_GB2312" w:hint="eastAsia"/>
                <w:sz w:val="24"/>
              </w:rPr>
              <w:t>8</w:t>
            </w:r>
          </w:p>
        </w:tc>
        <w:tc>
          <w:tcPr>
            <w:tcW w:w="1134" w:type="dxa"/>
            <w:vAlign w:val="center"/>
          </w:tcPr>
          <w:p w14:paraId="1416BE39" w14:textId="77777777" w:rsidR="00170CED" w:rsidRPr="00170CED" w:rsidRDefault="00170CED" w:rsidP="00DB62CC">
            <w:pPr>
              <w:jc w:val="center"/>
              <w:cnfStyle w:val="000000100000" w:firstRow="0" w:lastRow="0" w:firstColumn="0" w:lastColumn="0" w:oddVBand="0" w:evenVBand="0" w:oddHBand="1" w:evenHBand="0" w:firstRowFirstColumn="0" w:firstRowLastColumn="0" w:lastRowFirstColumn="0" w:lastRowLastColumn="0"/>
              <w:rPr>
                <w:rFonts w:ascii="仿宋_GB2312" w:eastAsia="仿宋_GB2312"/>
                <w:sz w:val="24"/>
              </w:rPr>
            </w:pPr>
            <w:r w:rsidRPr="00170CED">
              <w:rPr>
                <w:rFonts w:ascii="仿宋_GB2312" w:eastAsia="仿宋_GB2312" w:hint="eastAsia"/>
                <w:sz w:val="24"/>
              </w:rPr>
              <w:t>5</w:t>
            </w:r>
          </w:p>
        </w:tc>
        <w:tc>
          <w:tcPr>
            <w:tcW w:w="1134" w:type="dxa"/>
            <w:vAlign w:val="center"/>
          </w:tcPr>
          <w:p w14:paraId="478C4AED" w14:textId="77777777" w:rsidR="00170CED" w:rsidRPr="00170CED" w:rsidRDefault="00170CED" w:rsidP="00DB62CC">
            <w:pPr>
              <w:jc w:val="center"/>
              <w:cnfStyle w:val="000000100000" w:firstRow="0" w:lastRow="0" w:firstColumn="0" w:lastColumn="0" w:oddVBand="0" w:evenVBand="0" w:oddHBand="1" w:evenHBand="0" w:firstRowFirstColumn="0" w:firstRowLastColumn="0" w:lastRowFirstColumn="0" w:lastRowLastColumn="0"/>
              <w:rPr>
                <w:rFonts w:ascii="仿宋_GB2312" w:eastAsia="仿宋_GB2312"/>
                <w:sz w:val="24"/>
              </w:rPr>
            </w:pPr>
            <w:r w:rsidRPr="00170CED">
              <w:rPr>
                <w:rFonts w:ascii="仿宋_GB2312" w:eastAsia="仿宋_GB2312" w:hint="eastAsia"/>
                <w:sz w:val="24"/>
              </w:rPr>
              <w:t>6</w:t>
            </w:r>
            <w:r w:rsidRPr="00170CED">
              <w:rPr>
                <w:rFonts w:ascii="仿宋_GB2312" w:eastAsia="仿宋_GB2312"/>
                <w:sz w:val="24"/>
              </w:rPr>
              <w:t>2.5%</w:t>
            </w:r>
          </w:p>
        </w:tc>
        <w:tc>
          <w:tcPr>
            <w:tcW w:w="3402" w:type="dxa"/>
            <w:vAlign w:val="center"/>
          </w:tcPr>
          <w:p w14:paraId="6C23451B" w14:textId="77777777" w:rsidR="00170CED" w:rsidRPr="00170CED" w:rsidRDefault="00170CED" w:rsidP="00DB62CC">
            <w:pPr>
              <w:jc w:val="center"/>
              <w:cnfStyle w:val="000000100000" w:firstRow="0" w:lastRow="0" w:firstColumn="0" w:lastColumn="0" w:oddVBand="0" w:evenVBand="0" w:oddHBand="1" w:evenHBand="0" w:firstRowFirstColumn="0" w:firstRowLastColumn="0" w:lastRowFirstColumn="0" w:lastRowLastColumn="0"/>
              <w:rPr>
                <w:rFonts w:ascii="仿宋_GB2312" w:eastAsia="仿宋_GB2312"/>
                <w:sz w:val="24"/>
              </w:rPr>
            </w:pPr>
          </w:p>
        </w:tc>
      </w:tr>
      <w:tr w:rsidR="00170CED" w:rsidRPr="00C30F05" w14:paraId="052F5AB3" w14:textId="77777777" w:rsidTr="00DB62CC">
        <w:trPr>
          <w:trHeight w:val="624"/>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60C07AD7" w14:textId="77777777" w:rsidR="00170CED" w:rsidRPr="00170CED" w:rsidRDefault="00170CED" w:rsidP="00DB62CC">
            <w:pPr>
              <w:jc w:val="center"/>
              <w:rPr>
                <w:rFonts w:ascii="仿宋_GB2312" w:eastAsia="仿宋_GB2312"/>
                <w:sz w:val="24"/>
              </w:rPr>
            </w:pPr>
            <w:r w:rsidRPr="00170CED">
              <w:rPr>
                <w:rFonts w:ascii="仿宋_GB2312" w:eastAsia="仿宋_GB2312" w:hint="eastAsia"/>
                <w:sz w:val="24"/>
              </w:rPr>
              <w:t>附属单位</w:t>
            </w:r>
          </w:p>
        </w:tc>
        <w:tc>
          <w:tcPr>
            <w:tcW w:w="851" w:type="dxa"/>
            <w:vAlign w:val="center"/>
          </w:tcPr>
          <w:p w14:paraId="53357926" w14:textId="77777777" w:rsidR="00170CED" w:rsidRPr="00170CED" w:rsidRDefault="00170CED" w:rsidP="00DB62CC">
            <w:pPr>
              <w:jc w:val="center"/>
              <w:cnfStyle w:val="000000000000" w:firstRow="0" w:lastRow="0" w:firstColumn="0" w:lastColumn="0" w:oddVBand="0" w:evenVBand="0" w:oddHBand="0" w:evenHBand="0" w:firstRowFirstColumn="0" w:firstRowLastColumn="0" w:lastRowFirstColumn="0" w:lastRowLastColumn="0"/>
              <w:rPr>
                <w:rFonts w:ascii="仿宋_GB2312" w:eastAsia="仿宋_GB2312"/>
                <w:sz w:val="24"/>
              </w:rPr>
            </w:pPr>
            <w:r w:rsidRPr="00170CED">
              <w:rPr>
                <w:rFonts w:ascii="仿宋_GB2312" w:eastAsia="仿宋_GB2312" w:hint="eastAsia"/>
                <w:sz w:val="24"/>
              </w:rPr>
              <w:t>5</w:t>
            </w:r>
          </w:p>
        </w:tc>
        <w:tc>
          <w:tcPr>
            <w:tcW w:w="1134" w:type="dxa"/>
            <w:vAlign w:val="center"/>
          </w:tcPr>
          <w:p w14:paraId="457587FD" w14:textId="77777777" w:rsidR="00170CED" w:rsidRPr="00170CED" w:rsidRDefault="00170CED" w:rsidP="00DB62CC">
            <w:pPr>
              <w:jc w:val="center"/>
              <w:cnfStyle w:val="000000000000" w:firstRow="0" w:lastRow="0" w:firstColumn="0" w:lastColumn="0" w:oddVBand="0" w:evenVBand="0" w:oddHBand="0" w:evenHBand="0" w:firstRowFirstColumn="0" w:firstRowLastColumn="0" w:lastRowFirstColumn="0" w:lastRowLastColumn="0"/>
              <w:rPr>
                <w:rFonts w:ascii="仿宋_GB2312" w:eastAsia="仿宋_GB2312"/>
                <w:sz w:val="24"/>
              </w:rPr>
            </w:pPr>
            <w:r w:rsidRPr="00170CED">
              <w:rPr>
                <w:rFonts w:ascii="仿宋_GB2312" w:eastAsia="仿宋_GB2312" w:hint="eastAsia"/>
                <w:sz w:val="24"/>
              </w:rPr>
              <w:t>3</w:t>
            </w:r>
          </w:p>
        </w:tc>
        <w:tc>
          <w:tcPr>
            <w:tcW w:w="1134" w:type="dxa"/>
            <w:vAlign w:val="center"/>
          </w:tcPr>
          <w:p w14:paraId="48EEBEF0" w14:textId="77777777" w:rsidR="00170CED" w:rsidRPr="00170CED" w:rsidRDefault="00170CED" w:rsidP="00DB62CC">
            <w:pPr>
              <w:jc w:val="center"/>
              <w:cnfStyle w:val="000000000000" w:firstRow="0" w:lastRow="0" w:firstColumn="0" w:lastColumn="0" w:oddVBand="0" w:evenVBand="0" w:oddHBand="0" w:evenHBand="0" w:firstRowFirstColumn="0" w:firstRowLastColumn="0" w:lastRowFirstColumn="0" w:lastRowLastColumn="0"/>
              <w:rPr>
                <w:rFonts w:ascii="仿宋_GB2312" w:eastAsia="仿宋_GB2312"/>
                <w:sz w:val="24"/>
              </w:rPr>
            </w:pPr>
            <w:r w:rsidRPr="00170CED">
              <w:rPr>
                <w:rFonts w:ascii="仿宋_GB2312" w:eastAsia="仿宋_GB2312" w:hint="eastAsia"/>
                <w:sz w:val="24"/>
              </w:rPr>
              <w:t>6</w:t>
            </w:r>
            <w:r w:rsidRPr="00170CED">
              <w:rPr>
                <w:rFonts w:ascii="仿宋_GB2312" w:eastAsia="仿宋_GB2312"/>
                <w:sz w:val="24"/>
              </w:rPr>
              <w:t>0%</w:t>
            </w:r>
          </w:p>
        </w:tc>
        <w:tc>
          <w:tcPr>
            <w:tcW w:w="3402" w:type="dxa"/>
            <w:vAlign w:val="center"/>
          </w:tcPr>
          <w:p w14:paraId="0A1FE8B7" w14:textId="77777777" w:rsidR="00170CED" w:rsidRPr="00170CED" w:rsidRDefault="00170CED" w:rsidP="00DB62CC">
            <w:pPr>
              <w:jc w:val="center"/>
              <w:cnfStyle w:val="000000000000" w:firstRow="0" w:lastRow="0" w:firstColumn="0" w:lastColumn="0" w:oddVBand="0" w:evenVBand="0" w:oddHBand="0" w:evenHBand="0" w:firstRowFirstColumn="0" w:firstRowLastColumn="0" w:lastRowFirstColumn="0" w:lastRowLastColumn="0"/>
              <w:rPr>
                <w:rFonts w:ascii="仿宋_GB2312" w:eastAsia="仿宋_GB2312"/>
                <w:sz w:val="24"/>
              </w:rPr>
            </w:pPr>
          </w:p>
        </w:tc>
      </w:tr>
    </w:tbl>
    <w:p w14:paraId="04B72A92" w14:textId="5335A046" w:rsidR="00170CED" w:rsidRDefault="00170CED" w:rsidP="00170CED">
      <w:pPr>
        <w:ind w:firstLine="560"/>
        <w:rPr>
          <w:rFonts w:ascii="仿宋_GB2312" w:eastAsia="仿宋_GB2312"/>
          <w:spacing w:val="-2"/>
          <w:sz w:val="32"/>
          <w:szCs w:val="32"/>
        </w:rPr>
      </w:pPr>
      <w:r w:rsidRPr="00170CED">
        <w:rPr>
          <w:rFonts w:ascii="仿宋_GB2312" w:eastAsia="仿宋_GB2312" w:hint="eastAsia"/>
          <w:spacing w:val="-2"/>
          <w:sz w:val="32"/>
          <w:szCs w:val="32"/>
        </w:rPr>
        <w:t>另外，还支持了国家和省部级科研基地官方网站7个。</w:t>
      </w:r>
    </w:p>
    <w:p w14:paraId="4B527F36" w14:textId="77777777" w:rsidR="00DB62CC" w:rsidRPr="00170CED" w:rsidRDefault="00DB62CC" w:rsidP="00170CED">
      <w:pPr>
        <w:ind w:firstLine="560"/>
        <w:rPr>
          <w:rFonts w:ascii="仿宋_GB2312" w:eastAsia="仿宋_GB2312"/>
          <w:spacing w:val="-2"/>
          <w:sz w:val="32"/>
          <w:szCs w:val="32"/>
        </w:rPr>
      </w:pPr>
    </w:p>
    <w:p w14:paraId="190B4A19" w14:textId="6FB95111" w:rsidR="002B2052" w:rsidRDefault="002B2052" w:rsidP="002B2052">
      <w:pPr>
        <w:ind w:firstLineChars="200" w:firstLine="632"/>
        <w:rPr>
          <w:rFonts w:ascii="仿宋_GB2312" w:eastAsia="仿宋_GB2312"/>
          <w:spacing w:val="-2"/>
          <w:sz w:val="32"/>
          <w:szCs w:val="32"/>
        </w:rPr>
      </w:pPr>
      <w:r>
        <w:rPr>
          <w:rFonts w:ascii="仿宋_GB2312" w:eastAsia="仿宋_GB2312" w:hint="eastAsia"/>
          <w:spacing w:val="-2"/>
          <w:sz w:val="32"/>
          <w:szCs w:val="32"/>
        </w:rPr>
        <w:lastRenderedPageBreak/>
        <w:t>（2）</w:t>
      </w:r>
      <w:r w:rsidR="00A14D41">
        <w:rPr>
          <w:rFonts w:ascii="仿宋_GB2312" w:eastAsia="仿宋_GB2312" w:hint="eastAsia"/>
          <w:spacing w:val="-2"/>
          <w:sz w:val="32"/>
          <w:szCs w:val="32"/>
        </w:rPr>
        <w:t>移动服务</w:t>
      </w:r>
    </w:p>
    <w:p w14:paraId="6F47958F" w14:textId="77777777" w:rsidR="00A14D41" w:rsidRPr="00A14D41" w:rsidRDefault="002B2052" w:rsidP="00A14D41">
      <w:pPr>
        <w:ind w:firstLineChars="200" w:firstLine="632"/>
        <w:rPr>
          <w:rFonts w:ascii="仿宋_GB2312" w:eastAsia="仿宋_GB2312"/>
          <w:spacing w:val="-2"/>
          <w:sz w:val="32"/>
          <w:szCs w:val="32"/>
        </w:rPr>
      </w:pPr>
      <w:r w:rsidRPr="00A14D41">
        <w:rPr>
          <w:rFonts w:ascii="仿宋_GB2312" w:eastAsia="仿宋_GB2312"/>
          <w:spacing w:val="-2"/>
          <w:sz w:val="32"/>
          <w:szCs w:val="32"/>
        </w:rPr>
        <w:t>“</w:t>
      </w:r>
      <w:r w:rsidRPr="00A14D41">
        <w:rPr>
          <w:rFonts w:ascii="仿宋_GB2312" w:eastAsia="仿宋_GB2312" w:hint="eastAsia"/>
          <w:spacing w:val="-2"/>
          <w:sz w:val="32"/>
          <w:szCs w:val="32"/>
        </w:rPr>
        <w:t>武理微校园</w:t>
      </w:r>
      <w:r w:rsidRPr="00A14D41">
        <w:rPr>
          <w:rFonts w:ascii="仿宋_GB2312" w:eastAsia="仿宋_GB2312"/>
          <w:spacing w:val="-2"/>
          <w:sz w:val="32"/>
          <w:szCs w:val="32"/>
        </w:rPr>
        <w:t>”</w:t>
      </w:r>
      <w:r w:rsidRPr="00A14D41">
        <w:rPr>
          <w:rFonts w:ascii="仿宋_GB2312" w:eastAsia="仿宋_GB2312" w:hint="eastAsia"/>
          <w:spacing w:val="-2"/>
          <w:sz w:val="32"/>
          <w:szCs w:val="32"/>
        </w:rPr>
        <w:t>移动平台自2020年开始建设升级，用户关注度和使用人数逐年上涨，</w:t>
      </w:r>
      <w:r w:rsidR="00A14D41" w:rsidRPr="00A14D41">
        <w:rPr>
          <w:rFonts w:ascii="仿宋_GB2312" w:eastAsia="仿宋_GB2312" w:hint="eastAsia"/>
          <w:spacing w:val="-2"/>
          <w:sz w:val="32"/>
          <w:szCs w:val="32"/>
        </w:rPr>
        <w:t>在校人员关注比例明显提升，教职工关注量8</w:t>
      </w:r>
      <w:r w:rsidR="00A14D41" w:rsidRPr="00A14D41">
        <w:rPr>
          <w:rFonts w:ascii="仿宋_GB2312" w:eastAsia="仿宋_GB2312"/>
          <w:spacing w:val="-2"/>
          <w:sz w:val="32"/>
          <w:szCs w:val="32"/>
        </w:rPr>
        <w:t>1</w:t>
      </w:r>
      <w:r w:rsidR="00A14D41" w:rsidRPr="00A14D41">
        <w:rPr>
          <w:rFonts w:ascii="仿宋_GB2312" w:eastAsia="仿宋_GB2312" w:hint="eastAsia"/>
          <w:spacing w:val="-2"/>
          <w:sz w:val="32"/>
          <w:szCs w:val="32"/>
        </w:rPr>
        <w:t>%，本科生关注量9</w:t>
      </w:r>
      <w:r w:rsidR="00A14D41" w:rsidRPr="00A14D41">
        <w:rPr>
          <w:rFonts w:ascii="仿宋_GB2312" w:eastAsia="仿宋_GB2312"/>
          <w:spacing w:val="-2"/>
          <w:sz w:val="32"/>
          <w:szCs w:val="32"/>
        </w:rPr>
        <w:t>6</w:t>
      </w:r>
      <w:r w:rsidR="00A14D41" w:rsidRPr="00A14D41">
        <w:rPr>
          <w:rFonts w:ascii="仿宋_GB2312" w:eastAsia="仿宋_GB2312" w:hint="eastAsia"/>
          <w:spacing w:val="-2"/>
          <w:sz w:val="32"/>
          <w:szCs w:val="32"/>
        </w:rPr>
        <w:t>%，研究生关注量3</w:t>
      </w:r>
      <w:r w:rsidR="00A14D41" w:rsidRPr="00A14D41">
        <w:rPr>
          <w:rFonts w:ascii="仿宋_GB2312" w:eastAsia="仿宋_GB2312"/>
          <w:spacing w:val="-2"/>
          <w:sz w:val="32"/>
          <w:szCs w:val="32"/>
        </w:rPr>
        <w:t>3</w:t>
      </w:r>
      <w:r w:rsidR="00A14D41" w:rsidRPr="00A14D41">
        <w:rPr>
          <w:rFonts w:ascii="仿宋_GB2312" w:eastAsia="仿宋_GB2312" w:hint="eastAsia"/>
          <w:spacing w:val="-2"/>
          <w:sz w:val="32"/>
          <w:szCs w:val="32"/>
        </w:rPr>
        <w:t>%。</w:t>
      </w:r>
    </w:p>
    <w:p w14:paraId="3A9D4092" w14:textId="2FE664A1" w:rsidR="002B2052" w:rsidRDefault="002B2052" w:rsidP="002B2052">
      <w:pPr>
        <w:jc w:val="center"/>
        <w:rPr>
          <w:rFonts w:ascii="仿宋_GB2312" w:eastAsia="仿宋_GB2312"/>
          <w:spacing w:val="-2"/>
          <w:sz w:val="32"/>
          <w:szCs w:val="32"/>
        </w:rPr>
      </w:pPr>
      <w:r>
        <w:rPr>
          <w:noProof/>
        </w:rPr>
        <w:drawing>
          <wp:inline distT="0" distB="0" distL="0" distR="0" wp14:anchorId="719E2C37" wp14:editId="5C133E01">
            <wp:extent cx="2578100" cy="2395220"/>
            <wp:effectExtent l="0" t="0" r="0" b="5080"/>
            <wp:docPr id="3140" name="图表 3140"/>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Pr>
          <w:rFonts w:ascii="仿宋_GB2312" w:eastAsia="仿宋_GB2312" w:hint="eastAsia"/>
          <w:spacing w:val="-2"/>
          <w:sz w:val="32"/>
          <w:szCs w:val="32"/>
        </w:rPr>
        <w:t xml:space="preserve"> </w:t>
      </w:r>
      <w:r>
        <w:rPr>
          <w:noProof/>
        </w:rPr>
        <w:drawing>
          <wp:inline distT="0" distB="0" distL="0" distR="0" wp14:anchorId="693E884C" wp14:editId="1EFFC6F2">
            <wp:extent cx="2578100" cy="2395220"/>
            <wp:effectExtent l="0" t="0" r="0" b="5080"/>
            <wp:docPr id="3141" name="图表 314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34AF50F4" w14:textId="3E7D9C18" w:rsidR="00A14D41" w:rsidRPr="00A14D41" w:rsidRDefault="00A14D41" w:rsidP="00EB56E4">
      <w:pPr>
        <w:pStyle w:val="a3"/>
        <w:numPr>
          <w:ilvl w:val="255"/>
          <w:numId w:val="0"/>
        </w:numPr>
        <w:jc w:val="center"/>
        <w:rPr>
          <w:rFonts w:ascii="仿宋_GB2312" w:eastAsia="仿宋_GB2312"/>
          <w:spacing w:val="-2"/>
          <w:sz w:val="32"/>
          <w:szCs w:val="32"/>
        </w:rPr>
      </w:pPr>
      <w:r>
        <w:rPr>
          <w:rFonts w:ascii="仿宋_GB2312" w:eastAsia="仿宋_GB2312" w:hint="eastAsia"/>
          <w:spacing w:val="-2"/>
          <w:sz w:val="24"/>
        </w:rPr>
        <w:t>图</w:t>
      </w:r>
      <w:r w:rsidR="00D138F2">
        <w:rPr>
          <w:rFonts w:ascii="仿宋_GB2312" w:eastAsia="仿宋_GB2312" w:hint="eastAsia"/>
          <w:spacing w:val="-2"/>
          <w:sz w:val="24"/>
        </w:rPr>
        <w:t>2</w:t>
      </w:r>
      <w:r w:rsidR="00D138F2">
        <w:rPr>
          <w:rFonts w:ascii="仿宋_GB2312" w:eastAsia="仿宋_GB2312"/>
          <w:spacing w:val="-2"/>
          <w:sz w:val="24"/>
        </w:rPr>
        <w:t>2</w:t>
      </w:r>
      <w:r>
        <w:rPr>
          <w:rFonts w:ascii="仿宋_GB2312" w:eastAsia="仿宋_GB2312" w:hint="eastAsia"/>
          <w:spacing w:val="-2"/>
          <w:sz w:val="24"/>
        </w:rPr>
        <w:t>：</w:t>
      </w:r>
      <w:r w:rsidRPr="00A14D41">
        <w:rPr>
          <w:rFonts w:ascii="仿宋_GB2312" w:eastAsia="仿宋_GB2312" w:hint="eastAsia"/>
          <w:spacing w:val="-2"/>
          <w:sz w:val="24"/>
        </w:rPr>
        <w:t>用户关注量和</w:t>
      </w:r>
      <w:proofErr w:type="gramStart"/>
      <w:r w:rsidRPr="00A14D41">
        <w:rPr>
          <w:rFonts w:ascii="仿宋_GB2312" w:eastAsia="仿宋_GB2312" w:hint="eastAsia"/>
          <w:spacing w:val="-2"/>
          <w:sz w:val="24"/>
        </w:rPr>
        <w:t>日活跃用户数显著</w:t>
      </w:r>
      <w:proofErr w:type="gramEnd"/>
      <w:r w:rsidRPr="00A14D41">
        <w:rPr>
          <w:rFonts w:ascii="仿宋_GB2312" w:eastAsia="仿宋_GB2312" w:hint="eastAsia"/>
          <w:spacing w:val="-2"/>
          <w:sz w:val="24"/>
        </w:rPr>
        <w:t>提升</w:t>
      </w:r>
    </w:p>
    <w:p w14:paraId="7D756C04" w14:textId="77777777" w:rsidR="002B2052" w:rsidRDefault="002B2052" w:rsidP="002B2052">
      <w:pPr>
        <w:jc w:val="center"/>
      </w:pPr>
      <w:r>
        <w:rPr>
          <w:noProof/>
        </w:rPr>
        <w:drawing>
          <wp:inline distT="0" distB="0" distL="0" distR="0" wp14:anchorId="557FE4A4" wp14:editId="2673404C">
            <wp:extent cx="2586990" cy="2276475"/>
            <wp:effectExtent l="0" t="0" r="3810" b="0"/>
            <wp:docPr id="3142" name="图表 3142"/>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Pr>
          <w:rFonts w:ascii="仿宋_GB2312" w:eastAsia="仿宋_GB2312" w:hint="eastAsia"/>
          <w:spacing w:val="-2"/>
          <w:sz w:val="32"/>
          <w:szCs w:val="32"/>
        </w:rPr>
        <w:t xml:space="preserve"> </w:t>
      </w:r>
      <w:r>
        <w:rPr>
          <w:noProof/>
        </w:rPr>
        <w:drawing>
          <wp:inline distT="0" distB="0" distL="0" distR="0" wp14:anchorId="2E76597C" wp14:editId="0D53B487">
            <wp:extent cx="2522855" cy="2276475"/>
            <wp:effectExtent l="0" t="0" r="0" b="0"/>
            <wp:docPr id="3143" name="图表 3143"/>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08F28664" w14:textId="40172B75" w:rsidR="00EB56E4" w:rsidRDefault="00A14D41" w:rsidP="00DB62CC">
      <w:pPr>
        <w:jc w:val="center"/>
        <w:rPr>
          <w:rFonts w:ascii="仿宋_GB2312" w:eastAsia="仿宋_GB2312"/>
          <w:spacing w:val="-2"/>
          <w:sz w:val="24"/>
        </w:rPr>
      </w:pPr>
      <w:r>
        <w:rPr>
          <w:rFonts w:ascii="仿宋_GB2312" w:eastAsia="仿宋_GB2312" w:hint="eastAsia"/>
          <w:spacing w:val="-2"/>
          <w:sz w:val="24"/>
        </w:rPr>
        <w:t>图</w:t>
      </w:r>
      <w:r w:rsidR="00D138F2">
        <w:rPr>
          <w:rFonts w:ascii="仿宋_GB2312" w:eastAsia="仿宋_GB2312" w:hint="eastAsia"/>
          <w:spacing w:val="-2"/>
          <w:sz w:val="24"/>
        </w:rPr>
        <w:t>2</w:t>
      </w:r>
      <w:r w:rsidR="00D138F2">
        <w:rPr>
          <w:rFonts w:ascii="仿宋_GB2312" w:eastAsia="仿宋_GB2312"/>
          <w:spacing w:val="-2"/>
          <w:sz w:val="24"/>
        </w:rPr>
        <w:t>3</w:t>
      </w:r>
      <w:r>
        <w:rPr>
          <w:rFonts w:ascii="仿宋_GB2312" w:eastAsia="仿宋_GB2312" w:hint="eastAsia"/>
          <w:spacing w:val="-2"/>
          <w:sz w:val="24"/>
        </w:rPr>
        <w:t>：</w:t>
      </w:r>
      <w:r w:rsidRPr="00A14D41">
        <w:rPr>
          <w:rFonts w:ascii="仿宋_GB2312" w:eastAsia="仿宋_GB2312" w:hint="eastAsia"/>
          <w:spacing w:val="-2"/>
          <w:sz w:val="24"/>
        </w:rPr>
        <w:t>接入移动应用数量及覆盖部门数持续增长</w:t>
      </w:r>
    </w:p>
    <w:p w14:paraId="53EB0025" w14:textId="77777777" w:rsidR="00DB62CC" w:rsidRPr="00DB62CC" w:rsidRDefault="00DB62CC" w:rsidP="00DB62CC">
      <w:pPr>
        <w:jc w:val="center"/>
        <w:rPr>
          <w:rFonts w:ascii="仿宋_GB2312" w:eastAsia="仿宋_GB2312"/>
          <w:spacing w:val="-2"/>
          <w:sz w:val="24"/>
        </w:rPr>
      </w:pPr>
    </w:p>
    <w:p w14:paraId="18D8DFBC" w14:textId="5450AA7D" w:rsidR="00A14D41" w:rsidRPr="00A14D41" w:rsidRDefault="00A14D41" w:rsidP="00EB56E4">
      <w:pPr>
        <w:pStyle w:val="a3"/>
        <w:ind w:firstLineChars="0" w:firstLine="0"/>
        <w:jc w:val="center"/>
        <w:rPr>
          <w:rFonts w:ascii="仿宋_GB2312" w:eastAsia="仿宋_GB2312"/>
          <w:spacing w:val="-2"/>
          <w:sz w:val="24"/>
        </w:rPr>
      </w:pPr>
      <w:r>
        <w:rPr>
          <w:rFonts w:ascii="仿宋_GB2312" w:eastAsia="仿宋_GB2312" w:hint="eastAsia"/>
          <w:spacing w:val="-2"/>
          <w:sz w:val="24"/>
        </w:rPr>
        <w:t>表</w:t>
      </w:r>
      <w:r w:rsidR="00C55DF6">
        <w:rPr>
          <w:rFonts w:ascii="仿宋_GB2312" w:eastAsia="仿宋_GB2312" w:hint="eastAsia"/>
          <w:spacing w:val="-2"/>
          <w:sz w:val="24"/>
        </w:rPr>
        <w:t>4</w:t>
      </w:r>
      <w:r>
        <w:rPr>
          <w:rFonts w:ascii="仿宋_GB2312" w:eastAsia="仿宋_GB2312" w:hint="eastAsia"/>
          <w:spacing w:val="-2"/>
          <w:sz w:val="24"/>
        </w:rPr>
        <w:t>：</w:t>
      </w:r>
      <w:r w:rsidRPr="00A14D41">
        <w:rPr>
          <w:rFonts w:ascii="仿宋_GB2312" w:eastAsia="仿宋_GB2312" w:hint="eastAsia"/>
          <w:spacing w:val="-2"/>
          <w:sz w:val="24"/>
        </w:rPr>
        <w:t>各单位上线</w:t>
      </w:r>
      <w:proofErr w:type="gramStart"/>
      <w:r w:rsidRPr="00A14D41">
        <w:rPr>
          <w:rFonts w:ascii="仿宋_GB2312" w:eastAsia="仿宋_GB2312" w:hint="eastAsia"/>
          <w:spacing w:val="-2"/>
          <w:sz w:val="24"/>
        </w:rPr>
        <w:t>微应用</w:t>
      </w:r>
      <w:proofErr w:type="gramEnd"/>
      <w:r w:rsidRPr="00A14D41">
        <w:rPr>
          <w:rFonts w:ascii="仿宋_GB2312" w:eastAsia="仿宋_GB2312" w:hint="eastAsia"/>
          <w:spacing w:val="-2"/>
          <w:sz w:val="24"/>
        </w:rPr>
        <w:t>数量排行T</w:t>
      </w:r>
      <w:r w:rsidRPr="00A14D41">
        <w:rPr>
          <w:rFonts w:ascii="仿宋_GB2312" w:eastAsia="仿宋_GB2312"/>
          <w:spacing w:val="-2"/>
          <w:sz w:val="24"/>
        </w:rPr>
        <w:t>OP5</w:t>
      </w:r>
    </w:p>
    <w:tbl>
      <w:tblPr>
        <w:tblStyle w:val="4-50"/>
        <w:tblW w:w="5000" w:type="pct"/>
        <w:jc w:val="center"/>
        <w:tblLook w:val="04A0" w:firstRow="1" w:lastRow="0" w:firstColumn="1" w:lastColumn="0" w:noHBand="0" w:noVBand="1"/>
      </w:tblPr>
      <w:tblGrid>
        <w:gridCol w:w="1422"/>
        <w:gridCol w:w="4505"/>
        <w:gridCol w:w="2369"/>
      </w:tblGrid>
      <w:tr w:rsidR="00C55DF6" w:rsidRPr="00A14D41" w14:paraId="532BC964" w14:textId="77777777" w:rsidTr="002708ED">
        <w:trPr>
          <w:cnfStyle w:val="100000000000" w:firstRow="1" w:lastRow="0" w:firstColumn="0" w:lastColumn="0" w:oddVBand="0" w:evenVBand="0" w:oddHBand="0"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857" w:type="pct"/>
          </w:tcPr>
          <w:p w14:paraId="793EAAAC" w14:textId="77777777" w:rsidR="00C55DF6" w:rsidRPr="00A14D41" w:rsidRDefault="00C55DF6" w:rsidP="000379FB">
            <w:pPr>
              <w:jc w:val="center"/>
              <w:rPr>
                <w:rFonts w:ascii="仿宋_GB2312" w:eastAsia="仿宋_GB2312"/>
                <w:spacing w:val="-2"/>
                <w:sz w:val="24"/>
              </w:rPr>
            </w:pPr>
            <w:r w:rsidRPr="00A14D41">
              <w:rPr>
                <w:rFonts w:ascii="仿宋_GB2312" w:eastAsia="仿宋_GB2312" w:hint="eastAsia"/>
                <w:spacing w:val="-2"/>
                <w:sz w:val="24"/>
              </w:rPr>
              <w:t>序号</w:t>
            </w:r>
          </w:p>
        </w:tc>
        <w:tc>
          <w:tcPr>
            <w:tcW w:w="2715" w:type="pct"/>
          </w:tcPr>
          <w:p w14:paraId="74267294" w14:textId="087A9C83" w:rsidR="00C55DF6" w:rsidRPr="00A14D41" w:rsidRDefault="00C55DF6" w:rsidP="000379FB">
            <w:pPr>
              <w:jc w:val="center"/>
              <w:cnfStyle w:val="100000000000" w:firstRow="1" w:lastRow="0" w:firstColumn="0" w:lastColumn="0" w:oddVBand="0" w:evenVBand="0" w:oddHBand="0" w:evenHBand="0" w:firstRowFirstColumn="0" w:firstRowLastColumn="0" w:lastRowFirstColumn="0" w:lastRowLastColumn="0"/>
              <w:rPr>
                <w:rFonts w:ascii="仿宋_GB2312" w:eastAsia="仿宋_GB2312"/>
                <w:spacing w:val="-2"/>
                <w:sz w:val="24"/>
              </w:rPr>
            </w:pPr>
            <w:r w:rsidRPr="00A14D41">
              <w:rPr>
                <w:rFonts w:ascii="仿宋_GB2312" w:eastAsia="仿宋_GB2312" w:hint="eastAsia"/>
                <w:spacing w:val="-2"/>
                <w:sz w:val="24"/>
              </w:rPr>
              <w:t>单位名称</w:t>
            </w:r>
          </w:p>
        </w:tc>
        <w:tc>
          <w:tcPr>
            <w:tcW w:w="1428" w:type="pct"/>
          </w:tcPr>
          <w:p w14:paraId="02069FC4" w14:textId="77777777" w:rsidR="00C55DF6" w:rsidRPr="00A14D41" w:rsidRDefault="00C55DF6" w:rsidP="000379FB">
            <w:pPr>
              <w:jc w:val="center"/>
              <w:cnfStyle w:val="100000000000" w:firstRow="1" w:lastRow="0" w:firstColumn="0" w:lastColumn="0" w:oddVBand="0" w:evenVBand="0" w:oddHBand="0" w:evenHBand="0" w:firstRowFirstColumn="0" w:firstRowLastColumn="0" w:lastRowFirstColumn="0" w:lastRowLastColumn="0"/>
              <w:rPr>
                <w:rFonts w:ascii="仿宋_GB2312" w:eastAsia="仿宋_GB2312"/>
                <w:spacing w:val="-2"/>
                <w:sz w:val="24"/>
              </w:rPr>
            </w:pPr>
            <w:r w:rsidRPr="00A14D41">
              <w:rPr>
                <w:rFonts w:ascii="仿宋_GB2312" w:eastAsia="仿宋_GB2312" w:hint="eastAsia"/>
                <w:spacing w:val="-2"/>
                <w:sz w:val="24"/>
              </w:rPr>
              <w:t>应用数</w:t>
            </w:r>
          </w:p>
        </w:tc>
      </w:tr>
      <w:tr w:rsidR="00C55DF6" w:rsidRPr="00A14D41" w14:paraId="063DC7AD" w14:textId="77777777" w:rsidTr="002708ED">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857" w:type="pct"/>
          </w:tcPr>
          <w:p w14:paraId="51D9DB18" w14:textId="77777777" w:rsidR="00C55DF6" w:rsidRPr="00A14D41" w:rsidRDefault="00C55DF6" w:rsidP="000379FB">
            <w:pPr>
              <w:jc w:val="center"/>
              <w:rPr>
                <w:rFonts w:ascii="仿宋_GB2312" w:eastAsia="仿宋_GB2312"/>
                <w:spacing w:val="-2"/>
                <w:sz w:val="24"/>
              </w:rPr>
            </w:pPr>
            <w:r w:rsidRPr="00A14D41">
              <w:rPr>
                <w:rFonts w:ascii="仿宋_GB2312" w:eastAsia="仿宋_GB2312" w:hint="eastAsia"/>
                <w:spacing w:val="-2"/>
                <w:sz w:val="24"/>
              </w:rPr>
              <w:t>1</w:t>
            </w:r>
          </w:p>
        </w:tc>
        <w:tc>
          <w:tcPr>
            <w:tcW w:w="2715" w:type="pct"/>
          </w:tcPr>
          <w:p w14:paraId="2DB7096D" w14:textId="47ED6FE2" w:rsidR="00C55DF6" w:rsidRPr="00A14D41" w:rsidRDefault="00C55DF6" w:rsidP="000379FB">
            <w:pPr>
              <w:jc w:val="center"/>
              <w:cnfStyle w:val="000000100000" w:firstRow="0" w:lastRow="0" w:firstColumn="0" w:lastColumn="0" w:oddVBand="0" w:evenVBand="0" w:oddHBand="1" w:evenHBand="0" w:firstRowFirstColumn="0" w:firstRowLastColumn="0" w:lastRowFirstColumn="0" w:lastRowLastColumn="0"/>
              <w:rPr>
                <w:rFonts w:ascii="仿宋_GB2312" w:eastAsia="仿宋_GB2312"/>
                <w:spacing w:val="-2"/>
                <w:sz w:val="24"/>
              </w:rPr>
            </w:pPr>
            <w:r w:rsidRPr="00A14D41">
              <w:rPr>
                <w:rFonts w:ascii="仿宋_GB2312" w:eastAsia="仿宋_GB2312" w:hint="eastAsia"/>
                <w:spacing w:val="-2"/>
                <w:sz w:val="24"/>
              </w:rPr>
              <w:t>网络中心</w:t>
            </w:r>
          </w:p>
        </w:tc>
        <w:tc>
          <w:tcPr>
            <w:tcW w:w="1428" w:type="pct"/>
          </w:tcPr>
          <w:p w14:paraId="61F16F0A" w14:textId="77777777" w:rsidR="00C55DF6" w:rsidRPr="00A14D41" w:rsidRDefault="00C55DF6" w:rsidP="000379FB">
            <w:pPr>
              <w:jc w:val="center"/>
              <w:cnfStyle w:val="000000100000" w:firstRow="0" w:lastRow="0" w:firstColumn="0" w:lastColumn="0" w:oddVBand="0" w:evenVBand="0" w:oddHBand="1" w:evenHBand="0" w:firstRowFirstColumn="0" w:firstRowLastColumn="0" w:lastRowFirstColumn="0" w:lastRowLastColumn="0"/>
              <w:rPr>
                <w:rFonts w:ascii="仿宋_GB2312" w:eastAsia="仿宋_GB2312"/>
                <w:spacing w:val="-2"/>
                <w:sz w:val="24"/>
              </w:rPr>
            </w:pPr>
            <w:r w:rsidRPr="00A14D41">
              <w:rPr>
                <w:rFonts w:ascii="仿宋_GB2312" w:eastAsia="仿宋_GB2312" w:hint="eastAsia"/>
                <w:spacing w:val="-2"/>
                <w:sz w:val="24"/>
              </w:rPr>
              <w:t>2</w:t>
            </w:r>
            <w:r w:rsidRPr="00A14D41">
              <w:rPr>
                <w:rFonts w:ascii="仿宋_GB2312" w:eastAsia="仿宋_GB2312"/>
                <w:spacing w:val="-2"/>
                <w:sz w:val="24"/>
              </w:rPr>
              <w:t>9</w:t>
            </w:r>
          </w:p>
        </w:tc>
      </w:tr>
      <w:tr w:rsidR="00C55DF6" w:rsidRPr="00A14D41" w14:paraId="12C42F6E" w14:textId="77777777" w:rsidTr="002708ED">
        <w:trPr>
          <w:trHeight w:val="340"/>
          <w:jc w:val="center"/>
        </w:trPr>
        <w:tc>
          <w:tcPr>
            <w:cnfStyle w:val="001000000000" w:firstRow="0" w:lastRow="0" w:firstColumn="1" w:lastColumn="0" w:oddVBand="0" w:evenVBand="0" w:oddHBand="0" w:evenHBand="0" w:firstRowFirstColumn="0" w:firstRowLastColumn="0" w:lastRowFirstColumn="0" w:lastRowLastColumn="0"/>
            <w:tcW w:w="857" w:type="pct"/>
          </w:tcPr>
          <w:p w14:paraId="0B21E0B0" w14:textId="77777777" w:rsidR="00C55DF6" w:rsidRPr="00A14D41" w:rsidRDefault="00C55DF6" w:rsidP="000379FB">
            <w:pPr>
              <w:jc w:val="center"/>
              <w:rPr>
                <w:rFonts w:ascii="仿宋_GB2312" w:eastAsia="仿宋_GB2312"/>
                <w:spacing w:val="-2"/>
                <w:sz w:val="24"/>
              </w:rPr>
            </w:pPr>
            <w:r w:rsidRPr="00A14D41">
              <w:rPr>
                <w:rFonts w:ascii="仿宋_GB2312" w:eastAsia="仿宋_GB2312" w:hint="eastAsia"/>
                <w:spacing w:val="-2"/>
                <w:sz w:val="24"/>
              </w:rPr>
              <w:t>2</w:t>
            </w:r>
          </w:p>
        </w:tc>
        <w:tc>
          <w:tcPr>
            <w:tcW w:w="2715" w:type="pct"/>
          </w:tcPr>
          <w:p w14:paraId="2DB57331" w14:textId="49AE70E8" w:rsidR="00C55DF6" w:rsidRPr="00A14D41" w:rsidRDefault="00C55DF6" w:rsidP="000379FB">
            <w:pPr>
              <w:jc w:val="center"/>
              <w:cnfStyle w:val="000000000000" w:firstRow="0" w:lastRow="0" w:firstColumn="0" w:lastColumn="0" w:oddVBand="0" w:evenVBand="0" w:oddHBand="0" w:evenHBand="0" w:firstRowFirstColumn="0" w:firstRowLastColumn="0" w:lastRowFirstColumn="0" w:lastRowLastColumn="0"/>
              <w:rPr>
                <w:rFonts w:ascii="仿宋_GB2312" w:eastAsia="仿宋_GB2312"/>
                <w:spacing w:val="-2"/>
                <w:sz w:val="24"/>
              </w:rPr>
            </w:pPr>
            <w:r w:rsidRPr="00A14D41">
              <w:rPr>
                <w:rFonts w:ascii="仿宋_GB2312" w:eastAsia="仿宋_GB2312" w:hint="eastAsia"/>
                <w:spacing w:val="-2"/>
                <w:sz w:val="24"/>
              </w:rPr>
              <w:t>学工部</w:t>
            </w:r>
          </w:p>
        </w:tc>
        <w:tc>
          <w:tcPr>
            <w:tcW w:w="1428" w:type="pct"/>
          </w:tcPr>
          <w:p w14:paraId="2510DB92" w14:textId="77777777" w:rsidR="00C55DF6" w:rsidRPr="00A14D41" w:rsidRDefault="00C55DF6" w:rsidP="000379FB">
            <w:pPr>
              <w:jc w:val="center"/>
              <w:cnfStyle w:val="000000000000" w:firstRow="0" w:lastRow="0" w:firstColumn="0" w:lastColumn="0" w:oddVBand="0" w:evenVBand="0" w:oddHBand="0" w:evenHBand="0" w:firstRowFirstColumn="0" w:firstRowLastColumn="0" w:lastRowFirstColumn="0" w:lastRowLastColumn="0"/>
              <w:rPr>
                <w:rFonts w:ascii="仿宋_GB2312" w:eastAsia="仿宋_GB2312"/>
                <w:spacing w:val="-2"/>
                <w:sz w:val="24"/>
              </w:rPr>
            </w:pPr>
            <w:r w:rsidRPr="00A14D41">
              <w:rPr>
                <w:rFonts w:ascii="仿宋_GB2312" w:eastAsia="仿宋_GB2312" w:hint="eastAsia"/>
                <w:spacing w:val="-2"/>
                <w:sz w:val="24"/>
              </w:rPr>
              <w:t>1</w:t>
            </w:r>
            <w:r w:rsidRPr="00A14D41">
              <w:rPr>
                <w:rFonts w:ascii="仿宋_GB2312" w:eastAsia="仿宋_GB2312"/>
                <w:spacing w:val="-2"/>
                <w:sz w:val="24"/>
              </w:rPr>
              <w:t>6</w:t>
            </w:r>
          </w:p>
        </w:tc>
      </w:tr>
      <w:tr w:rsidR="00C55DF6" w:rsidRPr="00A14D41" w14:paraId="0D252D36" w14:textId="77777777" w:rsidTr="002708ED">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857" w:type="pct"/>
          </w:tcPr>
          <w:p w14:paraId="0B5C5C11" w14:textId="77777777" w:rsidR="00C55DF6" w:rsidRPr="00A14D41" w:rsidRDefault="00C55DF6" w:rsidP="000379FB">
            <w:pPr>
              <w:jc w:val="center"/>
              <w:rPr>
                <w:rFonts w:ascii="仿宋_GB2312" w:eastAsia="仿宋_GB2312"/>
                <w:spacing w:val="-2"/>
                <w:sz w:val="24"/>
              </w:rPr>
            </w:pPr>
            <w:r w:rsidRPr="00A14D41">
              <w:rPr>
                <w:rFonts w:ascii="仿宋_GB2312" w:eastAsia="仿宋_GB2312" w:hint="eastAsia"/>
                <w:spacing w:val="-2"/>
                <w:sz w:val="24"/>
              </w:rPr>
              <w:t>3</w:t>
            </w:r>
          </w:p>
        </w:tc>
        <w:tc>
          <w:tcPr>
            <w:tcW w:w="2715" w:type="pct"/>
          </w:tcPr>
          <w:p w14:paraId="7144A821" w14:textId="62631D10" w:rsidR="00C55DF6" w:rsidRPr="00A14D41" w:rsidRDefault="00C55DF6" w:rsidP="000379FB">
            <w:pPr>
              <w:jc w:val="center"/>
              <w:cnfStyle w:val="000000100000" w:firstRow="0" w:lastRow="0" w:firstColumn="0" w:lastColumn="0" w:oddVBand="0" w:evenVBand="0" w:oddHBand="1" w:evenHBand="0" w:firstRowFirstColumn="0" w:firstRowLastColumn="0" w:lastRowFirstColumn="0" w:lastRowLastColumn="0"/>
              <w:rPr>
                <w:rFonts w:ascii="仿宋_GB2312" w:eastAsia="仿宋_GB2312"/>
                <w:spacing w:val="-2"/>
                <w:sz w:val="24"/>
              </w:rPr>
            </w:pPr>
            <w:r w:rsidRPr="00A14D41">
              <w:rPr>
                <w:rFonts w:ascii="仿宋_GB2312" w:eastAsia="仿宋_GB2312" w:hint="eastAsia"/>
                <w:spacing w:val="-2"/>
                <w:sz w:val="24"/>
              </w:rPr>
              <w:t>研究生院</w:t>
            </w:r>
          </w:p>
        </w:tc>
        <w:tc>
          <w:tcPr>
            <w:tcW w:w="1428" w:type="pct"/>
          </w:tcPr>
          <w:p w14:paraId="71F2DD6A" w14:textId="77777777" w:rsidR="00C55DF6" w:rsidRPr="00A14D41" w:rsidRDefault="00C55DF6" w:rsidP="000379FB">
            <w:pPr>
              <w:jc w:val="center"/>
              <w:cnfStyle w:val="000000100000" w:firstRow="0" w:lastRow="0" w:firstColumn="0" w:lastColumn="0" w:oddVBand="0" w:evenVBand="0" w:oddHBand="1" w:evenHBand="0" w:firstRowFirstColumn="0" w:firstRowLastColumn="0" w:lastRowFirstColumn="0" w:lastRowLastColumn="0"/>
              <w:rPr>
                <w:rFonts w:ascii="仿宋_GB2312" w:eastAsia="仿宋_GB2312"/>
                <w:spacing w:val="-2"/>
                <w:sz w:val="24"/>
              </w:rPr>
            </w:pPr>
            <w:r w:rsidRPr="00A14D41">
              <w:rPr>
                <w:rFonts w:ascii="仿宋_GB2312" w:eastAsia="仿宋_GB2312" w:hint="eastAsia"/>
                <w:spacing w:val="-2"/>
                <w:sz w:val="24"/>
              </w:rPr>
              <w:t>6</w:t>
            </w:r>
          </w:p>
        </w:tc>
      </w:tr>
      <w:tr w:rsidR="00C55DF6" w:rsidRPr="00A14D41" w14:paraId="39E05BDE" w14:textId="77777777" w:rsidTr="002708ED">
        <w:trPr>
          <w:trHeight w:val="340"/>
          <w:jc w:val="center"/>
        </w:trPr>
        <w:tc>
          <w:tcPr>
            <w:cnfStyle w:val="001000000000" w:firstRow="0" w:lastRow="0" w:firstColumn="1" w:lastColumn="0" w:oddVBand="0" w:evenVBand="0" w:oddHBand="0" w:evenHBand="0" w:firstRowFirstColumn="0" w:firstRowLastColumn="0" w:lastRowFirstColumn="0" w:lastRowLastColumn="0"/>
            <w:tcW w:w="857" w:type="pct"/>
          </w:tcPr>
          <w:p w14:paraId="66443447" w14:textId="77777777" w:rsidR="00C55DF6" w:rsidRPr="00A14D41" w:rsidRDefault="00C55DF6" w:rsidP="000379FB">
            <w:pPr>
              <w:jc w:val="center"/>
              <w:rPr>
                <w:rFonts w:ascii="仿宋_GB2312" w:eastAsia="仿宋_GB2312"/>
                <w:spacing w:val="-2"/>
                <w:sz w:val="24"/>
              </w:rPr>
            </w:pPr>
            <w:r w:rsidRPr="00A14D41">
              <w:rPr>
                <w:rFonts w:ascii="仿宋_GB2312" w:eastAsia="仿宋_GB2312" w:hint="eastAsia"/>
                <w:spacing w:val="-2"/>
                <w:sz w:val="24"/>
              </w:rPr>
              <w:t>4</w:t>
            </w:r>
          </w:p>
        </w:tc>
        <w:tc>
          <w:tcPr>
            <w:tcW w:w="2715" w:type="pct"/>
          </w:tcPr>
          <w:p w14:paraId="61966274" w14:textId="6F1F4211" w:rsidR="00C55DF6" w:rsidRPr="00A14D41" w:rsidRDefault="00C55DF6" w:rsidP="000379FB">
            <w:pPr>
              <w:jc w:val="center"/>
              <w:cnfStyle w:val="000000000000" w:firstRow="0" w:lastRow="0" w:firstColumn="0" w:lastColumn="0" w:oddVBand="0" w:evenVBand="0" w:oddHBand="0" w:evenHBand="0" w:firstRowFirstColumn="0" w:firstRowLastColumn="0" w:lastRowFirstColumn="0" w:lastRowLastColumn="0"/>
              <w:rPr>
                <w:rFonts w:ascii="仿宋_GB2312" w:eastAsia="仿宋_GB2312"/>
                <w:spacing w:val="-2"/>
                <w:sz w:val="24"/>
              </w:rPr>
            </w:pPr>
            <w:r w:rsidRPr="00A14D41">
              <w:rPr>
                <w:rFonts w:ascii="仿宋_GB2312" w:eastAsia="仿宋_GB2312" w:hint="eastAsia"/>
                <w:spacing w:val="-2"/>
                <w:sz w:val="24"/>
              </w:rPr>
              <w:t>财务处</w:t>
            </w:r>
          </w:p>
        </w:tc>
        <w:tc>
          <w:tcPr>
            <w:tcW w:w="1428" w:type="pct"/>
          </w:tcPr>
          <w:p w14:paraId="614BF419" w14:textId="77777777" w:rsidR="00C55DF6" w:rsidRPr="00A14D41" w:rsidRDefault="00C55DF6" w:rsidP="000379FB">
            <w:pPr>
              <w:jc w:val="center"/>
              <w:cnfStyle w:val="000000000000" w:firstRow="0" w:lastRow="0" w:firstColumn="0" w:lastColumn="0" w:oddVBand="0" w:evenVBand="0" w:oddHBand="0" w:evenHBand="0" w:firstRowFirstColumn="0" w:firstRowLastColumn="0" w:lastRowFirstColumn="0" w:lastRowLastColumn="0"/>
              <w:rPr>
                <w:rFonts w:ascii="仿宋_GB2312" w:eastAsia="仿宋_GB2312"/>
                <w:spacing w:val="-2"/>
                <w:sz w:val="24"/>
              </w:rPr>
            </w:pPr>
            <w:r w:rsidRPr="00A14D41">
              <w:rPr>
                <w:rFonts w:ascii="仿宋_GB2312" w:eastAsia="仿宋_GB2312" w:hint="eastAsia"/>
                <w:spacing w:val="-2"/>
                <w:sz w:val="24"/>
              </w:rPr>
              <w:t>5</w:t>
            </w:r>
          </w:p>
        </w:tc>
      </w:tr>
      <w:tr w:rsidR="00C55DF6" w:rsidRPr="00A14D41" w14:paraId="7DEA3281" w14:textId="77777777" w:rsidTr="002708ED">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857" w:type="pct"/>
          </w:tcPr>
          <w:p w14:paraId="6F3125FE" w14:textId="77777777" w:rsidR="00C55DF6" w:rsidRPr="00A14D41" w:rsidRDefault="00C55DF6" w:rsidP="000379FB">
            <w:pPr>
              <w:jc w:val="center"/>
              <w:rPr>
                <w:rFonts w:ascii="仿宋_GB2312" w:eastAsia="仿宋_GB2312"/>
                <w:spacing w:val="-2"/>
                <w:sz w:val="24"/>
              </w:rPr>
            </w:pPr>
            <w:r w:rsidRPr="00A14D41">
              <w:rPr>
                <w:rFonts w:ascii="仿宋_GB2312" w:eastAsia="仿宋_GB2312" w:hint="eastAsia"/>
                <w:spacing w:val="-2"/>
                <w:sz w:val="24"/>
              </w:rPr>
              <w:t>5</w:t>
            </w:r>
          </w:p>
        </w:tc>
        <w:tc>
          <w:tcPr>
            <w:tcW w:w="2715" w:type="pct"/>
          </w:tcPr>
          <w:p w14:paraId="4B8B7304" w14:textId="51682744" w:rsidR="00C55DF6" w:rsidRPr="00A14D41" w:rsidRDefault="00C55DF6" w:rsidP="000379FB">
            <w:pPr>
              <w:jc w:val="center"/>
              <w:cnfStyle w:val="000000100000" w:firstRow="0" w:lastRow="0" w:firstColumn="0" w:lastColumn="0" w:oddVBand="0" w:evenVBand="0" w:oddHBand="1" w:evenHBand="0" w:firstRowFirstColumn="0" w:firstRowLastColumn="0" w:lastRowFirstColumn="0" w:lastRowLastColumn="0"/>
              <w:rPr>
                <w:rFonts w:ascii="仿宋_GB2312" w:eastAsia="仿宋_GB2312"/>
                <w:spacing w:val="-2"/>
                <w:sz w:val="24"/>
              </w:rPr>
            </w:pPr>
            <w:r w:rsidRPr="00A14D41">
              <w:rPr>
                <w:rFonts w:ascii="仿宋_GB2312" w:eastAsia="仿宋_GB2312" w:hint="eastAsia"/>
                <w:spacing w:val="-2"/>
                <w:sz w:val="24"/>
              </w:rPr>
              <w:t>保卫处</w:t>
            </w:r>
          </w:p>
        </w:tc>
        <w:tc>
          <w:tcPr>
            <w:tcW w:w="1428" w:type="pct"/>
          </w:tcPr>
          <w:p w14:paraId="3FC8301A" w14:textId="77777777" w:rsidR="00C55DF6" w:rsidRPr="00A14D41" w:rsidRDefault="00C55DF6" w:rsidP="000379FB">
            <w:pPr>
              <w:jc w:val="center"/>
              <w:cnfStyle w:val="000000100000" w:firstRow="0" w:lastRow="0" w:firstColumn="0" w:lastColumn="0" w:oddVBand="0" w:evenVBand="0" w:oddHBand="1" w:evenHBand="0" w:firstRowFirstColumn="0" w:firstRowLastColumn="0" w:lastRowFirstColumn="0" w:lastRowLastColumn="0"/>
              <w:rPr>
                <w:rFonts w:ascii="仿宋_GB2312" w:eastAsia="仿宋_GB2312"/>
                <w:spacing w:val="-2"/>
                <w:sz w:val="24"/>
              </w:rPr>
            </w:pPr>
            <w:r w:rsidRPr="00A14D41">
              <w:rPr>
                <w:rFonts w:ascii="仿宋_GB2312" w:eastAsia="仿宋_GB2312" w:hint="eastAsia"/>
                <w:spacing w:val="-2"/>
                <w:sz w:val="24"/>
              </w:rPr>
              <w:t>5</w:t>
            </w:r>
          </w:p>
        </w:tc>
      </w:tr>
    </w:tbl>
    <w:p w14:paraId="33B0889E" w14:textId="432739DD" w:rsidR="002B2052" w:rsidRDefault="002B2052" w:rsidP="002B2052">
      <w:pPr>
        <w:ind w:firstLineChars="200" w:firstLine="632"/>
        <w:rPr>
          <w:rFonts w:ascii="仿宋_GB2312" w:eastAsia="仿宋_GB2312"/>
          <w:spacing w:val="-2"/>
          <w:sz w:val="32"/>
          <w:szCs w:val="32"/>
        </w:rPr>
      </w:pPr>
      <w:r>
        <w:rPr>
          <w:rFonts w:ascii="仿宋_GB2312" w:eastAsia="仿宋_GB2312" w:hint="eastAsia"/>
          <w:spacing w:val="-2"/>
          <w:sz w:val="32"/>
          <w:szCs w:val="32"/>
        </w:rPr>
        <w:lastRenderedPageBreak/>
        <w:t>（</w:t>
      </w:r>
      <w:r>
        <w:rPr>
          <w:rFonts w:ascii="仿宋_GB2312" w:eastAsia="仿宋_GB2312"/>
          <w:spacing w:val="-2"/>
          <w:sz w:val="32"/>
          <w:szCs w:val="32"/>
        </w:rPr>
        <w:t>3</w:t>
      </w:r>
      <w:r>
        <w:rPr>
          <w:rFonts w:ascii="仿宋_GB2312" w:eastAsia="仿宋_GB2312" w:hint="eastAsia"/>
          <w:spacing w:val="-2"/>
          <w:sz w:val="32"/>
          <w:szCs w:val="32"/>
        </w:rPr>
        <w:t>）办事大厅</w:t>
      </w:r>
      <w:r w:rsidR="00A14D41">
        <w:rPr>
          <w:rFonts w:ascii="仿宋_GB2312" w:eastAsia="仿宋_GB2312" w:hint="eastAsia"/>
          <w:spacing w:val="-2"/>
          <w:sz w:val="32"/>
          <w:szCs w:val="32"/>
        </w:rPr>
        <w:t>服务事项</w:t>
      </w:r>
    </w:p>
    <w:p w14:paraId="1675DF0E" w14:textId="77777777" w:rsidR="002B2052" w:rsidRDefault="002B2052" w:rsidP="002B2052">
      <w:pPr>
        <w:ind w:firstLineChars="200" w:firstLine="632"/>
        <w:rPr>
          <w:rFonts w:ascii="仿宋_GB2312" w:eastAsia="仿宋_GB2312"/>
          <w:spacing w:val="-2"/>
          <w:sz w:val="32"/>
          <w:szCs w:val="32"/>
        </w:rPr>
      </w:pPr>
      <w:r>
        <w:rPr>
          <w:rFonts w:ascii="仿宋_GB2312" w:eastAsia="仿宋_GB2312" w:hint="eastAsia"/>
          <w:spacing w:val="-2"/>
          <w:sz w:val="32"/>
          <w:szCs w:val="32"/>
        </w:rPr>
        <w:t>办事大厅自2017年起建设至今，服务数量、覆盖部门数量持续增长，业务线上化极大地为师生提供办事服务的便利，提升了业务部门的服务能力。</w:t>
      </w:r>
    </w:p>
    <w:p w14:paraId="2E271463" w14:textId="3B23445C" w:rsidR="002B2052" w:rsidRPr="002B2052" w:rsidRDefault="002B2052" w:rsidP="002B2052">
      <w:pPr>
        <w:ind w:firstLineChars="200" w:firstLine="632"/>
        <w:rPr>
          <w:rFonts w:ascii="仿宋_GB2312" w:eastAsia="仿宋_GB2312"/>
          <w:spacing w:val="-2"/>
          <w:sz w:val="32"/>
          <w:szCs w:val="32"/>
        </w:rPr>
      </w:pPr>
      <w:r w:rsidRPr="002B2052">
        <w:rPr>
          <w:rFonts w:ascii="仿宋_GB2312" w:eastAsia="仿宋_GB2312" w:hint="eastAsia"/>
          <w:spacing w:val="-2"/>
          <w:sz w:val="32"/>
          <w:szCs w:val="32"/>
        </w:rPr>
        <w:t>本年度新增服务事项2</w:t>
      </w:r>
      <w:r w:rsidRPr="002B2052">
        <w:rPr>
          <w:rFonts w:ascii="仿宋_GB2312" w:eastAsia="仿宋_GB2312"/>
          <w:spacing w:val="-2"/>
          <w:sz w:val="32"/>
          <w:szCs w:val="32"/>
        </w:rPr>
        <w:t>2</w:t>
      </w:r>
      <w:r w:rsidRPr="002B2052">
        <w:rPr>
          <w:rFonts w:ascii="仿宋_GB2312" w:eastAsia="仿宋_GB2312" w:hint="eastAsia"/>
          <w:spacing w:val="-2"/>
          <w:sz w:val="32"/>
          <w:szCs w:val="32"/>
        </w:rPr>
        <w:t>项，新入驻部门2个；年度服务师生数5</w:t>
      </w:r>
      <w:r w:rsidRPr="002B2052">
        <w:rPr>
          <w:rFonts w:ascii="仿宋_GB2312" w:eastAsia="仿宋_GB2312"/>
          <w:spacing w:val="-2"/>
          <w:sz w:val="32"/>
          <w:szCs w:val="32"/>
        </w:rPr>
        <w:t>6489</w:t>
      </w:r>
      <w:r w:rsidRPr="002B2052">
        <w:rPr>
          <w:rFonts w:ascii="仿宋_GB2312" w:eastAsia="仿宋_GB2312" w:hint="eastAsia"/>
          <w:spacing w:val="-2"/>
          <w:sz w:val="32"/>
          <w:szCs w:val="32"/>
        </w:rPr>
        <w:t>人。</w:t>
      </w:r>
    </w:p>
    <w:p w14:paraId="2C45E3FF" w14:textId="77777777" w:rsidR="002B2052" w:rsidRDefault="002B2052" w:rsidP="002B2052">
      <w:pPr>
        <w:rPr>
          <w:rFonts w:ascii="仿宋_GB2312" w:eastAsia="仿宋_GB2312"/>
          <w:spacing w:val="-2"/>
          <w:sz w:val="32"/>
          <w:szCs w:val="32"/>
        </w:rPr>
      </w:pPr>
      <w:r>
        <w:rPr>
          <w:noProof/>
        </w:rPr>
        <w:drawing>
          <wp:inline distT="0" distB="0" distL="0" distR="0" wp14:anchorId="7DD62D77" wp14:editId="1C9B1975">
            <wp:extent cx="5224145" cy="2743200"/>
            <wp:effectExtent l="0" t="0" r="0" b="0"/>
            <wp:docPr id="3145" name="图表 3145"/>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1592F594" w14:textId="4971C128" w:rsidR="00A14D41" w:rsidRDefault="00A14D41" w:rsidP="00EB56E4">
      <w:pPr>
        <w:jc w:val="center"/>
        <w:rPr>
          <w:rFonts w:ascii="仿宋_GB2312" w:eastAsia="仿宋_GB2312"/>
          <w:bCs/>
          <w:spacing w:val="-2"/>
          <w:sz w:val="24"/>
          <w:szCs w:val="28"/>
        </w:rPr>
      </w:pPr>
      <w:r>
        <w:rPr>
          <w:rFonts w:ascii="仿宋_GB2312" w:eastAsia="仿宋_GB2312" w:hint="eastAsia"/>
          <w:bCs/>
          <w:spacing w:val="-2"/>
          <w:sz w:val="24"/>
          <w:szCs w:val="28"/>
        </w:rPr>
        <w:t>图</w:t>
      </w:r>
      <w:r w:rsidR="00C55DF6">
        <w:rPr>
          <w:rFonts w:ascii="仿宋_GB2312" w:eastAsia="仿宋_GB2312" w:hint="eastAsia"/>
          <w:bCs/>
          <w:spacing w:val="-2"/>
          <w:sz w:val="24"/>
          <w:szCs w:val="28"/>
        </w:rPr>
        <w:t>2</w:t>
      </w:r>
      <w:r w:rsidR="00C55DF6">
        <w:rPr>
          <w:rFonts w:ascii="仿宋_GB2312" w:eastAsia="仿宋_GB2312"/>
          <w:bCs/>
          <w:spacing w:val="-2"/>
          <w:sz w:val="24"/>
          <w:szCs w:val="28"/>
        </w:rPr>
        <w:t>4</w:t>
      </w:r>
      <w:r>
        <w:rPr>
          <w:rFonts w:ascii="仿宋_GB2312" w:eastAsia="仿宋_GB2312" w:hint="eastAsia"/>
          <w:bCs/>
          <w:spacing w:val="-2"/>
          <w:sz w:val="24"/>
          <w:szCs w:val="28"/>
        </w:rPr>
        <w:t>：</w:t>
      </w:r>
      <w:r w:rsidR="00C55DF6">
        <w:rPr>
          <w:rFonts w:ascii="仿宋_GB2312" w:eastAsia="仿宋_GB2312" w:hint="eastAsia"/>
          <w:bCs/>
          <w:spacing w:val="-2"/>
          <w:sz w:val="24"/>
          <w:szCs w:val="28"/>
        </w:rPr>
        <w:t>办事大厅服务事项服务情况</w:t>
      </w:r>
    </w:p>
    <w:p w14:paraId="2C0BFD04" w14:textId="77777777" w:rsidR="00EB56E4" w:rsidRDefault="00EB56E4" w:rsidP="00EB56E4">
      <w:pPr>
        <w:jc w:val="center"/>
        <w:rPr>
          <w:rFonts w:ascii="仿宋_GB2312" w:eastAsia="仿宋_GB2312"/>
          <w:bCs/>
          <w:spacing w:val="-2"/>
          <w:sz w:val="24"/>
          <w:szCs w:val="28"/>
        </w:rPr>
      </w:pPr>
    </w:p>
    <w:p w14:paraId="104872CC" w14:textId="35A95B5F" w:rsidR="002B2052" w:rsidRPr="00A14D41" w:rsidRDefault="00A14D41" w:rsidP="00EB56E4">
      <w:pPr>
        <w:jc w:val="center"/>
        <w:rPr>
          <w:rFonts w:ascii="仿宋_GB2312" w:eastAsia="仿宋_GB2312"/>
          <w:bCs/>
          <w:spacing w:val="-2"/>
          <w:sz w:val="24"/>
          <w:szCs w:val="28"/>
        </w:rPr>
      </w:pPr>
      <w:r>
        <w:rPr>
          <w:rFonts w:ascii="仿宋_GB2312" w:eastAsia="仿宋_GB2312" w:hint="eastAsia"/>
          <w:bCs/>
          <w:spacing w:val="-2"/>
          <w:sz w:val="24"/>
          <w:szCs w:val="28"/>
        </w:rPr>
        <w:t>表</w:t>
      </w:r>
      <w:r w:rsidR="00C55DF6">
        <w:rPr>
          <w:rFonts w:ascii="仿宋_GB2312" w:eastAsia="仿宋_GB2312" w:hint="eastAsia"/>
          <w:bCs/>
          <w:spacing w:val="-2"/>
          <w:sz w:val="24"/>
          <w:szCs w:val="28"/>
        </w:rPr>
        <w:t>5</w:t>
      </w:r>
      <w:r>
        <w:rPr>
          <w:rFonts w:ascii="仿宋_GB2312" w:eastAsia="仿宋_GB2312" w:hint="eastAsia"/>
          <w:bCs/>
          <w:spacing w:val="-2"/>
          <w:sz w:val="24"/>
          <w:szCs w:val="28"/>
        </w:rPr>
        <w:t>：</w:t>
      </w:r>
      <w:r w:rsidR="002B2052" w:rsidRPr="00A14D41">
        <w:rPr>
          <w:rFonts w:ascii="仿宋_GB2312" w:eastAsia="仿宋_GB2312" w:hint="eastAsia"/>
          <w:bCs/>
          <w:spacing w:val="-2"/>
          <w:sz w:val="24"/>
          <w:szCs w:val="28"/>
        </w:rPr>
        <w:t>高频服务事项TOP10</w:t>
      </w:r>
    </w:p>
    <w:tbl>
      <w:tblPr>
        <w:tblStyle w:val="4-50"/>
        <w:tblW w:w="8075" w:type="dxa"/>
        <w:tblLook w:val="04A0" w:firstRow="1" w:lastRow="0" w:firstColumn="1" w:lastColumn="0" w:noHBand="0" w:noVBand="1"/>
      </w:tblPr>
      <w:tblGrid>
        <w:gridCol w:w="704"/>
        <w:gridCol w:w="4678"/>
        <w:gridCol w:w="1276"/>
        <w:gridCol w:w="1417"/>
      </w:tblGrid>
      <w:tr w:rsidR="002B2052" w:rsidRPr="00C55DF6" w14:paraId="34AAD6C6" w14:textId="77777777" w:rsidTr="00592666">
        <w:trPr>
          <w:cnfStyle w:val="100000000000" w:firstRow="1" w:lastRow="0" w:firstColumn="0" w:lastColumn="0" w:oddVBand="0" w:evenVBand="0" w:oddHBand="0" w:evenHBand="0" w:firstRowFirstColumn="0" w:firstRowLastColumn="0" w:lastRowFirstColumn="0" w:lastRowLastColumn="0"/>
          <w:trHeight w:val="515"/>
        </w:trPr>
        <w:tc>
          <w:tcPr>
            <w:cnfStyle w:val="001000000000" w:firstRow="0" w:lastRow="0" w:firstColumn="1" w:lastColumn="0" w:oddVBand="0" w:evenVBand="0" w:oddHBand="0" w:evenHBand="0" w:firstRowFirstColumn="0" w:firstRowLastColumn="0" w:lastRowFirstColumn="0" w:lastRowLastColumn="0"/>
            <w:tcW w:w="704" w:type="dxa"/>
            <w:vAlign w:val="center"/>
          </w:tcPr>
          <w:p w14:paraId="4668C8B0" w14:textId="77777777" w:rsidR="002B2052" w:rsidRPr="00C55DF6" w:rsidRDefault="002B2052" w:rsidP="00592666">
            <w:pPr>
              <w:jc w:val="center"/>
              <w:rPr>
                <w:rFonts w:ascii="仿宋_GB2312" w:eastAsia="仿宋_GB2312"/>
                <w:b w:val="0"/>
                <w:sz w:val="24"/>
              </w:rPr>
            </w:pPr>
            <w:r w:rsidRPr="00C55DF6">
              <w:rPr>
                <w:rFonts w:ascii="仿宋_GB2312" w:eastAsia="仿宋_GB2312" w:hint="eastAsia"/>
                <w:sz w:val="24"/>
              </w:rPr>
              <w:t>序号</w:t>
            </w:r>
          </w:p>
        </w:tc>
        <w:tc>
          <w:tcPr>
            <w:tcW w:w="4678" w:type="dxa"/>
            <w:noWrap/>
            <w:vAlign w:val="center"/>
          </w:tcPr>
          <w:p w14:paraId="3CE7D3D7" w14:textId="77777777" w:rsidR="002B2052" w:rsidRPr="00C55DF6" w:rsidRDefault="002B2052" w:rsidP="00592666">
            <w:pPr>
              <w:jc w:val="center"/>
              <w:cnfStyle w:val="100000000000" w:firstRow="1" w:lastRow="0" w:firstColumn="0" w:lastColumn="0" w:oddVBand="0" w:evenVBand="0" w:oddHBand="0" w:evenHBand="0" w:firstRowFirstColumn="0" w:firstRowLastColumn="0" w:lastRowFirstColumn="0" w:lastRowLastColumn="0"/>
              <w:rPr>
                <w:rFonts w:ascii="仿宋_GB2312" w:eastAsia="仿宋_GB2312"/>
                <w:b w:val="0"/>
                <w:sz w:val="24"/>
              </w:rPr>
            </w:pPr>
            <w:r w:rsidRPr="00C55DF6">
              <w:rPr>
                <w:rFonts w:ascii="仿宋_GB2312" w:eastAsia="仿宋_GB2312" w:hint="eastAsia"/>
                <w:sz w:val="24"/>
              </w:rPr>
              <w:t>名称</w:t>
            </w:r>
          </w:p>
        </w:tc>
        <w:tc>
          <w:tcPr>
            <w:tcW w:w="1276" w:type="dxa"/>
            <w:noWrap/>
            <w:vAlign w:val="center"/>
          </w:tcPr>
          <w:p w14:paraId="24B6B905" w14:textId="77777777" w:rsidR="002B2052" w:rsidRPr="00C55DF6" w:rsidRDefault="002B2052" w:rsidP="00592666">
            <w:pPr>
              <w:jc w:val="center"/>
              <w:cnfStyle w:val="100000000000" w:firstRow="1" w:lastRow="0" w:firstColumn="0" w:lastColumn="0" w:oddVBand="0" w:evenVBand="0" w:oddHBand="0" w:evenHBand="0" w:firstRowFirstColumn="0" w:firstRowLastColumn="0" w:lastRowFirstColumn="0" w:lastRowLastColumn="0"/>
              <w:rPr>
                <w:rFonts w:ascii="仿宋_GB2312" w:eastAsia="仿宋_GB2312"/>
                <w:b w:val="0"/>
                <w:sz w:val="24"/>
              </w:rPr>
            </w:pPr>
            <w:r w:rsidRPr="00C55DF6">
              <w:rPr>
                <w:rFonts w:ascii="仿宋_GB2312" w:eastAsia="仿宋_GB2312" w:hint="eastAsia"/>
                <w:sz w:val="24"/>
              </w:rPr>
              <w:t>部门</w:t>
            </w:r>
          </w:p>
        </w:tc>
        <w:tc>
          <w:tcPr>
            <w:tcW w:w="1417" w:type="dxa"/>
            <w:noWrap/>
            <w:vAlign w:val="center"/>
          </w:tcPr>
          <w:p w14:paraId="10E4CD76" w14:textId="77777777" w:rsidR="002B2052" w:rsidRPr="00C55DF6" w:rsidRDefault="002B2052" w:rsidP="00592666">
            <w:pPr>
              <w:jc w:val="center"/>
              <w:cnfStyle w:val="100000000000" w:firstRow="1" w:lastRow="0" w:firstColumn="0" w:lastColumn="0" w:oddVBand="0" w:evenVBand="0" w:oddHBand="0" w:evenHBand="0" w:firstRowFirstColumn="0" w:firstRowLastColumn="0" w:lastRowFirstColumn="0" w:lastRowLastColumn="0"/>
              <w:rPr>
                <w:rFonts w:ascii="仿宋_GB2312" w:eastAsia="仿宋_GB2312"/>
                <w:b w:val="0"/>
                <w:sz w:val="24"/>
              </w:rPr>
            </w:pPr>
            <w:r w:rsidRPr="00C55DF6">
              <w:rPr>
                <w:rFonts w:ascii="仿宋_GB2312" w:eastAsia="仿宋_GB2312" w:hint="eastAsia"/>
                <w:sz w:val="24"/>
              </w:rPr>
              <w:t>申请人次</w:t>
            </w:r>
          </w:p>
        </w:tc>
      </w:tr>
      <w:tr w:rsidR="002B2052" w:rsidRPr="00C55DF6" w14:paraId="46129420" w14:textId="77777777" w:rsidTr="00F62D0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04" w:type="dxa"/>
            <w:vAlign w:val="center"/>
          </w:tcPr>
          <w:p w14:paraId="18FE3888" w14:textId="77777777" w:rsidR="002B2052" w:rsidRPr="00C55DF6" w:rsidRDefault="002B2052" w:rsidP="00592666">
            <w:pPr>
              <w:widowControl/>
              <w:jc w:val="center"/>
              <w:rPr>
                <w:rFonts w:ascii="仿宋_GB2312" w:eastAsia="仿宋_GB2312" w:hAnsi="宋体" w:cs="宋体"/>
                <w:bCs w:val="0"/>
                <w:color w:val="333333"/>
                <w:sz w:val="24"/>
              </w:rPr>
            </w:pPr>
            <w:r w:rsidRPr="00C55DF6">
              <w:rPr>
                <w:rFonts w:ascii="仿宋_GB2312" w:eastAsia="仿宋_GB2312" w:hAnsi="宋体" w:cs="宋体" w:hint="eastAsia"/>
                <w:color w:val="333333"/>
                <w:sz w:val="24"/>
              </w:rPr>
              <w:t>1</w:t>
            </w:r>
          </w:p>
        </w:tc>
        <w:tc>
          <w:tcPr>
            <w:tcW w:w="4678" w:type="dxa"/>
            <w:noWrap/>
            <w:vAlign w:val="center"/>
          </w:tcPr>
          <w:p w14:paraId="6BCB81A3" w14:textId="77777777" w:rsidR="002B2052" w:rsidRPr="00C55DF6" w:rsidRDefault="002B2052" w:rsidP="00592666">
            <w:pPr>
              <w:widowControl/>
              <w:jc w:val="center"/>
              <w:cnfStyle w:val="000000100000" w:firstRow="0" w:lastRow="0" w:firstColumn="0" w:lastColumn="0" w:oddVBand="0" w:evenVBand="0" w:oddHBand="1" w:evenHBand="0" w:firstRowFirstColumn="0" w:firstRowLastColumn="0" w:lastRowFirstColumn="0" w:lastRowLastColumn="0"/>
              <w:rPr>
                <w:rFonts w:ascii="仿宋_GB2312" w:eastAsia="仿宋_GB2312" w:hAnsi="宋体" w:cs="宋体"/>
                <w:color w:val="333333"/>
                <w:sz w:val="24"/>
              </w:rPr>
            </w:pPr>
            <w:r w:rsidRPr="00C55DF6">
              <w:rPr>
                <w:rFonts w:ascii="仿宋_GB2312" w:eastAsia="仿宋_GB2312" w:hAnsi="宋体" w:cs="宋体" w:hint="eastAsia"/>
                <w:color w:val="333333"/>
                <w:sz w:val="24"/>
              </w:rPr>
              <w:t>博士助教岗位考核</w:t>
            </w:r>
          </w:p>
        </w:tc>
        <w:tc>
          <w:tcPr>
            <w:tcW w:w="1276" w:type="dxa"/>
            <w:noWrap/>
            <w:vAlign w:val="center"/>
          </w:tcPr>
          <w:p w14:paraId="793927F2" w14:textId="77777777" w:rsidR="002B2052" w:rsidRPr="00C55DF6" w:rsidRDefault="002B2052" w:rsidP="00592666">
            <w:pPr>
              <w:widowControl/>
              <w:jc w:val="center"/>
              <w:cnfStyle w:val="000000100000" w:firstRow="0" w:lastRow="0" w:firstColumn="0" w:lastColumn="0" w:oddVBand="0" w:evenVBand="0" w:oddHBand="1" w:evenHBand="0" w:firstRowFirstColumn="0" w:firstRowLastColumn="0" w:lastRowFirstColumn="0" w:lastRowLastColumn="0"/>
              <w:rPr>
                <w:rFonts w:ascii="仿宋_GB2312" w:eastAsia="仿宋_GB2312" w:hAnsi="宋体" w:cs="宋体"/>
                <w:color w:val="333333"/>
                <w:sz w:val="24"/>
              </w:rPr>
            </w:pPr>
            <w:r w:rsidRPr="00C55DF6">
              <w:rPr>
                <w:rFonts w:ascii="仿宋_GB2312" w:eastAsia="仿宋_GB2312" w:hAnsi="宋体" w:cs="宋体" w:hint="eastAsia"/>
                <w:color w:val="333333"/>
                <w:sz w:val="24"/>
              </w:rPr>
              <w:t>填报服务</w:t>
            </w:r>
          </w:p>
        </w:tc>
        <w:tc>
          <w:tcPr>
            <w:tcW w:w="1417" w:type="dxa"/>
            <w:noWrap/>
            <w:vAlign w:val="center"/>
          </w:tcPr>
          <w:p w14:paraId="20BE781C" w14:textId="77777777" w:rsidR="002B2052" w:rsidRPr="00C55DF6" w:rsidRDefault="002B2052" w:rsidP="00592666">
            <w:pPr>
              <w:widowControl/>
              <w:jc w:val="center"/>
              <w:cnfStyle w:val="000000100000" w:firstRow="0" w:lastRow="0" w:firstColumn="0" w:lastColumn="0" w:oddVBand="0" w:evenVBand="0" w:oddHBand="1" w:evenHBand="0" w:firstRowFirstColumn="0" w:firstRowLastColumn="0" w:lastRowFirstColumn="0" w:lastRowLastColumn="0"/>
              <w:rPr>
                <w:rFonts w:ascii="仿宋_GB2312" w:eastAsia="仿宋_GB2312" w:hAnsi="宋体" w:cs="宋体"/>
                <w:color w:val="333333"/>
                <w:sz w:val="24"/>
              </w:rPr>
            </w:pPr>
            <w:r w:rsidRPr="00C55DF6">
              <w:rPr>
                <w:rFonts w:ascii="仿宋_GB2312" w:eastAsia="仿宋_GB2312" w:hAnsi="宋体" w:cs="宋体" w:hint="eastAsia"/>
                <w:color w:val="333333"/>
                <w:sz w:val="24"/>
              </w:rPr>
              <w:t>24261</w:t>
            </w:r>
          </w:p>
        </w:tc>
      </w:tr>
      <w:tr w:rsidR="002B2052" w:rsidRPr="00C55DF6" w14:paraId="356A979E" w14:textId="77777777" w:rsidTr="00F62D03">
        <w:trPr>
          <w:trHeight w:val="397"/>
        </w:trPr>
        <w:tc>
          <w:tcPr>
            <w:cnfStyle w:val="001000000000" w:firstRow="0" w:lastRow="0" w:firstColumn="1" w:lastColumn="0" w:oddVBand="0" w:evenVBand="0" w:oddHBand="0" w:evenHBand="0" w:firstRowFirstColumn="0" w:firstRowLastColumn="0" w:lastRowFirstColumn="0" w:lastRowLastColumn="0"/>
            <w:tcW w:w="704" w:type="dxa"/>
            <w:vAlign w:val="center"/>
          </w:tcPr>
          <w:p w14:paraId="51C9742E" w14:textId="77777777" w:rsidR="002B2052" w:rsidRPr="00C55DF6" w:rsidRDefault="002B2052" w:rsidP="00592666">
            <w:pPr>
              <w:widowControl/>
              <w:jc w:val="center"/>
              <w:rPr>
                <w:rFonts w:ascii="仿宋_GB2312" w:eastAsia="仿宋_GB2312" w:hAnsi="宋体" w:cs="宋体"/>
                <w:bCs w:val="0"/>
                <w:color w:val="333333"/>
                <w:sz w:val="24"/>
              </w:rPr>
            </w:pPr>
            <w:r w:rsidRPr="00C55DF6">
              <w:rPr>
                <w:rFonts w:ascii="仿宋_GB2312" w:eastAsia="仿宋_GB2312" w:hAnsi="宋体" w:cs="宋体" w:hint="eastAsia"/>
                <w:color w:val="333333"/>
                <w:sz w:val="24"/>
              </w:rPr>
              <w:t>2</w:t>
            </w:r>
          </w:p>
        </w:tc>
        <w:tc>
          <w:tcPr>
            <w:tcW w:w="4678" w:type="dxa"/>
            <w:noWrap/>
            <w:vAlign w:val="center"/>
          </w:tcPr>
          <w:p w14:paraId="387AD969" w14:textId="77777777" w:rsidR="002B2052" w:rsidRPr="00C55DF6" w:rsidRDefault="002B2052" w:rsidP="00592666">
            <w:pPr>
              <w:widowControl/>
              <w:jc w:val="center"/>
              <w:cnfStyle w:val="000000000000" w:firstRow="0" w:lastRow="0" w:firstColumn="0" w:lastColumn="0" w:oddVBand="0" w:evenVBand="0" w:oddHBand="0" w:evenHBand="0" w:firstRowFirstColumn="0" w:firstRowLastColumn="0" w:lastRowFirstColumn="0" w:lastRowLastColumn="0"/>
              <w:rPr>
                <w:rFonts w:ascii="仿宋_GB2312" w:eastAsia="仿宋_GB2312" w:hAnsi="宋体" w:cs="宋体"/>
                <w:color w:val="333333"/>
                <w:sz w:val="24"/>
              </w:rPr>
            </w:pPr>
            <w:r w:rsidRPr="00C55DF6">
              <w:rPr>
                <w:rFonts w:ascii="仿宋_GB2312" w:eastAsia="仿宋_GB2312" w:hAnsi="宋体" w:cs="宋体" w:hint="eastAsia"/>
                <w:color w:val="333333"/>
                <w:sz w:val="24"/>
              </w:rPr>
              <w:t>自助邮箱申请服务</w:t>
            </w:r>
          </w:p>
        </w:tc>
        <w:tc>
          <w:tcPr>
            <w:tcW w:w="1276" w:type="dxa"/>
            <w:noWrap/>
            <w:vAlign w:val="center"/>
          </w:tcPr>
          <w:p w14:paraId="5BF35CAC" w14:textId="77777777" w:rsidR="002B2052" w:rsidRPr="00C55DF6" w:rsidRDefault="002B2052" w:rsidP="00592666">
            <w:pPr>
              <w:widowControl/>
              <w:jc w:val="center"/>
              <w:cnfStyle w:val="000000000000" w:firstRow="0" w:lastRow="0" w:firstColumn="0" w:lastColumn="0" w:oddVBand="0" w:evenVBand="0" w:oddHBand="0" w:evenHBand="0" w:firstRowFirstColumn="0" w:firstRowLastColumn="0" w:lastRowFirstColumn="0" w:lastRowLastColumn="0"/>
              <w:rPr>
                <w:rFonts w:ascii="仿宋_GB2312" w:eastAsia="仿宋_GB2312" w:hAnsi="宋体" w:cs="宋体"/>
                <w:color w:val="333333"/>
                <w:sz w:val="24"/>
              </w:rPr>
            </w:pPr>
            <w:r w:rsidRPr="00C55DF6">
              <w:rPr>
                <w:rFonts w:ascii="仿宋_GB2312" w:eastAsia="仿宋_GB2312" w:hAnsi="宋体" w:cs="宋体" w:hint="eastAsia"/>
                <w:color w:val="333333"/>
                <w:sz w:val="24"/>
              </w:rPr>
              <w:t>网络中心</w:t>
            </w:r>
          </w:p>
        </w:tc>
        <w:tc>
          <w:tcPr>
            <w:tcW w:w="1417" w:type="dxa"/>
            <w:noWrap/>
            <w:vAlign w:val="center"/>
          </w:tcPr>
          <w:p w14:paraId="22370FEC" w14:textId="77777777" w:rsidR="002B2052" w:rsidRPr="00C55DF6" w:rsidRDefault="002B2052" w:rsidP="00592666">
            <w:pPr>
              <w:widowControl/>
              <w:jc w:val="center"/>
              <w:cnfStyle w:val="000000000000" w:firstRow="0" w:lastRow="0" w:firstColumn="0" w:lastColumn="0" w:oddVBand="0" w:evenVBand="0" w:oddHBand="0" w:evenHBand="0" w:firstRowFirstColumn="0" w:firstRowLastColumn="0" w:lastRowFirstColumn="0" w:lastRowLastColumn="0"/>
              <w:rPr>
                <w:rFonts w:ascii="仿宋_GB2312" w:eastAsia="仿宋_GB2312" w:hAnsi="宋体" w:cs="宋体"/>
                <w:color w:val="333333"/>
                <w:sz w:val="24"/>
              </w:rPr>
            </w:pPr>
            <w:r w:rsidRPr="00C55DF6">
              <w:rPr>
                <w:rFonts w:ascii="仿宋_GB2312" w:eastAsia="仿宋_GB2312" w:hAnsi="宋体" w:cs="宋体" w:hint="eastAsia"/>
                <w:color w:val="333333"/>
                <w:sz w:val="24"/>
              </w:rPr>
              <w:t>23295</w:t>
            </w:r>
          </w:p>
        </w:tc>
      </w:tr>
      <w:tr w:rsidR="002B2052" w:rsidRPr="00C55DF6" w14:paraId="5C39B3EA" w14:textId="77777777" w:rsidTr="00F62D0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04" w:type="dxa"/>
            <w:vAlign w:val="center"/>
          </w:tcPr>
          <w:p w14:paraId="55475BCB" w14:textId="77777777" w:rsidR="002B2052" w:rsidRPr="00C55DF6" w:rsidRDefault="002B2052" w:rsidP="00592666">
            <w:pPr>
              <w:widowControl/>
              <w:jc w:val="center"/>
              <w:rPr>
                <w:rFonts w:ascii="仿宋_GB2312" w:eastAsia="仿宋_GB2312" w:hAnsi="宋体" w:cs="宋体"/>
                <w:bCs w:val="0"/>
                <w:color w:val="333333"/>
                <w:sz w:val="24"/>
              </w:rPr>
            </w:pPr>
            <w:r w:rsidRPr="00C55DF6">
              <w:rPr>
                <w:rFonts w:ascii="仿宋_GB2312" w:eastAsia="仿宋_GB2312" w:hAnsi="宋体" w:cs="宋体" w:hint="eastAsia"/>
                <w:color w:val="333333"/>
                <w:sz w:val="24"/>
              </w:rPr>
              <w:t>3</w:t>
            </w:r>
          </w:p>
        </w:tc>
        <w:tc>
          <w:tcPr>
            <w:tcW w:w="4678" w:type="dxa"/>
            <w:noWrap/>
            <w:vAlign w:val="center"/>
          </w:tcPr>
          <w:p w14:paraId="2D995AF5" w14:textId="77777777" w:rsidR="002B2052" w:rsidRPr="00C55DF6" w:rsidRDefault="002B2052" w:rsidP="00592666">
            <w:pPr>
              <w:widowControl/>
              <w:jc w:val="center"/>
              <w:cnfStyle w:val="000000100000" w:firstRow="0" w:lastRow="0" w:firstColumn="0" w:lastColumn="0" w:oddVBand="0" w:evenVBand="0" w:oddHBand="1" w:evenHBand="0" w:firstRowFirstColumn="0" w:firstRowLastColumn="0" w:lastRowFirstColumn="0" w:lastRowLastColumn="0"/>
              <w:rPr>
                <w:rFonts w:ascii="仿宋_GB2312" w:eastAsia="仿宋_GB2312" w:hAnsi="宋体" w:cs="宋体"/>
                <w:color w:val="333333"/>
                <w:sz w:val="24"/>
              </w:rPr>
            </w:pPr>
            <w:r w:rsidRPr="00C55DF6">
              <w:rPr>
                <w:rFonts w:ascii="仿宋_GB2312" w:eastAsia="仿宋_GB2312" w:hAnsi="宋体" w:cs="宋体" w:hint="eastAsia"/>
                <w:color w:val="333333"/>
                <w:sz w:val="24"/>
              </w:rPr>
              <w:t>社团会员申请</w:t>
            </w:r>
          </w:p>
        </w:tc>
        <w:tc>
          <w:tcPr>
            <w:tcW w:w="1276" w:type="dxa"/>
            <w:noWrap/>
            <w:vAlign w:val="center"/>
          </w:tcPr>
          <w:p w14:paraId="6F43252B" w14:textId="77777777" w:rsidR="002B2052" w:rsidRPr="00C55DF6" w:rsidRDefault="002B2052" w:rsidP="00592666">
            <w:pPr>
              <w:widowControl/>
              <w:jc w:val="center"/>
              <w:cnfStyle w:val="000000100000" w:firstRow="0" w:lastRow="0" w:firstColumn="0" w:lastColumn="0" w:oddVBand="0" w:evenVBand="0" w:oddHBand="1" w:evenHBand="0" w:firstRowFirstColumn="0" w:firstRowLastColumn="0" w:lastRowFirstColumn="0" w:lastRowLastColumn="0"/>
              <w:rPr>
                <w:rFonts w:ascii="仿宋_GB2312" w:eastAsia="仿宋_GB2312" w:hAnsi="宋体" w:cs="宋体"/>
                <w:color w:val="333333"/>
                <w:sz w:val="24"/>
              </w:rPr>
            </w:pPr>
            <w:r w:rsidRPr="00C55DF6">
              <w:rPr>
                <w:rFonts w:ascii="仿宋_GB2312" w:eastAsia="仿宋_GB2312" w:hAnsi="宋体" w:cs="宋体" w:hint="eastAsia"/>
                <w:color w:val="333333"/>
                <w:sz w:val="24"/>
              </w:rPr>
              <w:t>团委</w:t>
            </w:r>
          </w:p>
        </w:tc>
        <w:tc>
          <w:tcPr>
            <w:tcW w:w="1417" w:type="dxa"/>
            <w:noWrap/>
            <w:vAlign w:val="center"/>
          </w:tcPr>
          <w:p w14:paraId="7DF5DD5A" w14:textId="77777777" w:rsidR="002B2052" w:rsidRPr="00C55DF6" w:rsidRDefault="002B2052" w:rsidP="00592666">
            <w:pPr>
              <w:widowControl/>
              <w:jc w:val="center"/>
              <w:cnfStyle w:val="000000100000" w:firstRow="0" w:lastRow="0" w:firstColumn="0" w:lastColumn="0" w:oddVBand="0" w:evenVBand="0" w:oddHBand="1" w:evenHBand="0" w:firstRowFirstColumn="0" w:firstRowLastColumn="0" w:lastRowFirstColumn="0" w:lastRowLastColumn="0"/>
              <w:rPr>
                <w:rFonts w:ascii="仿宋_GB2312" w:eastAsia="仿宋_GB2312" w:hAnsi="宋体" w:cs="宋体"/>
                <w:color w:val="333333"/>
                <w:sz w:val="24"/>
              </w:rPr>
            </w:pPr>
            <w:r w:rsidRPr="00C55DF6">
              <w:rPr>
                <w:rFonts w:ascii="仿宋_GB2312" w:eastAsia="仿宋_GB2312" w:hAnsi="宋体" w:cs="宋体" w:hint="eastAsia"/>
                <w:color w:val="333333"/>
                <w:sz w:val="24"/>
              </w:rPr>
              <w:t>21554</w:t>
            </w:r>
          </w:p>
        </w:tc>
      </w:tr>
      <w:tr w:rsidR="002B2052" w:rsidRPr="00C55DF6" w14:paraId="3B4330C2" w14:textId="77777777" w:rsidTr="00F62D03">
        <w:trPr>
          <w:trHeight w:val="397"/>
        </w:trPr>
        <w:tc>
          <w:tcPr>
            <w:cnfStyle w:val="001000000000" w:firstRow="0" w:lastRow="0" w:firstColumn="1" w:lastColumn="0" w:oddVBand="0" w:evenVBand="0" w:oddHBand="0" w:evenHBand="0" w:firstRowFirstColumn="0" w:firstRowLastColumn="0" w:lastRowFirstColumn="0" w:lastRowLastColumn="0"/>
            <w:tcW w:w="704" w:type="dxa"/>
            <w:vAlign w:val="center"/>
          </w:tcPr>
          <w:p w14:paraId="2CB7F957" w14:textId="77777777" w:rsidR="002B2052" w:rsidRPr="00C55DF6" w:rsidRDefault="002B2052" w:rsidP="00592666">
            <w:pPr>
              <w:widowControl/>
              <w:jc w:val="center"/>
              <w:rPr>
                <w:rFonts w:ascii="仿宋_GB2312" w:eastAsia="仿宋_GB2312" w:hAnsi="宋体" w:cs="宋体"/>
                <w:bCs w:val="0"/>
                <w:color w:val="333333"/>
                <w:sz w:val="24"/>
              </w:rPr>
            </w:pPr>
            <w:r w:rsidRPr="00C55DF6">
              <w:rPr>
                <w:rFonts w:ascii="仿宋_GB2312" w:eastAsia="仿宋_GB2312" w:hAnsi="宋体" w:cs="宋体" w:hint="eastAsia"/>
                <w:color w:val="333333"/>
                <w:sz w:val="24"/>
              </w:rPr>
              <w:t>4</w:t>
            </w:r>
          </w:p>
        </w:tc>
        <w:tc>
          <w:tcPr>
            <w:tcW w:w="4678" w:type="dxa"/>
            <w:noWrap/>
            <w:vAlign w:val="center"/>
          </w:tcPr>
          <w:p w14:paraId="28E55693" w14:textId="77777777" w:rsidR="002B2052" w:rsidRPr="00C55DF6" w:rsidRDefault="002B2052" w:rsidP="00592666">
            <w:pPr>
              <w:widowControl/>
              <w:jc w:val="center"/>
              <w:cnfStyle w:val="000000000000" w:firstRow="0" w:lastRow="0" w:firstColumn="0" w:lastColumn="0" w:oddVBand="0" w:evenVBand="0" w:oddHBand="0" w:evenHBand="0" w:firstRowFirstColumn="0" w:firstRowLastColumn="0" w:lastRowFirstColumn="0" w:lastRowLastColumn="0"/>
              <w:rPr>
                <w:rFonts w:ascii="仿宋_GB2312" w:eastAsia="仿宋_GB2312" w:hAnsi="宋体" w:cs="宋体"/>
                <w:color w:val="333333"/>
                <w:sz w:val="24"/>
              </w:rPr>
            </w:pPr>
            <w:r w:rsidRPr="00C55DF6">
              <w:rPr>
                <w:rFonts w:ascii="仿宋_GB2312" w:eastAsia="仿宋_GB2312" w:hAnsi="宋体" w:cs="宋体" w:hint="eastAsia"/>
                <w:color w:val="333333"/>
                <w:sz w:val="24"/>
              </w:rPr>
              <w:t>用印服务申报</w:t>
            </w:r>
          </w:p>
        </w:tc>
        <w:tc>
          <w:tcPr>
            <w:tcW w:w="1276" w:type="dxa"/>
            <w:noWrap/>
            <w:vAlign w:val="center"/>
          </w:tcPr>
          <w:p w14:paraId="01370253" w14:textId="77777777" w:rsidR="002B2052" w:rsidRPr="00C55DF6" w:rsidRDefault="002B2052" w:rsidP="00592666">
            <w:pPr>
              <w:widowControl/>
              <w:jc w:val="center"/>
              <w:cnfStyle w:val="000000000000" w:firstRow="0" w:lastRow="0" w:firstColumn="0" w:lastColumn="0" w:oddVBand="0" w:evenVBand="0" w:oddHBand="0" w:evenHBand="0" w:firstRowFirstColumn="0" w:firstRowLastColumn="0" w:lastRowFirstColumn="0" w:lastRowLastColumn="0"/>
              <w:rPr>
                <w:rFonts w:ascii="仿宋_GB2312" w:eastAsia="仿宋_GB2312" w:hAnsi="宋体" w:cs="宋体"/>
                <w:color w:val="333333"/>
                <w:sz w:val="24"/>
              </w:rPr>
            </w:pPr>
            <w:r w:rsidRPr="00C55DF6">
              <w:rPr>
                <w:rFonts w:ascii="仿宋_GB2312" w:eastAsia="仿宋_GB2312" w:hAnsi="宋体" w:cs="宋体" w:hint="eastAsia"/>
                <w:color w:val="333333"/>
                <w:sz w:val="24"/>
              </w:rPr>
              <w:t>党政办</w:t>
            </w:r>
          </w:p>
        </w:tc>
        <w:tc>
          <w:tcPr>
            <w:tcW w:w="1417" w:type="dxa"/>
            <w:noWrap/>
            <w:vAlign w:val="center"/>
          </w:tcPr>
          <w:p w14:paraId="3660D11E" w14:textId="77777777" w:rsidR="002B2052" w:rsidRPr="00C55DF6" w:rsidRDefault="002B2052" w:rsidP="00592666">
            <w:pPr>
              <w:widowControl/>
              <w:jc w:val="center"/>
              <w:cnfStyle w:val="000000000000" w:firstRow="0" w:lastRow="0" w:firstColumn="0" w:lastColumn="0" w:oddVBand="0" w:evenVBand="0" w:oddHBand="0" w:evenHBand="0" w:firstRowFirstColumn="0" w:firstRowLastColumn="0" w:lastRowFirstColumn="0" w:lastRowLastColumn="0"/>
              <w:rPr>
                <w:rFonts w:ascii="仿宋_GB2312" w:eastAsia="仿宋_GB2312" w:hAnsi="宋体" w:cs="宋体"/>
                <w:color w:val="333333"/>
                <w:sz w:val="24"/>
              </w:rPr>
            </w:pPr>
            <w:r w:rsidRPr="00C55DF6">
              <w:rPr>
                <w:rFonts w:ascii="仿宋_GB2312" w:eastAsia="仿宋_GB2312" w:hAnsi="宋体" w:cs="宋体" w:hint="eastAsia"/>
                <w:color w:val="333333"/>
                <w:sz w:val="24"/>
              </w:rPr>
              <w:t>12583</w:t>
            </w:r>
          </w:p>
        </w:tc>
      </w:tr>
      <w:tr w:rsidR="002B2052" w:rsidRPr="00C55DF6" w14:paraId="4B97DAA1" w14:textId="77777777" w:rsidTr="00F62D0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04" w:type="dxa"/>
            <w:vAlign w:val="center"/>
          </w:tcPr>
          <w:p w14:paraId="1BB26503" w14:textId="77777777" w:rsidR="002B2052" w:rsidRPr="00C55DF6" w:rsidRDefault="002B2052" w:rsidP="00592666">
            <w:pPr>
              <w:widowControl/>
              <w:jc w:val="center"/>
              <w:rPr>
                <w:rFonts w:ascii="仿宋_GB2312" w:eastAsia="仿宋_GB2312" w:hAnsi="宋体" w:cs="宋体"/>
                <w:bCs w:val="0"/>
                <w:color w:val="333333"/>
                <w:sz w:val="24"/>
              </w:rPr>
            </w:pPr>
            <w:r w:rsidRPr="00C55DF6">
              <w:rPr>
                <w:rFonts w:ascii="仿宋_GB2312" w:eastAsia="仿宋_GB2312" w:hAnsi="宋体" w:cs="宋体" w:hint="eastAsia"/>
                <w:color w:val="333333"/>
                <w:sz w:val="24"/>
              </w:rPr>
              <w:t>5</w:t>
            </w:r>
          </w:p>
        </w:tc>
        <w:tc>
          <w:tcPr>
            <w:tcW w:w="4678" w:type="dxa"/>
            <w:noWrap/>
            <w:vAlign w:val="center"/>
          </w:tcPr>
          <w:p w14:paraId="25D9D219" w14:textId="77777777" w:rsidR="002B2052" w:rsidRPr="00C55DF6" w:rsidRDefault="002B2052" w:rsidP="00592666">
            <w:pPr>
              <w:widowControl/>
              <w:jc w:val="center"/>
              <w:cnfStyle w:val="000000100000" w:firstRow="0" w:lastRow="0" w:firstColumn="0" w:lastColumn="0" w:oddVBand="0" w:evenVBand="0" w:oddHBand="1" w:evenHBand="0" w:firstRowFirstColumn="0" w:firstRowLastColumn="0" w:lastRowFirstColumn="0" w:lastRowLastColumn="0"/>
              <w:rPr>
                <w:rFonts w:ascii="仿宋_GB2312" w:eastAsia="仿宋_GB2312" w:hAnsi="宋体" w:cs="宋体"/>
                <w:color w:val="333333"/>
                <w:sz w:val="24"/>
              </w:rPr>
            </w:pPr>
            <w:r w:rsidRPr="00C55DF6">
              <w:rPr>
                <w:rFonts w:ascii="仿宋_GB2312" w:eastAsia="仿宋_GB2312" w:hAnsi="宋体" w:cs="宋体" w:hint="eastAsia"/>
                <w:color w:val="333333"/>
                <w:sz w:val="24"/>
              </w:rPr>
              <w:t>研究生请假</w:t>
            </w:r>
          </w:p>
        </w:tc>
        <w:tc>
          <w:tcPr>
            <w:tcW w:w="1276" w:type="dxa"/>
            <w:noWrap/>
            <w:vAlign w:val="center"/>
          </w:tcPr>
          <w:p w14:paraId="305DD0CA" w14:textId="77777777" w:rsidR="002B2052" w:rsidRPr="00C55DF6" w:rsidRDefault="002B2052" w:rsidP="00592666">
            <w:pPr>
              <w:widowControl/>
              <w:jc w:val="center"/>
              <w:cnfStyle w:val="000000100000" w:firstRow="0" w:lastRow="0" w:firstColumn="0" w:lastColumn="0" w:oddVBand="0" w:evenVBand="0" w:oddHBand="1" w:evenHBand="0" w:firstRowFirstColumn="0" w:firstRowLastColumn="0" w:lastRowFirstColumn="0" w:lastRowLastColumn="0"/>
              <w:rPr>
                <w:rFonts w:ascii="仿宋_GB2312" w:eastAsia="仿宋_GB2312" w:hAnsi="宋体" w:cs="宋体"/>
                <w:color w:val="333333"/>
                <w:sz w:val="24"/>
              </w:rPr>
            </w:pPr>
            <w:r w:rsidRPr="00C55DF6">
              <w:rPr>
                <w:rFonts w:ascii="仿宋_GB2312" w:eastAsia="仿宋_GB2312" w:hAnsi="宋体" w:cs="宋体" w:hint="eastAsia"/>
                <w:color w:val="333333"/>
                <w:sz w:val="24"/>
              </w:rPr>
              <w:t>研究生院</w:t>
            </w:r>
          </w:p>
        </w:tc>
        <w:tc>
          <w:tcPr>
            <w:tcW w:w="1417" w:type="dxa"/>
            <w:noWrap/>
            <w:vAlign w:val="center"/>
          </w:tcPr>
          <w:p w14:paraId="1A1FA8B5" w14:textId="77777777" w:rsidR="002B2052" w:rsidRPr="00C55DF6" w:rsidRDefault="002B2052" w:rsidP="00592666">
            <w:pPr>
              <w:widowControl/>
              <w:jc w:val="center"/>
              <w:cnfStyle w:val="000000100000" w:firstRow="0" w:lastRow="0" w:firstColumn="0" w:lastColumn="0" w:oddVBand="0" w:evenVBand="0" w:oddHBand="1" w:evenHBand="0" w:firstRowFirstColumn="0" w:firstRowLastColumn="0" w:lastRowFirstColumn="0" w:lastRowLastColumn="0"/>
              <w:rPr>
                <w:rFonts w:ascii="仿宋_GB2312" w:eastAsia="仿宋_GB2312" w:hAnsi="宋体" w:cs="宋体"/>
                <w:color w:val="333333"/>
                <w:sz w:val="24"/>
              </w:rPr>
            </w:pPr>
            <w:r w:rsidRPr="00C55DF6">
              <w:rPr>
                <w:rFonts w:ascii="仿宋_GB2312" w:eastAsia="仿宋_GB2312" w:hAnsi="宋体" w:cs="宋体" w:hint="eastAsia"/>
                <w:color w:val="333333"/>
                <w:sz w:val="24"/>
              </w:rPr>
              <w:t>11610</w:t>
            </w:r>
          </w:p>
        </w:tc>
      </w:tr>
      <w:tr w:rsidR="002B2052" w:rsidRPr="00C55DF6" w14:paraId="17D92761" w14:textId="77777777" w:rsidTr="00F62D03">
        <w:trPr>
          <w:trHeight w:val="397"/>
        </w:trPr>
        <w:tc>
          <w:tcPr>
            <w:cnfStyle w:val="001000000000" w:firstRow="0" w:lastRow="0" w:firstColumn="1" w:lastColumn="0" w:oddVBand="0" w:evenVBand="0" w:oddHBand="0" w:evenHBand="0" w:firstRowFirstColumn="0" w:firstRowLastColumn="0" w:lastRowFirstColumn="0" w:lastRowLastColumn="0"/>
            <w:tcW w:w="704" w:type="dxa"/>
            <w:vAlign w:val="center"/>
          </w:tcPr>
          <w:p w14:paraId="1BAB3925" w14:textId="77777777" w:rsidR="002B2052" w:rsidRPr="00C55DF6" w:rsidRDefault="002B2052" w:rsidP="00592666">
            <w:pPr>
              <w:widowControl/>
              <w:jc w:val="center"/>
              <w:rPr>
                <w:rFonts w:ascii="仿宋_GB2312" w:eastAsia="仿宋_GB2312" w:hAnsi="宋体" w:cs="宋体"/>
                <w:bCs w:val="0"/>
                <w:color w:val="333333"/>
                <w:sz w:val="24"/>
              </w:rPr>
            </w:pPr>
            <w:r w:rsidRPr="00C55DF6">
              <w:rPr>
                <w:rFonts w:ascii="仿宋_GB2312" w:eastAsia="仿宋_GB2312" w:hAnsi="宋体" w:cs="宋体" w:hint="eastAsia"/>
                <w:color w:val="333333"/>
                <w:sz w:val="24"/>
              </w:rPr>
              <w:t>6</w:t>
            </w:r>
          </w:p>
        </w:tc>
        <w:tc>
          <w:tcPr>
            <w:tcW w:w="4678" w:type="dxa"/>
            <w:noWrap/>
            <w:vAlign w:val="center"/>
          </w:tcPr>
          <w:p w14:paraId="12BBEE13" w14:textId="77777777" w:rsidR="002B2052" w:rsidRPr="00C55DF6" w:rsidRDefault="002B2052" w:rsidP="00592666">
            <w:pPr>
              <w:widowControl/>
              <w:jc w:val="center"/>
              <w:cnfStyle w:val="000000000000" w:firstRow="0" w:lastRow="0" w:firstColumn="0" w:lastColumn="0" w:oddVBand="0" w:evenVBand="0" w:oddHBand="0" w:evenHBand="0" w:firstRowFirstColumn="0" w:firstRowLastColumn="0" w:lastRowFirstColumn="0" w:lastRowLastColumn="0"/>
              <w:rPr>
                <w:rFonts w:ascii="仿宋_GB2312" w:eastAsia="仿宋_GB2312" w:hAnsi="宋体" w:cs="宋体"/>
                <w:color w:val="333333"/>
                <w:sz w:val="24"/>
              </w:rPr>
            </w:pPr>
            <w:r w:rsidRPr="00C55DF6">
              <w:rPr>
                <w:rFonts w:ascii="仿宋_GB2312" w:eastAsia="仿宋_GB2312" w:hAnsi="宋体" w:cs="宋体" w:hint="eastAsia"/>
                <w:color w:val="333333"/>
                <w:sz w:val="24"/>
              </w:rPr>
              <w:t>本科生家庭经济困难认定</w:t>
            </w:r>
          </w:p>
        </w:tc>
        <w:tc>
          <w:tcPr>
            <w:tcW w:w="1276" w:type="dxa"/>
            <w:noWrap/>
            <w:vAlign w:val="center"/>
          </w:tcPr>
          <w:p w14:paraId="4EA91A21" w14:textId="77777777" w:rsidR="002B2052" w:rsidRPr="00C55DF6" w:rsidRDefault="002B2052" w:rsidP="00592666">
            <w:pPr>
              <w:widowControl/>
              <w:jc w:val="center"/>
              <w:cnfStyle w:val="000000000000" w:firstRow="0" w:lastRow="0" w:firstColumn="0" w:lastColumn="0" w:oddVBand="0" w:evenVBand="0" w:oddHBand="0" w:evenHBand="0" w:firstRowFirstColumn="0" w:firstRowLastColumn="0" w:lastRowFirstColumn="0" w:lastRowLastColumn="0"/>
              <w:rPr>
                <w:rFonts w:ascii="仿宋_GB2312" w:eastAsia="仿宋_GB2312" w:hAnsi="宋体" w:cs="宋体"/>
                <w:color w:val="333333"/>
                <w:sz w:val="24"/>
              </w:rPr>
            </w:pPr>
            <w:r w:rsidRPr="00C55DF6">
              <w:rPr>
                <w:rFonts w:ascii="仿宋_GB2312" w:eastAsia="仿宋_GB2312" w:hAnsi="宋体" w:cs="宋体" w:hint="eastAsia"/>
                <w:color w:val="333333"/>
                <w:sz w:val="24"/>
              </w:rPr>
              <w:t>学工部</w:t>
            </w:r>
          </w:p>
        </w:tc>
        <w:tc>
          <w:tcPr>
            <w:tcW w:w="1417" w:type="dxa"/>
            <w:noWrap/>
            <w:vAlign w:val="center"/>
          </w:tcPr>
          <w:p w14:paraId="485C4BEA" w14:textId="77777777" w:rsidR="002B2052" w:rsidRPr="00C55DF6" w:rsidRDefault="002B2052" w:rsidP="00592666">
            <w:pPr>
              <w:widowControl/>
              <w:jc w:val="center"/>
              <w:cnfStyle w:val="000000000000" w:firstRow="0" w:lastRow="0" w:firstColumn="0" w:lastColumn="0" w:oddVBand="0" w:evenVBand="0" w:oddHBand="0" w:evenHBand="0" w:firstRowFirstColumn="0" w:firstRowLastColumn="0" w:lastRowFirstColumn="0" w:lastRowLastColumn="0"/>
              <w:rPr>
                <w:rFonts w:ascii="仿宋_GB2312" w:eastAsia="仿宋_GB2312" w:hAnsi="宋体" w:cs="宋体"/>
                <w:color w:val="333333"/>
                <w:sz w:val="24"/>
              </w:rPr>
            </w:pPr>
            <w:r w:rsidRPr="00C55DF6">
              <w:rPr>
                <w:rFonts w:ascii="仿宋_GB2312" w:eastAsia="仿宋_GB2312" w:hAnsi="宋体" w:cs="宋体" w:hint="eastAsia"/>
                <w:color w:val="333333"/>
                <w:sz w:val="24"/>
              </w:rPr>
              <w:t>11446</w:t>
            </w:r>
          </w:p>
        </w:tc>
      </w:tr>
      <w:tr w:rsidR="002B2052" w:rsidRPr="00C55DF6" w14:paraId="232BAB23" w14:textId="77777777" w:rsidTr="00F62D0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04" w:type="dxa"/>
            <w:vAlign w:val="center"/>
          </w:tcPr>
          <w:p w14:paraId="00C85FC7" w14:textId="77777777" w:rsidR="002B2052" w:rsidRPr="00C55DF6" w:rsidRDefault="002B2052" w:rsidP="00592666">
            <w:pPr>
              <w:widowControl/>
              <w:jc w:val="center"/>
              <w:rPr>
                <w:rFonts w:ascii="仿宋_GB2312" w:eastAsia="仿宋_GB2312" w:hAnsi="宋体" w:cs="宋体"/>
                <w:bCs w:val="0"/>
                <w:color w:val="333333"/>
                <w:sz w:val="24"/>
              </w:rPr>
            </w:pPr>
            <w:r w:rsidRPr="00C55DF6">
              <w:rPr>
                <w:rFonts w:ascii="仿宋_GB2312" w:eastAsia="仿宋_GB2312" w:hAnsi="宋体" w:cs="宋体" w:hint="eastAsia"/>
                <w:color w:val="333333"/>
                <w:sz w:val="24"/>
              </w:rPr>
              <w:t>7</w:t>
            </w:r>
          </w:p>
        </w:tc>
        <w:tc>
          <w:tcPr>
            <w:tcW w:w="4678" w:type="dxa"/>
            <w:noWrap/>
            <w:vAlign w:val="center"/>
          </w:tcPr>
          <w:p w14:paraId="220EF6DD" w14:textId="77777777" w:rsidR="002B2052" w:rsidRPr="00C55DF6" w:rsidRDefault="002B2052" w:rsidP="00592666">
            <w:pPr>
              <w:widowControl/>
              <w:jc w:val="center"/>
              <w:cnfStyle w:val="000000100000" w:firstRow="0" w:lastRow="0" w:firstColumn="0" w:lastColumn="0" w:oddVBand="0" w:evenVBand="0" w:oddHBand="1" w:evenHBand="0" w:firstRowFirstColumn="0" w:firstRowLastColumn="0" w:lastRowFirstColumn="0" w:lastRowLastColumn="0"/>
              <w:rPr>
                <w:rFonts w:ascii="仿宋_GB2312" w:eastAsia="仿宋_GB2312" w:hAnsi="宋体" w:cs="宋体"/>
                <w:color w:val="333333"/>
                <w:sz w:val="24"/>
              </w:rPr>
            </w:pPr>
            <w:r w:rsidRPr="00C55DF6">
              <w:rPr>
                <w:rFonts w:ascii="仿宋_GB2312" w:eastAsia="仿宋_GB2312" w:hAnsi="宋体" w:cs="宋体" w:hint="eastAsia"/>
                <w:color w:val="333333"/>
                <w:sz w:val="24"/>
              </w:rPr>
              <w:t>纵向项目（非涉密）申报与管理</w:t>
            </w:r>
            <w:proofErr w:type="gramStart"/>
            <w:r w:rsidRPr="00C55DF6">
              <w:rPr>
                <w:rFonts w:ascii="仿宋_GB2312" w:eastAsia="仿宋_GB2312" w:hAnsi="宋体" w:cs="宋体" w:hint="eastAsia"/>
                <w:color w:val="333333"/>
                <w:sz w:val="24"/>
              </w:rPr>
              <w:t>在线审批</w:t>
            </w:r>
            <w:proofErr w:type="gramEnd"/>
          </w:p>
        </w:tc>
        <w:tc>
          <w:tcPr>
            <w:tcW w:w="1276" w:type="dxa"/>
            <w:noWrap/>
            <w:vAlign w:val="center"/>
          </w:tcPr>
          <w:p w14:paraId="33213E26" w14:textId="77777777" w:rsidR="002B2052" w:rsidRPr="00C55DF6" w:rsidRDefault="002B2052" w:rsidP="00592666">
            <w:pPr>
              <w:widowControl/>
              <w:jc w:val="center"/>
              <w:cnfStyle w:val="000000100000" w:firstRow="0" w:lastRow="0" w:firstColumn="0" w:lastColumn="0" w:oddVBand="0" w:evenVBand="0" w:oddHBand="1" w:evenHBand="0" w:firstRowFirstColumn="0" w:firstRowLastColumn="0" w:lastRowFirstColumn="0" w:lastRowLastColumn="0"/>
              <w:rPr>
                <w:rFonts w:ascii="仿宋_GB2312" w:eastAsia="仿宋_GB2312" w:hAnsi="宋体" w:cs="宋体"/>
                <w:color w:val="333333"/>
                <w:sz w:val="24"/>
              </w:rPr>
            </w:pPr>
            <w:proofErr w:type="gramStart"/>
            <w:r w:rsidRPr="00C55DF6">
              <w:rPr>
                <w:rFonts w:ascii="仿宋_GB2312" w:eastAsia="仿宋_GB2312" w:hAnsi="宋体" w:cs="宋体" w:hint="eastAsia"/>
                <w:color w:val="333333"/>
                <w:sz w:val="24"/>
              </w:rPr>
              <w:t>科发院</w:t>
            </w:r>
            <w:proofErr w:type="gramEnd"/>
          </w:p>
        </w:tc>
        <w:tc>
          <w:tcPr>
            <w:tcW w:w="1417" w:type="dxa"/>
            <w:noWrap/>
            <w:vAlign w:val="center"/>
          </w:tcPr>
          <w:p w14:paraId="1D5A102F" w14:textId="77777777" w:rsidR="002B2052" w:rsidRPr="00C55DF6" w:rsidRDefault="002B2052" w:rsidP="00592666">
            <w:pPr>
              <w:widowControl/>
              <w:jc w:val="center"/>
              <w:cnfStyle w:val="000000100000" w:firstRow="0" w:lastRow="0" w:firstColumn="0" w:lastColumn="0" w:oddVBand="0" w:evenVBand="0" w:oddHBand="1" w:evenHBand="0" w:firstRowFirstColumn="0" w:firstRowLastColumn="0" w:lastRowFirstColumn="0" w:lastRowLastColumn="0"/>
              <w:rPr>
                <w:rFonts w:ascii="仿宋_GB2312" w:eastAsia="仿宋_GB2312" w:hAnsi="宋体" w:cs="宋体"/>
                <w:color w:val="333333"/>
                <w:sz w:val="24"/>
              </w:rPr>
            </w:pPr>
            <w:r w:rsidRPr="00C55DF6">
              <w:rPr>
                <w:rFonts w:ascii="仿宋_GB2312" w:eastAsia="仿宋_GB2312" w:hAnsi="宋体" w:cs="宋体" w:hint="eastAsia"/>
                <w:color w:val="333333"/>
                <w:sz w:val="24"/>
              </w:rPr>
              <w:t>7305</w:t>
            </w:r>
          </w:p>
        </w:tc>
      </w:tr>
      <w:tr w:rsidR="002B2052" w:rsidRPr="00C55DF6" w14:paraId="35BC634B" w14:textId="77777777" w:rsidTr="00F62D03">
        <w:trPr>
          <w:trHeight w:val="397"/>
        </w:trPr>
        <w:tc>
          <w:tcPr>
            <w:cnfStyle w:val="001000000000" w:firstRow="0" w:lastRow="0" w:firstColumn="1" w:lastColumn="0" w:oddVBand="0" w:evenVBand="0" w:oddHBand="0" w:evenHBand="0" w:firstRowFirstColumn="0" w:firstRowLastColumn="0" w:lastRowFirstColumn="0" w:lastRowLastColumn="0"/>
            <w:tcW w:w="704" w:type="dxa"/>
            <w:vAlign w:val="center"/>
          </w:tcPr>
          <w:p w14:paraId="5D51278E" w14:textId="77777777" w:rsidR="002B2052" w:rsidRPr="00C55DF6" w:rsidRDefault="002B2052" w:rsidP="00592666">
            <w:pPr>
              <w:widowControl/>
              <w:jc w:val="center"/>
              <w:rPr>
                <w:rFonts w:ascii="仿宋_GB2312" w:eastAsia="仿宋_GB2312" w:hAnsi="宋体" w:cs="宋体"/>
                <w:bCs w:val="0"/>
                <w:color w:val="333333"/>
                <w:sz w:val="24"/>
              </w:rPr>
            </w:pPr>
            <w:r w:rsidRPr="00C55DF6">
              <w:rPr>
                <w:rFonts w:ascii="仿宋_GB2312" w:eastAsia="仿宋_GB2312" w:hAnsi="宋体" w:cs="宋体" w:hint="eastAsia"/>
                <w:color w:val="333333"/>
                <w:sz w:val="24"/>
              </w:rPr>
              <w:t>8</w:t>
            </w:r>
          </w:p>
        </w:tc>
        <w:tc>
          <w:tcPr>
            <w:tcW w:w="4678" w:type="dxa"/>
            <w:noWrap/>
            <w:vAlign w:val="center"/>
          </w:tcPr>
          <w:p w14:paraId="0D675FDF" w14:textId="77777777" w:rsidR="002B2052" w:rsidRPr="00C55DF6" w:rsidRDefault="002B2052" w:rsidP="00592666">
            <w:pPr>
              <w:widowControl/>
              <w:jc w:val="center"/>
              <w:cnfStyle w:val="000000000000" w:firstRow="0" w:lastRow="0" w:firstColumn="0" w:lastColumn="0" w:oddVBand="0" w:evenVBand="0" w:oddHBand="0" w:evenHBand="0" w:firstRowFirstColumn="0" w:firstRowLastColumn="0" w:lastRowFirstColumn="0" w:lastRowLastColumn="0"/>
              <w:rPr>
                <w:rFonts w:ascii="仿宋_GB2312" w:eastAsia="仿宋_GB2312" w:hAnsi="宋体" w:cs="宋体"/>
                <w:color w:val="333333"/>
                <w:sz w:val="24"/>
              </w:rPr>
            </w:pPr>
            <w:r w:rsidRPr="00C55DF6">
              <w:rPr>
                <w:rFonts w:ascii="仿宋_GB2312" w:eastAsia="仿宋_GB2312" w:hAnsi="宋体" w:cs="宋体" w:hint="eastAsia"/>
                <w:color w:val="333333"/>
                <w:sz w:val="24"/>
              </w:rPr>
              <w:t>研究生助管、助教岗位聘用</w:t>
            </w:r>
          </w:p>
        </w:tc>
        <w:tc>
          <w:tcPr>
            <w:tcW w:w="1276" w:type="dxa"/>
            <w:noWrap/>
            <w:vAlign w:val="center"/>
          </w:tcPr>
          <w:p w14:paraId="51D5B1BF" w14:textId="77777777" w:rsidR="002B2052" w:rsidRPr="00C55DF6" w:rsidRDefault="002B2052" w:rsidP="00592666">
            <w:pPr>
              <w:widowControl/>
              <w:jc w:val="center"/>
              <w:cnfStyle w:val="000000000000" w:firstRow="0" w:lastRow="0" w:firstColumn="0" w:lastColumn="0" w:oddVBand="0" w:evenVBand="0" w:oddHBand="0" w:evenHBand="0" w:firstRowFirstColumn="0" w:firstRowLastColumn="0" w:lastRowFirstColumn="0" w:lastRowLastColumn="0"/>
              <w:rPr>
                <w:rFonts w:ascii="仿宋_GB2312" w:eastAsia="仿宋_GB2312" w:hAnsi="宋体" w:cs="宋体"/>
                <w:color w:val="333333"/>
                <w:sz w:val="24"/>
              </w:rPr>
            </w:pPr>
            <w:r w:rsidRPr="00C55DF6">
              <w:rPr>
                <w:rFonts w:ascii="仿宋_GB2312" w:eastAsia="仿宋_GB2312" w:hAnsi="宋体" w:cs="宋体" w:hint="eastAsia"/>
                <w:color w:val="333333"/>
                <w:sz w:val="24"/>
              </w:rPr>
              <w:t>研究生院</w:t>
            </w:r>
          </w:p>
        </w:tc>
        <w:tc>
          <w:tcPr>
            <w:tcW w:w="1417" w:type="dxa"/>
            <w:noWrap/>
            <w:vAlign w:val="center"/>
          </w:tcPr>
          <w:p w14:paraId="0E10CE06" w14:textId="77777777" w:rsidR="002B2052" w:rsidRPr="00C55DF6" w:rsidRDefault="002B2052" w:rsidP="00592666">
            <w:pPr>
              <w:widowControl/>
              <w:jc w:val="center"/>
              <w:cnfStyle w:val="000000000000" w:firstRow="0" w:lastRow="0" w:firstColumn="0" w:lastColumn="0" w:oddVBand="0" w:evenVBand="0" w:oddHBand="0" w:evenHBand="0" w:firstRowFirstColumn="0" w:firstRowLastColumn="0" w:lastRowFirstColumn="0" w:lastRowLastColumn="0"/>
              <w:rPr>
                <w:rFonts w:ascii="仿宋_GB2312" w:eastAsia="仿宋_GB2312" w:hAnsi="宋体" w:cs="宋体"/>
                <w:color w:val="333333"/>
                <w:sz w:val="24"/>
              </w:rPr>
            </w:pPr>
            <w:r w:rsidRPr="00C55DF6">
              <w:rPr>
                <w:rFonts w:ascii="仿宋_GB2312" w:eastAsia="仿宋_GB2312" w:hAnsi="宋体" w:cs="宋体" w:hint="eastAsia"/>
                <w:color w:val="333333"/>
                <w:sz w:val="24"/>
              </w:rPr>
              <w:t>7286</w:t>
            </w:r>
          </w:p>
        </w:tc>
      </w:tr>
      <w:tr w:rsidR="002B2052" w:rsidRPr="00C55DF6" w14:paraId="611593F9" w14:textId="77777777" w:rsidTr="005926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vAlign w:val="center"/>
          </w:tcPr>
          <w:p w14:paraId="173A070B" w14:textId="77777777" w:rsidR="002B2052" w:rsidRPr="00C55DF6" w:rsidRDefault="002B2052" w:rsidP="00592666">
            <w:pPr>
              <w:widowControl/>
              <w:jc w:val="center"/>
              <w:rPr>
                <w:rFonts w:ascii="仿宋_GB2312" w:eastAsia="仿宋_GB2312" w:hAnsi="宋体" w:cs="宋体"/>
                <w:bCs w:val="0"/>
                <w:color w:val="333333"/>
                <w:sz w:val="24"/>
              </w:rPr>
            </w:pPr>
            <w:r w:rsidRPr="00C55DF6">
              <w:rPr>
                <w:rFonts w:ascii="仿宋_GB2312" w:eastAsia="仿宋_GB2312" w:hAnsi="宋体" w:cs="宋体" w:hint="eastAsia"/>
                <w:color w:val="333333"/>
                <w:sz w:val="24"/>
              </w:rPr>
              <w:t>9</w:t>
            </w:r>
          </w:p>
        </w:tc>
        <w:tc>
          <w:tcPr>
            <w:tcW w:w="4678" w:type="dxa"/>
            <w:noWrap/>
            <w:vAlign w:val="center"/>
          </w:tcPr>
          <w:p w14:paraId="282CFFD3" w14:textId="77777777" w:rsidR="002B2052" w:rsidRPr="00C55DF6" w:rsidRDefault="002B2052" w:rsidP="00592666">
            <w:pPr>
              <w:widowControl/>
              <w:jc w:val="center"/>
              <w:cnfStyle w:val="000000100000" w:firstRow="0" w:lastRow="0" w:firstColumn="0" w:lastColumn="0" w:oddVBand="0" w:evenVBand="0" w:oddHBand="1" w:evenHBand="0" w:firstRowFirstColumn="0" w:firstRowLastColumn="0" w:lastRowFirstColumn="0" w:lastRowLastColumn="0"/>
              <w:rPr>
                <w:rFonts w:ascii="仿宋_GB2312" w:eastAsia="仿宋_GB2312" w:hAnsi="宋体" w:cs="宋体"/>
                <w:color w:val="333333"/>
                <w:sz w:val="24"/>
              </w:rPr>
            </w:pPr>
            <w:r w:rsidRPr="00C55DF6">
              <w:rPr>
                <w:rFonts w:ascii="仿宋_GB2312" w:eastAsia="仿宋_GB2312" w:hAnsi="宋体" w:cs="宋体" w:hint="eastAsia"/>
                <w:color w:val="333333"/>
                <w:sz w:val="24"/>
              </w:rPr>
              <w:t>横向科技项目相关文件（不含合同）签字、盖章及资料领取申请</w:t>
            </w:r>
          </w:p>
        </w:tc>
        <w:tc>
          <w:tcPr>
            <w:tcW w:w="1276" w:type="dxa"/>
            <w:noWrap/>
            <w:vAlign w:val="center"/>
          </w:tcPr>
          <w:p w14:paraId="615EF86C" w14:textId="77777777" w:rsidR="002B2052" w:rsidRPr="00C55DF6" w:rsidRDefault="002B2052" w:rsidP="00592666">
            <w:pPr>
              <w:widowControl/>
              <w:jc w:val="center"/>
              <w:cnfStyle w:val="000000100000" w:firstRow="0" w:lastRow="0" w:firstColumn="0" w:lastColumn="0" w:oddVBand="0" w:evenVBand="0" w:oddHBand="1" w:evenHBand="0" w:firstRowFirstColumn="0" w:firstRowLastColumn="0" w:lastRowFirstColumn="0" w:lastRowLastColumn="0"/>
              <w:rPr>
                <w:rFonts w:ascii="仿宋_GB2312" w:eastAsia="仿宋_GB2312" w:hAnsi="宋体" w:cs="宋体"/>
                <w:color w:val="333333"/>
                <w:sz w:val="24"/>
              </w:rPr>
            </w:pPr>
            <w:r w:rsidRPr="00C55DF6">
              <w:rPr>
                <w:rFonts w:ascii="仿宋_GB2312" w:eastAsia="仿宋_GB2312" w:hAnsi="宋体" w:cs="宋体" w:hint="eastAsia"/>
                <w:color w:val="333333"/>
                <w:sz w:val="24"/>
              </w:rPr>
              <w:t>科技转化中心</w:t>
            </w:r>
          </w:p>
        </w:tc>
        <w:tc>
          <w:tcPr>
            <w:tcW w:w="1417" w:type="dxa"/>
            <w:noWrap/>
            <w:vAlign w:val="center"/>
          </w:tcPr>
          <w:p w14:paraId="136D3EF9" w14:textId="77777777" w:rsidR="002B2052" w:rsidRPr="00C55DF6" w:rsidRDefault="002B2052" w:rsidP="00592666">
            <w:pPr>
              <w:widowControl/>
              <w:jc w:val="center"/>
              <w:cnfStyle w:val="000000100000" w:firstRow="0" w:lastRow="0" w:firstColumn="0" w:lastColumn="0" w:oddVBand="0" w:evenVBand="0" w:oddHBand="1" w:evenHBand="0" w:firstRowFirstColumn="0" w:firstRowLastColumn="0" w:lastRowFirstColumn="0" w:lastRowLastColumn="0"/>
              <w:rPr>
                <w:rFonts w:ascii="仿宋_GB2312" w:eastAsia="仿宋_GB2312" w:hAnsi="宋体" w:cs="宋体"/>
                <w:color w:val="333333"/>
                <w:sz w:val="24"/>
              </w:rPr>
            </w:pPr>
            <w:r w:rsidRPr="00C55DF6">
              <w:rPr>
                <w:rFonts w:ascii="仿宋_GB2312" w:eastAsia="仿宋_GB2312" w:hAnsi="宋体" w:cs="宋体" w:hint="eastAsia"/>
                <w:color w:val="333333"/>
                <w:sz w:val="24"/>
              </w:rPr>
              <w:t>6706</w:t>
            </w:r>
          </w:p>
        </w:tc>
      </w:tr>
      <w:tr w:rsidR="002B2052" w:rsidRPr="00C55DF6" w14:paraId="649130BA" w14:textId="77777777" w:rsidTr="00F62D03">
        <w:trPr>
          <w:trHeight w:val="397"/>
        </w:trPr>
        <w:tc>
          <w:tcPr>
            <w:cnfStyle w:val="001000000000" w:firstRow="0" w:lastRow="0" w:firstColumn="1" w:lastColumn="0" w:oddVBand="0" w:evenVBand="0" w:oddHBand="0" w:evenHBand="0" w:firstRowFirstColumn="0" w:firstRowLastColumn="0" w:lastRowFirstColumn="0" w:lastRowLastColumn="0"/>
            <w:tcW w:w="704" w:type="dxa"/>
            <w:vAlign w:val="center"/>
          </w:tcPr>
          <w:p w14:paraId="13DA962B" w14:textId="77777777" w:rsidR="002B2052" w:rsidRPr="00C55DF6" w:rsidRDefault="002B2052" w:rsidP="00592666">
            <w:pPr>
              <w:widowControl/>
              <w:jc w:val="center"/>
              <w:rPr>
                <w:rFonts w:ascii="仿宋_GB2312" w:eastAsia="仿宋_GB2312" w:hAnsi="宋体" w:cs="宋体"/>
                <w:bCs w:val="0"/>
                <w:color w:val="333333"/>
                <w:sz w:val="24"/>
              </w:rPr>
            </w:pPr>
            <w:r w:rsidRPr="00C55DF6">
              <w:rPr>
                <w:rFonts w:ascii="仿宋_GB2312" w:eastAsia="仿宋_GB2312" w:hAnsi="宋体" w:cs="宋体" w:hint="eastAsia"/>
                <w:color w:val="333333"/>
                <w:sz w:val="24"/>
              </w:rPr>
              <w:t>10</w:t>
            </w:r>
          </w:p>
        </w:tc>
        <w:tc>
          <w:tcPr>
            <w:tcW w:w="4678" w:type="dxa"/>
            <w:noWrap/>
            <w:vAlign w:val="center"/>
          </w:tcPr>
          <w:p w14:paraId="43BFB9E0" w14:textId="77777777" w:rsidR="002B2052" w:rsidRPr="00C55DF6" w:rsidRDefault="002B2052" w:rsidP="00592666">
            <w:pPr>
              <w:widowControl/>
              <w:jc w:val="center"/>
              <w:cnfStyle w:val="000000000000" w:firstRow="0" w:lastRow="0" w:firstColumn="0" w:lastColumn="0" w:oddVBand="0" w:evenVBand="0" w:oddHBand="0" w:evenHBand="0" w:firstRowFirstColumn="0" w:firstRowLastColumn="0" w:lastRowFirstColumn="0" w:lastRowLastColumn="0"/>
              <w:rPr>
                <w:rFonts w:ascii="仿宋_GB2312" w:eastAsia="仿宋_GB2312" w:hAnsi="宋体" w:cs="宋体"/>
                <w:color w:val="333333"/>
                <w:sz w:val="24"/>
              </w:rPr>
            </w:pPr>
            <w:r w:rsidRPr="00C55DF6">
              <w:rPr>
                <w:rFonts w:ascii="仿宋_GB2312" w:eastAsia="仿宋_GB2312" w:hAnsi="宋体" w:cs="宋体" w:hint="eastAsia"/>
                <w:color w:val="333333"/>
                <w:sz w:val="24"/>
              </w:rPr>
              <w:t>研究生“三助”岗位工作考核申请</w:t>
            </w:r>
          </w:p>
        </w:tc>
        <w:tc>
          <w:tcPr>
            <w:tcW w:w="1276" w:type="dxa"/>
            <w:noWrap/>
            <w:vAlign w:val="center"/>
          </w:tcPr>
          <w:p w14:paraId="2D4AA071" w14:textId="77777777" w:rsidR="002B2052" w:rsidRPr="00C55DF6" w:rsidRDefault="002B2052" w:rsidP="00592666">
            <w:pPr>
              <w:widowControl/>
              <w:jc w:val="center"/>
              <w:cnfStyle w:val="000000000000" w:firstRow="0" w:lastRow="0" w:firstColumn="0" w:lastColumn="0" w:oddVBand="0" w:evenVBand="0" w:oddHBand="0" w:evenHBand="0" w:firstRowFirstColumn="0" w:firstRowLastColumn="0" w:lastRowFirstColumn="0" w:lastRowLastColumn="0"/>
              <w:rPr>
                <w:rFonts w:ascii="仿宋_GB2312" w:eastAsia="仿宋_GB2312" w:hAnsi="宋体" w:cs="宋体"/>
                <w:color w:val="333333"/>
                <w:sz w:val="24"/>
              </w:rPr>
            </w:pPr>
            <w:r w:rsidRPr="00C55DF6">
              <w:rPr>
                <w:rFonts w:ascii="仿宋_GB2312" w:eastAsia="仿宋_GB2312" w:hAnsi="宋体" w:cs="宋体" w:hint="eastAsia"/>
                <w:color w:val="333333"/>
                <w:sz w:val="24"/>
              </w:rPr>
              <w:t>研究生院</w:t>
            </w:r>
          </w:p>
        </w:tc>
        <w:tc>
          <w:tcPr>
            <w:tcW w:w="1417" w:type="dxa"/>
            <w:noWrap/>
            <w:vAlign w:val="center"/>
          </w:tcPr>
          <w:p w14:paraId="22F9CF44" w14:textId="77777777" w:rsidR="002B2052" w:rsidRPr="00C55DF6" w:rsidRDefault="002B2052" w:rsidP="00592666">
            <w:pPr>
              <w:widowControl/>
              <w:jc w:val="center"/>
              <w:cnfStyle w:val="000000000000" w:firstRow="0" w:lastRow="0" w:firstColumn="0" w:lastColumn="0" w:oddVBand="0" w:evenVBand="0" w:oddHBand="0" w:evenHBand="0" w:firstRowFirstColumn="0" w:firstRowLastColumn="0" w:lastRowFirstColumn="0" w:lastRowLastColumn="0"/>
              <w:rPr>
                <w:rFonts w:ascii="仿宋_GB2312" w:eastAsia="仿宋_GB2312" w:hAnsi="宋体" w:cs="宋体"/>
                <w:color w:val="333333"/>
                <w:sz w:val="24"/>
              </w:rPr>
            </w:pPr>
            <w:r w:rsidRPr="00C55DF6">
              <w:rPr>
                <w:rFonts w:ascii="仿宋_GB2312" w:eastAsia="仿宋_GB2312" w:hAnsi="宋体" w:cs="宋体" w:hint="eastAsia"/>
                <w:color w:val="333333"/>
                <w:sz w:val="24"/>
              </w:rPr>
              <w:t>4917</w:t>
            </w:r>
          </w:p>
        </w:tc>
      </w:tr>
    </w:tbl>
    <w:p w14:paraId="31074549" w14:textId="13D57A8E" w:rsidR="002B2052" w:rsidRPr="00A14D41" w:rsidRDefault="00A14D41" w:rsidP="002B2052">
      <w:pPr>
        <w:jc w:val="center"/>
        <w:rPr>
          <w:rFonts w:ascii="仿宋_GB2312" w:eastAsia="仿宋_GB2312"/>
          <w:bCs/>
          <w:spacing w:val="-2"/>
          <w:sz w:val="24"/>
          <w:szCs w:val="28"/>
        </w:rPr>
      </w:pPr>
      <w:r>
        <w:rPr>
          <w:rFonts w:ascii="仿宋_GB2312" w:eastAsia="仿宋_GB2312" w:hint="eastAsia"/>
          <w:bCs/>
          <w:spacing w:val="-2"/>
          <w:sz w:val="24"/>
          <w:szCs w:val="28"/>
        </w:rPr>
        <w:lastRenderedPageBreak/>
        <w:t>表</w:t>
      </w:r>
      <w:r w:rsidR="00C55DF6">
        <w:rPr>
          <w:rFonts w:ascii="仿宋_GB2312" w:eastAsia="仿宋_GB2312" w:hint="eastAsia"/>
          <w:bCs/>
          <w:spacing w:val="-2"/>
          <w:sz w:val="24"/>
          <w:szCs w:val="28"/>
        </w:rPr>
        <w:t>6</w:t>
      </w:r>
      <w:r>
        <w:rPr>
          <w:rFonts w:ascii="仿宋_GB2312" w:eastAsia="仿宋_GB2312" w:hint="eastAsia"/>
          <w:bCs/>
          <w:spacing w:val="-2"/>
          <w:sz w:val="24"/>
          <w:szCs w:val="28"/>
        </w:rPr>
        <w:t>：</w:t>
      </w:r>
      <w:r w:rsidR="002B2052" w:rsidRPr="00A14D41">
        <w:rPr>
          <w:rFonts w:ascii="仿宋_GB2312" w:eastAsia="仿宋_GB2312" w:hint="eastAsia"/>
          <w:bCs/>
          <w:spacing w:val="-2"/>
          <w:sz w:val="24"/>
          <w:szCs w:val="28"/>
        </w:rPr>
        <w:t>部门服务人次排行TOP10</w:t>
      </w:r>
    </w:p>
    <w:tbl>
      <w:tblPr>
        <w:tblStyle w:val="4-50"/>
        <w:tblW w:w="5000" w:type="pct"/>
        <w:tblLook w:val="04A0" w:firstRow="1" w:lastRow="0" w:firstColumn="1" w:lastColumn="0" w:noHBand="0" w:noVBand="1"/>
      </w:tblPr>
      <w:tblGrid>
        <w:gridCol w:w="766"/>
        <w:gridCol w:w="1958"/>
        <w:gridCol w:w="1309"/>
        <w:gridCol w:w="251"/>
        <w:gridCol w:w="765"/>
        <w:gridCol w:w="1956"/>
        <w:gridCol w:w="1291"/>
      </w:tblGrid>
      <w:tr w:rsidR="002B2052" w14:paraId="1A6756E7" w14:textId="77777777" w:rsidTr="00472732">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2" w:type="pct"/>
            <w:noWrap/>
          </w:tcPr>
          <w:p w14:paraId="7EF9C2B4" w14:textId="77777777" w:rsidR="002B2052" w:rsidRDefault="002B2052" w:rsidP="000379FB">
            <w:pPr>
              <w:jc w:val="center"/>
              <w:rPr>
                <w:rFonts w:ascii="仿宋_GB2312" w:eastAsia="仿宋_GB2312"/>
                <w:b w:val="0"/>
                <w:sz w:val="24"/>
              </w:rPr>
            </w:pPr>
            <w:r>
              <w:rPr>
                <w:rFonts w:ascii="仿宋_GB2312" w:eastAsia="仿宋_GB2312" w:hint="eastAsia"/>
                <w:sz w:val="24"/>
              </w:rPr>
              <w:t>序号</w:t>
            </w:r>
          </w:p>
        </w:tc>
        <w:tc>
          <w:tcPr>
            <w:tcW w:w="1180" w:type="pct"/>
            <w:noWrap/>
          </w:tcPr>
          <w:p w14:paraId="4EAF74A4" w14:textId="77777777" w:rsidR="002B2052" w:rsidRDefault="002B2052" w:rsidP="000379FB">
            <w:pPr>
              <w:jc w:val="center"/>
              <w:cnfStyle w:val="100000000000" w:firstRow="1" w:lastRow="0" w:firstColumn="0" w:lastColumn="0" w:oddVBand="0" w:evenVBand="0" w:oddHBand="0" w:evenHBand="0" w:firstRowFirstColumn="0" w:firstRowLastColumn="0" w:lastRowFirstColumn="0" w:lastRowLastColumn="0"/>
              <w:rPr>
                <w:rFonts w:ascii="仿宋_GB2312" w:eastAsia="仿宋_GB2312"/>
                <w:b w:val="0"/>
                <w:sz w:val="24"/>
              </w:rPr>
            </w:pPr>
            <w:r>
              <w:rPr>
                <w:rFonts w:ascii="仿宋_GB2312" w:eastAsia="仿宋_GB2312" w:hint="eastAsia"/>
                <w:sz w:val="24"/>
              </w:rPr>
              <w:t>部门</w:t>
            </w:r>
          </w:p>
        </w:tc>
        <w:tc>
          <w:tcPr>
            <w:tcW w:w="789" w:type="pct"/>
            <w:noWrap/>
          </w:tcPr>
          <w:p w14:paraId="3C1A9E28" w14:textId="77777777" w:rsidR="002B2052" w:rsidRDefault="002B2052" w:rsidP="000379FB">
            <w:pPr>
              <w:jc w:val="center"/>
              <w:cnfStyle w:val="100000000000" w:firstRow="1" w:lastRow="0" w:firstColumn="0" w:lastColumn="0" w:oddVBand="0" w:evenVBand="0" w:oddHBand="0" w:evenHBand="0" w:firstRowFirstColumn="0" w:firstRowLastColumn="0" w:lastRowFirstColumn="0" w:lastRowLastColumn="0"/>
              <w:rPr>
                <w:rFonts w:ascii="仿宋_GB2312" w:eastAsia="仿宋_GB2312"/>
                <w:b w:val="0"/>
                <w:sz w:val="24"/>
              </w:rPr>
            </w:pPr>
            <w:r>
              <w:rPr>
                <w:rFonts w:ascii="仿宋_GB2312" w:eastAsia="仿宋_GB2312" w:hint="eastAsia"/>
                <w:sz w:val="24"/>
              </w:rPr>
              <w:t>服务人次</w:t>
            </w:r>
          </w:p>
        </w:tc>
        <w:tc>
          <w:tcPr>
            <w:tcW w:w="151" w:type="pct"/>
            <w:vMerge w:val="restart"/>
          </w:tcPr>
          <w:p w14:paraId="6432318E" w14:textId="77777777" w:rsidR="002B2052" w:rsidRDefault="002B2052" w:rsidP="000379FB">
            <w:pPr>
              <w:jc w:val="center"/>
              <w:cnfStyle w:val="100000000000" w:firstRow="1" w:lastRow="0" w:firstColumn="0" w:lastColumn="0" w:oddVBand="0" w:evenVBand="0" w:oddHBand="0" w:evenHBand="0" w:firstRowFirstColumn="0" w:firstRowLastColumn="0" w:lastRowFirstColumn="0" w:lastRowLastColumn="0"/>
              <w:rPr>
                <w:rFonts w:ascii="仿宋_GB2312" w:eastAsia="仿宋_GB2312"/>
                <w:b w:val="0"/>
                <w:sz w:val="24"/>
              </w:rPr>
            </w:pPr>
          </w:p>
        </w:tc>
        <w:tc>
          <w:tcPr>
            <w:tcW w:w="461" w:type="pct"/>
          </w:tcPr>
          <w:p w14:paraId="74A40A4C" w14:textId="77777777" w:rsidR="002B2052" w:rsidRDefault="002B2052" w:rsidP="000379FB">
            <w:pPr>
              <w:jc w:val="center"/>
              <w:cnfStyle w:val="100000000000" w:firstRow="1" w:lastRow="0" w:firstColumn="0" w:lastColumn="0" w:oddVBand="0" w:evenVBand="0" w:oddHBand="0" w:evenHBand="0" w:firstRowFirstColumn="0" w:firstRowLastColumn="0" w:lastRowFirstColumn="0" w:lastRowLastColumn="0"/>
              <w:rPr>
                <w:rFonts w:ascii="仿宋_GB2312" w:eastAsia="仿宋_GB2312"/>
                <w:b w:val="0"/>
                <w:sz w:val="24"/>
              </w:rPr>
            </w:pPr>
            <w:r>
              <w:rPr>
                <w:rFonts w:ascii="仿宋_GB2312" w:eastAsia="仿宋_GB2312" w:hint="eastAsia"/>
                <w:sz w:val="24"/>
              </w:rPr>
              <w:t>序号</w:t>
            </w:r>
          </w:p>
        </w:tc>
        <w:tc>
          <w:tcPr>
            <w:tcW w:w="1179" w:type="pct"/>
          </w:tcPr>
          <w:p w14:paraId="542BED29" w14:textId="77777777" w:rsidR="002B2052" w:rsidRDefault="002B2052" w:rsidP="000379FB">
            <w:pPr>
              <w:jc w:val="center"/>
              <w:cnfStyle w:val="100000000000" w:firstRow="1" w:lastRow="0" w:firstColumn="0" w:lastColumn="0" w:oddVBand="0" w:evenVBand="0" w:oddHBand="0" w:evenHBand="0" w:firstRowFirstColumn="0" w:firstRowLastColumn="0" w:lastRowFirstColumn="0" w:lastRowLastColumn="0"/>
              <w:rPr>
                <w:rFonts w:ascii="仿宋_GB2312" w:eastAsia="仿宋_GB2312"/>
                <w:b w:val="0"/>
                <w:sz w:val="24"/>
              </w:rPr>
            </w:pPr>
            <w:r>
              <w:rPr>
                <w:rFonts w:ascii="仿宋_GB2312" w:eastAsia="仿宋_GB2312" w:hint="eastAsia"/>
                <w:sz w:val="24"/>
              </w:rPr>
              <w:t>部门</w:t>
            </w:r>
          </w:p>
        </w:tc>
        <w:tc>
          <w:tcPr>
            <w:tcW w:w="778" w:type="pct"/>
          </w:tcPr>
          <w:p w14:paraId="343618EF" w14:textId="77777777" w:rsidR="002B2052" w:rsidRDefault="002B2052" w:rsidP="000379FB">
            <w:pPr>
              <w:jc w:val="center"/>
              <w:cnfStyle w:val="100000000000" w:firstRow="1" w:lastRow="0" w:firstColumn="0" w:lastColumn="0" w:oddVBand="0" w:evenVBand="0" w:oddHBand="0" w:evenHBand="0" w:firstRowFirstColumn="0" w:firstRowLastColumn="0" w:lastRowFirstColumn="0" w:lastRowLastColumn="0"/>
              <w:rPr>
                <w:rFonts w:ascii="仿宋_GB2312" w:eastAsia="仿宋_GB2312"/>
                <w:b w:val="0"/>
                <w:sz w:val="24"/>
              </w:rPr>
            </w:pPr>
            <w:r>
              <w:rPr>
                <w:rFonts w:ascii="仿宋_GB2312" w:eastAsia="仿宋_GB2312" w:hint="eastAsia"/>
                <w:sz w:val="24"/>
              </w:rPr>
              <w:t>服务人次</w:t>
            </w:r>
          </w:p>
        </w:tc>
      </w:tr>
      <w:tr w:rsidR="002B2052" w14:paraId="36705328" w14:textId="77777777" w:rsidTr="0047273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2" w:type="pct"/>
            <w:noWrap/>
          </w:tcPr>
          <w:p w14:paraId="097D99BD" w14:textId="77777777" w:rsidR="002B2052" w:rsidRDefault="002B2052" w:rsidP="000379FB">
            <w:pPr>
              <w:widowControl/>
              <w:adjustRightInd w:val="0"/>
              <w:snapToGrid w:val="0"/>
              <w:jc w:val="center"/>
              <w:rPr>
                <w:rFonts w:ascii="仿宋_GB2312" w:eastAsia="仿宋_GB2312" w:hAnsi="宋体" w:cs="宋体"/>
                <w:bCs w:val="0"/>
                <w:color w:val="333333"/>
                <w:sz w:val="24"/>
              </w:rPr>
            </w:pPr>
            <w:r>
              <w:rPr>
                <w:rFonts w:ascii="仿宋_GB2312" w:eastAsia="仿宋_GB2312" w:hAnsi="宋体" w:cs="宋体" w:hint="eastAsia"/>
                <w:color w:val="333333"/>
                <w:sz w:val="24"/>
              </w:rPr>
              <w:t>1</w:t>
            </w:r>
          </w:p>
        </w:tc>
        <w:tc>
          <w:tcPr>
            <w:tcW w:w="1180" w:type="pct"/>
            <w:noWrap/>
          </w:tcPr>
          <w:p w14:paraId="327F9584" w14:textId="77777777" w:rsidR="002B2052" w:rsidRDefault="002B2052" w:rsidP="000379FB">
            <w:pPr>
              <w:widowControl/>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仿宋_GB2312" w:eastAsia="仿宋_GB2312" w:hAnsi="宋体" w:cs="宋体"/>
                <w:color w:val="333333"/>
                <w:sz w:val="24"/>
              </w:rPr>
            </w:pPr>
            <w:r>
              <w:rPr>
                <w:rFonts w:ascii="仿宋_GB2312" w:eastAsia="仿宋_GB2312" w:hAnsi="宋体" w:cs="宋体" w:hint="eastAsia"/>
                <w:color w:val="333333"/>
                <w:sz w:val="24"/>
              </w:rPr>
              <w:t>研究生院</w:t>
            </w:r>
          </w:p>
        </w:tc>
        <w:tc>
          <w:tcPr>
            <w:tcW w:w="789" w:type="pct"/>
            <w:noWrap/>
          </w:tcPr>
          <w:p w14:paraId="6397C916" w14:textId="77777777" w:rsidR="002B2052" w:rsidRDefault="002B2052" w:rsidP="000379FB">
            <w:pPr>
              <w:widowControl/>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仿宋_GB2312" w:eastAsia="仿宋_GB2312" w:hAnsi="宋体" w:cs="宋体"/>
                <w:color w:val="333333"/>
                <w:sz w:val="24"/>
              </w:rPr>
            </w:pPr>
            <w:r>
              <w:rPr>
                <w:rFonts w:ascii="仿宋_GB2312" w:eastAsia="仿宋_GB2312" w:hAnsi="宋体" w:cs="宋体" w:hint="eastAsia"/>
                <w:color w:val="333333"/>
                <w:sz w:val="24"/>
              </w:rPr>
              <w:t>44371</w:t>
            </w:r>
          </w:p>
        </w:tc>
        <w:tc>
          <w:tcPr>
            <w:tcW w:w="151" w:type="pct"/>
            <w:vMerge/>
          </w:tcPr>
          <w:p w14:paraId="510A2C8E" w14:textId="77777777" w:rsidR="002B2052" w:rsidRDefault="002B2052" w:rsidP="000379FB">
            <w:pPr>
              <w:widowControl/>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仿宋_GB2312" w:eastAsia="仿宋_GB2312" w:hAnsi="宋体" w:cs="宋体"/>
                <w:bCs/>
                <w:color w:val="333333"/>
                <w:sz w:val="24"/>
              </w:rPr>
            </w:pPr>
          </w:p>
        </w:tc>
        <w:tc>
          <w:tcPr>
            <w:tcW w:w="461" w:type="pct"/>
          </w:tcPr>
          <w:p w14:paraId="0E5C1C14" w14:textId="77777777" w:rsidR="002B2052" w:rsidRDefault="002B2052" w:rsidP="000379FB">
            <w:pPr>
              <w:widowControl/>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仿宋_GB2312" w:eastAsia="仿宋_GB2312" w:hAnsi="宋体" w:cs="宋体"/>
                <w:color w:val="333333"/>
                <w:sz w:val="24"/>
              </w:rPr>
            </w:pPr>
            <w:r>
              <w:rPr>
                <w:rFonts w:ascii="仿宋_GB2312" w:eastAsia="仿宋_GB2312" w:hAnsi="宋体" w:cs="宋体" w:hint="eastAsia"/>
                <w:bCs/>
                <w:color w:val="333333"/>
                <w:sz w:val="24"/>
              </w:rPr>
              <w:t>6</w:t>
            </w:r>
          </w:p>
        </w:tc>
        <w:tc>
          <w:tcPr>
            <w:tcW w:w="1179" w:type="pct"/>
          </w:tcPr>
          <w:p w14:paraId="7EADF298" w14:textId="77777777" w:rsidR="002B2052" w:rsidRDefault="002B2052" w:rsidP="000379FB">
            <w:pPr>
              <w:widowControl/>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仿宋_GB2312" w:eastAsia="仿宋_GB2312" w:hAnsi="宋体" w:cs="宋体"/>
                <w:color w:val="333333"/>
                <w:sz w:val="24"/>
              </w:rPr>
            </w:pPr>
            <w:r>
              <w:rPr>
                <w:rFonts w:ascii="仿宋_GB2312" w:eastAsia="仿宋_GB2312" w:hAnsi="宋体" w:cs="宋体" w:hint="eastAsia"/>
                <w:color w:val="333333"/>
                <w:sz w:val="24"/>
              </w:rPr>
              <w:t>党政办</w:t>
            </w:r>
          </w:p>
        </w:tc>
        <w:tc>
          <w:tcPr>
            <w:tcW w:w="778" w:type="pct"/>
          </w:tcPr>
          <w:p w14:paraId="7240AE6C" w14:textId="77777777" w:rsidR="002B2052" w:rsidRDefault="002B2052" w:rsidP="000379FB">
            <w:pPr>
              <w:widowControl/>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仿宋_GB2312" w:eastAsia="仿宋_GB2312" w:hAnsi="宋体" w:cs="宋体"/>
                <w:color w:val="333333"/>
                <w:sz w:val="24"/>
              </w:rPr>
            </w:pPr>
            <w:r>
              <w:rPr>
                <w:rFonts w:ascii="仿宋_GB2312" w:eastAsia="仿宋_GB2312" w:hAnsi="宋体" w:cs="宋体" w:hint="eastAsia"/>
                <w:color w:val="333333"/>
                <w:sz w:val="24"/>
              </w:rPr>
              <w:t>10559</w:t>
            </w:r>
          </w:p>
        </w:tc>
      </w:tr>
      <w:tr w:rsidR="002B2052" w14:paraId="66C5B61D" w14:textId="77777777" w:rsidTr="00472732">
        <w:trPr>
          <w:trHeight w:val="397"/>
        </w:trPr>
        <w:tc>
          <w:tcPr>
            <w:cnfStyle w:val="001000000000" w:firstRow="0" w:lastRow="0" w:firstColumn="1" w:lastColumn="0" w:oddVBand="0" w:evenVBand="0" w:oddHBand="0" w:evenHBand="0" w:firstRowFirstColumn="0" w:firstRowLastColumn="0" w:lastRowFirstColumn="0" w:lastRowLastColumn="0"/>
            <w:tcW w:w="462" w:type="pct"/>
            <w:noWrap/>
          </w:tcPr>
          <w:p w14:paraId="0E32EAFE" w14:textId="77777777" w:rsidR="002B2052" w:rsidRDefault="002B2052" w:rsidP="000379FB">
            <w:pPr>
              <w:widowControl/>
              <w:adjustRightInd w:val="0"/>
              <w:snapToGrid w:val="0"/>
              <w:jc w:val="center"/>
              <w:rPr>
                <w:rFonts w:ascii="仿宋_GB2312" w:eastAsia="仿宋_GB2312" w:hAnsi="宋体" w:cs="宋体"/>
                <w:bCs w:val="0"/>
                <w:color w:val="333333"/>
                <w:sz w:val="24"/>
              </w:rPr>
            </w:pPr>
            <w:r>
              <w:rPr>
                <w:rFonts w:ascii="仿宋_GB2312" w:eastAsia="仿宋_GB2312" w:hAnsi="宋体" w:cs="宋体" w:hint="eastAsia"/>
                <w:color w:val="333333"/>
                <w:sz w:val="24"/>
              </w:rPr>
              <w:t>2</w:t>
            </w:r>
          </w:p>
        </w:tc>
        <w:tc>
          <w:tcPr>
            <w:tcW w:w="1180" w:type="pct"/>
            <w:noWrap/>
          </w:tcPr>
          <w:p w14:paraId="526DD45C" w14:textId="77777777" w:rsidR="002B2052" w:rsidRDefault="002B2052" w:rsidP="000379FB">
            <w:pPr>
              <w:widowControl/>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仿宋_GB2312" w:eastAsia="仿宋_GB2312" w:hAnsi="宋体" w:cs="宋体"/>
                <w:color w:val="333333"/>
                <w:sz w:val="24"/>
              </w:rPr>
            </w:pPr>
            <w:r>
              <w:rPr>
                <w:rFonts w:ascii="仿宋_GB2312" w:eastAsia="仿宋_GB2312" w:hAnsi="宋体" w:cs="宋体" w:hint="eastAsia"/>
                <w:color w:val="333333"/>
                <w:sz w:val="24"/>
              </w:rPr>
              <w:t>网络中心</w:t>
            </w:r>
          </w:p>
        </w:tc>
        <w:tc>
          <w:tcPr>
            <w:tcW w:w="789" w:type="pct"/>
            <w:noWrap/>
          </w:tcPr>
          <w:p w14:paraId="5A78AF34" w14:textId="77777777" w:rsidR="002B2052" w:rsidRDefault="002B2052" w:rsidP="000379FB">
            <w:pPr>
              <w:widowControl/>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仿宋_GB2312" w:eastAsia="仿宋_GB2312" w:hAnsi="宋体" w:cs="宋体"/>
                <w:color w:val="333333"/>
                <w:sz w:val="24"/>
              </w:rPr>
            </w:pPr>
            <w:r>
              <w:rPr>
                <w:rFonts w:ascii="仿宋_GB2312" w:eastAsia="仿宋_GB2312" w:hAnsi="宋体" w:cs="宋体" w:hint="eastAsia"/>
                <w:color w:val="333333"/>
                <w:sz w:val="24"/>
              </w:rPr>
              <w:t>23709</w:t>
            </w:r>
          </w:p>
        </w:tc>
        <w:tc>
          <w:tcPr>
            <w:tcW w:w="151" w:type="pct"/>
            <w:vMerge/>
          </w:tcPr>
          <w:p w14:paraId="62E6394D" w14:textId="77777777" w:rsidR="002B2052" w:rsidRDefault="002B2052" w:rsidP="000379FB">
            <w:pPr>
              <w:widowControl/>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仿宋_GB2312" w:eastAsia="仿宋_GB2312" w:hAnsi="宋体" w:cs="宋体"/>
                <w:bCs/>
                <w:color w:val="333333"/>
                <w:sz w:val="24"/>
              </w:rPr>
            </w:pPr>
          </w:p>
        </w:tc>
        <w:tc>
          <w:tcPr>
            <w:tcW w:w="461" w:type="pct"/>
          </w:tcPr>
          <w:p w14:paraId="35312FE4" w14:textId="77777777" w:rsidR="002B2052" w:rsidRDefault="002B2052" w:rsidP="000379FB">
            <w:pPr>
              <w:widowControl/>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仿宋_GB2312" w:eastAsia="仿宋_GB2312" w:hAnsi="宋体" w:cs="宋体"/>
                <w:color w:val="333333"/>
                <w:sz w:val="24"/>
              </w:rPr>
            </w:pPr>
            <w:r>
              <w:rPr>
                <w:rFonts w:ascii="仿宋_GB2312" w:eastAsia="仿宋_GB2312" w:hAnsi="宋体" w:cs="宋体" w:hint="eastAsia"/>
                <w:bCs/>
                <w:color w:val="333333"/>
                <w:sz w:val="24"/>
              </w:rPr>
              <w:t>7</w:t>
            </w:r>
          </w:p>
        </w:tc>
        <w:tc>
          <w:tcPr>
            <w:tcW w:w="1179" w:type="pct"/>
          </w:tcPr>
          <w:p w14:paraId="3B070D67" w14:textId="77777777" w:rsidR="002B2052" w:rsidRDefault="002B2052" w:rsidP="000379FB">
            <w:pPr>
              <w:widowControl/>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仿宋_GB2312" w:eastAsia="仿宋_GB2312" w:hAnsi="宋体" w:cs="宋体"/>
                <w:color w:val="333333"/>
                <w:sz w:val="24"/>
              </w:rPr>
            </w:pPr>
            <w:r>
              <w:rPr>
                <w:rFonts w:ascii="仿宋_GB2312" w:eastAsia="仿宋_GB2312" w:hAnsi="宋体" w:cs="宋体" w:hint="eastAsia"/>
                <w:color w:val="333333"/>
                <w:sz w:val="24"/>
              </w:rPr>
              <w:t>本科生院</w:t>
            </w:r>
          </w:p>
        </w:tc>
        <w:tc>
          <w:tcPr>
            <w:tcW w:w="778" w:type="pct"/>
          </w:tcPr>
          <w:p w14:paraId="1899FE83" w14:textId="77777777" w:rsidR="002B2052" w:rsidRDefault="002B2052" w:rsidP="000379FB">
            <w:pPr>
              <w:widowControl/>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仿宋_GB2312" w:eastAsia="仿宋_GB2312" w:hAnsi="宋体" w:cs="宋体"/>
                <w:color w:val="333333"/>
                <w:sz w:val="24"/>
              </w:rPr>
            </w:pPr>
            <w:r>
              <w:rPr>
                <w:rFonts w:ascii="仿宋_GB2312" w:eastAsia="仿宋_GB2312" w:hAnsi="宋体" w:cs="宋体" w:hint="eastAsia"/>
                <w:color w:val="333333"/>
                <w:sz w:val="24"/>
              </w:rPr>
              <w:t>7543</w:t>
            </w:r>
          </w:p>
        </w:tc>
      </w:tr>
      <w:tr w:rsidR="002B2052" w14:paraId="27FDD6B5" w14:textId="77777777" w:rsidTr="0047273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2" w:type="pct"/>
            <w:noWrap/>
          </w:tcPr>
          <w:p w14:paraId="49E85E29" w14:textId="77777777" w:rsidR="002B2052" w:rsidRDefault="002B2052" w:rsidP="000379FB">
            <w:pPr>
              <w:widowControl/>
              <w:adjustRightInd w:val="0"/>
              <w:snapToGrid w:val="0"/>
              <w:jc w:val="center"/>
              <w:rPr>
                <w:rFonts w:ascii="仿宋_GB2312" w:eastAsia="仿宋_GB2312" w:hAnsi="宋体" w:cs="宋体"/>
                <w:bCs w:val="0"/>
                <w:color w:val="333333"/>
                <w:sz w:val="24"/>
              </w:rPr>
            </w:pPr>
            <w:r>
              <w:rPr>
                <w:rFonts w:ascii="仿宋_GB2312" w:eastAsia="仿宋_GB2312" w:hAnsi="宋体" w:cs="宋体" w:hint="eastAsia"/>
                <w:color w:val="333333"/>
                <w:sz w:val="24"/>
              </w:rPr>
              <w:t>3</w:t>
            </w:r>
          </w:p>
        </w:tc>
        <w:tc>
          <w:tcPr>
            <w:tcW w:w="1180" w:type="pct"/>
            <w:noWrap/>
          </w:tcPr>
          <w:p w14:paraId="72712CC0" w14:textId="77777777" w:rsidR="002B2052" w:rsidRDefault="002B2052" w:rsidP="000379FB">
            <w:pPr>
              <w:widowControl/>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仿宋_GB2312" w:eastAsia="仿宋_GB2312" w:hAnsi="宋体" w:cs="宋体"/>
                <w:color w:val="333333"/>
                <w:sz w:val="24"/>
              </w:rPr>
            </w:pPr>
            <w:r>
              <w:rPr>
                <w:rFonts w:ascii="仿宋_GB2312" w:eastAsia="仿宋_GB2312" w:hAnsi="宋体" w:cs="宋体" w:hint="eastAsia"/>
                <w:color w:val="333333"/>
                <w:sz w:val="24"/>
              </w:rPr>
              <w:t>团委</w:t>
            </w:r>
          </w:p>
        </w:tc>
        <w:tc>
          <w:tcPr>
            <w:tcW w:w="789" w:type="pct"/>
            <w:noWrap/>
          </w:tcPr>
          <w:p w14:paraId="7ACEA421" w14:textId="77777777" w:rsidR="002B2052" w:rsidRDefault="002B2052" w:rsidP="000379FB">
            <w:pPr>
              <w:widowControl/>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仿宋_GB2312" w:eastAsia="仿宋_GB2312" w:hAnsi="宋体" w:cs="宋体"/>
                <w:color w:val="333333"/>
                <w:sz w:val="24"/>
              </w:rPr>
            </w:pPr>
            <w:r>
              <w:rPr>
                <w:rFonts w:ascii="仿宋_GB2312" w:eastAsia="仿宋_GB2312" w:hAnsi="宋体" w:cs="宋体" w:hint="eastAsia"/>
                <w:color w:val="333333"/>
                <w:sz w:val="24"/>
              </w:rPr>
              <w:t>22779</w:t>
            </w:r>
          </w:p>
        </w:tc>
        <w:tc>
          <w:tcPr>
            <w:tcW w:w="151" w:type="pct"/>
            <w:vMerge/>
          </w:tcPr>
          <w:p w14:paraId="647B72DB" w14:textId="77777777" w:rsidR="002B2052" w:rsidRDefault="002B2052" w:rsidP="000379FB">
            <w:pPr>
              <w:widowControl/>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仿宋_GB2312" w:eastAsia="仿宋_GB2312" w:hAnsi="宋体" w:cs="宋体"/>
                <w:bCs/>
                <w:color w:val="333333"/>
                <w:sz w:val="24"/>
              </w:rPr>
            </w:pPr>
          </w:p>
        </w:tc>
        <w:tc>
          <w:tcPr>
            <w:tcW w:w="461" w:type="pct"/>
          </w:tcPr>
          <w:p w14:paraId="6EF238E9" w14:textId="77777777" w:rsidR="002B2052" w:rsidRDefault="002B2052" w:rsidP="000379FB">
            <w:pPr>
              <w:widowControl/>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仿宋_GB2312" w:eastAsia="仿宋_GB2312" w:hAnsi="宋体" w:cs="宋体"/>
                <w:color w:val="333333"/>
                <w:sz w:val="24"/>
              </w:rPr>
            </w:pPr>
            <w:r>
              <w:rPr>
                <w:rFonts w:ascii="仿宋_GB2312" w:eastAsia="仿宋_GB2312" w:hAnsi="宋体" w:cs="宋体" w:hint="eastAsia"/>
                <w:bCs/>
                <w:color w:val="333333"/>
                <w:sz w:val="24"/>
              </w:rPr>
              <w:t>8</w:t>
            </w:r>
          </w:p>
        </w:tc>
        <w:tc>
          <w:tcPr>
            <w:tcW w:w="1179" w:type="pct"/>
          </w:tcPr>
          <w:p w14:paraId="5D7E3E6D" w14:textId="77777777" w:rsidR="002B2052" w:rsidRDefault="002B2052" w:rsidP="000379FB">
            <w:pPr>
              <w:widowControl/>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仿宋_GB2312" w:eastAsia="仿宋_GB2312" w:hAnsi="宋体" w:cs="宋体"/>
                <w:color w:val="333333"/>
                <w:sz w:val="24"/>
              </w:rPr>
            </w:pPr>
            <w:proofErr w:type="gramStart"/>
            <w:r>
              <w:rPr>
                <w:rFonts w:ascii="仿宋_GB2312" w:eastAsia="仿宋_GB2312" w:hAnsi="宋体" w:cs="宋体" w:hint="eastAsia"/>
                <w:color w:val="333333"/>
                <w:sz w:val="24"/>
              </w:rPr>
              <w:t>科发院</w:t>
            </w:r>
            <w:proofErr w:type="gramEnd"/>
          </w:p>
        </w:tc>
        <w:tc>
          <w:tcPr>
            <w:tcW w:w="778" w:type="pct"/>
          </w:tcPr>
          <w:p w14:paraId="4F2DB822" w14:textId="77777777" w:rsidR="002B2052" w:rsidRDefault="002B2052" w:rsidP="000379FB">
            <w:pPr>
              <w:widowControl/>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仿宋_GB2312" w:eastAsia="仿宋_GB2312" w:hAnsi="宋体" w:cs="宋体"/>
                <w:color w:val="333333"/>
                <w:sz w:val="24"/>
              </w:rPr>
            </w:pPr>
            <w:r>
              <w:rPr>
                <w:rFonts w:ascii="仿宋_GB2312" w:eastAsia="仿宋_GB2312" w:hAnsi="宋体" w:cs="宋体" w:hint="eastAsia"/>
                <w:color w:val="333333"/>
                <w:sz w:val="24"/>
              </w:rPr>
              <w:t>7293</w:t>
            </w:r>
          </w:p>
        </w:tc>
      </w:tr>
      <w:tr w:rsidR="002B2052" w14:paraId="5C7BCDE2" w14:textId="77777777" w:rsidTr="00472732">
        <w:trPr>
          <w:trHeight w:val="397"/>
        </w:trPr>
        <w:tc>
          <w:tcPr>
            <w:cnfStyle w:val="001000000000" w:firstRow="0" w:lastRow="0" w:firstColumn="1" w:lastColumn="0" w:oddVBand="0" w:evenVBand="0" w:oddHBand="0" w:evenHBand="0" w:firstRowFirstColumn="0" w:firstRowLastColumn="0" w:lastRowFirstColumn="0" w:lastRowLastColumn="0"/>
            <w:tcW w:w="462" w:type="pct"/>
            <w:noWrap/>
          </w:tcPr>
          <w:p w14:paraId="502295E0" w14:textId="77777777" w:rsidR="002B2052" w:rsidRDefault="002B2052" w:rsidP="000379FB">
            <w:pPr>
              <w:widowControl/>
              <w:adjustRightInd w:val="0"/>
              <w:snapToGrid w:val="0"/>
              <w:jc w:val="center"/>
              <w:rPr>
                <w:rFonts w:ascii="仿宋_GB2312" w:eastAsia="仿宋_GB2312" w:hAnsi="宋体" w:cs="宋体"/>
                <w:bCs w:val="0"/>
                <w:color w:val="333333"/>
                <w:sz w:val="24"/>
              </w:rPr>
            </w:pPr>
            <w:r>
              <w:rPr>
                <w:rFonts w:ascii="仿宋_GB2312" w:eastAsia="仿宋_GB2312" w:hAnsi="宋体" w:cs="宋体" w:hint="eastAsia"/>
                <w:color w:val="333333"/>
                <w:sz w:val="24"/>
              </w:rPr>
              <w:t>4</w:t>
            </w:r>
          </w:p>
        </w:tc>
        <w:tc>
          <w:tcPr>
            <w:tcW w:w="1180" w:type="pct"/>
            <w:noWrap/>
          </w:tcPr>
          <w:p w14:paraId="59DC8E16" w14:textId="77777777" w:rsidR="002B2052" w:rsidRDefault="002B2052" w:rsidP="000379FB">
            <w:pPr>
              <w:widowControl/>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仿宋_GB2312" w:eastAsia="仿宋_GB2312" w:hAnsi="宋体" w:cs="宋体"/>
                <w:color w:val="333333"/>
                <w:sz w:val="24"/>
              </w:rPr>
            </w:pPr>
            <w:r>
              <w:rPr>
                <w:rFonts w:ascii="仿宋_GB2312" w:eastAsia="仿宋_GB2312" w:hAnsi="宋体" w:cs="宋体" w:hint="eastAsia"/>
                <w:color w:val="333333"/>
                <w:sz w:val="24"/>
              </w:rPr>
              <w:t>人事处</w:t>
            </w:r>
          </w:p>
        </w:tc>
        <w:tc>
          <w:tcPr>
            <w:tcW w:w="789" w:type="pct"/>
            <w:noWrap/>
          </w:tcPr>
          <w:p w14:paraId="7D43C86A" w14:textId="77777777" w:rsidR="002B2052" w:rsidRDefault="002B2052" w:rsidP="000379FB">
            <w:pPr>
              <w:widowControl/>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仿宋_GB2312" w:eastAsia="仿宋_GB2312" w:hAnsi="宋体" w:cs="宋体"/>
                <w:color w:val="333333"/>
                <w:sz w:val="24"/>
              </w:rPr>
            </w:pPr>
            <w:r>
              <w:rPr>
                <w:rFonts w:ascii="仿宋_GB2312" w:eastAsia="仿宋_GB2312" w:hAnsi="宋体" w:cs="宋体" w:hint="eastAsia"/>
                <w:color w:val="333333"/>
                <w:sz w:val="24"/>
              </w:rPr>
              <w:t>11759</w:t>
            </w:r>
          </w:p>
        </w:tc>
        <w:tc>
          <w:tcPr>
            <w:tcW w:w="151" w:type="pct"/>
            <w:vMerge/>
          </w:tcPr>
          <w:p w14:paraId="2C6C9653" w14:textId="77777777" w:rsidR="002B2052" w:rsidRDefault="002B2052" w:rsidP="000379FB">
            <w:pPr>
              <w:widowControl/>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仿宋_GB2312" w:eastAsia="仿宋_GB2312" w:hAnsi="宋体" w:cs="宋体"/>
                <w:bCs/>
                <w:color w:val="333333"/>
                <w:sz w:val="24"/>
              </w:rPr>
            </w:pPr>
          </w:p>
        </w:tc>
        <w:tc>
          <w:tcPr>
            <w:tcW w:w="461" w:type="pct"/>
          </w:tcPr>
          <w:p w14:paraId="5CCFC5E4" w14:textId="77777777" w:rsidR="002B2052" w:rsidRDefault="002B2052" w:rsidP="000379FB">
            <w:pPr>
              <w:widowControl/>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仿宋_GB2312" w:eastAsia="仿宋_GB2312" w:hAnsi="宋体" w:cs="宋体"/>
                <w:color w:val="333333"/>
                <w:sz w:val="24"/>
              </w:rPr>
            </w:pPr>
            <w:r>
              <w:rPr>
                <w:rFonts w:ascii="仿宋_GB2312" w:eastAsia="仿宋_GB2312" w:hAnsi="宋体" w:cs="宋体" w:hint="eastAsia"/>
                <w:bCs/>
                <w:color w:val="333333"/>
                <w:sz w:val="24"/>
              </w:rPr>
              <w:t>9</w:t>
            </w:r>
          </w:p>
        </w:tc>
        <w:tc>
          <w:tcPr>
            <w:tcW w:w="1179" w:type="pct"/>
          </w:tcPr>
          <w:p w14:paraId="29E7B091" w14:textId="77777777" w:rsidR="002B2052" w:rsidRDefault="002B2052" w:rsidP="000379FB">
            <w:pPr>
              <w:widowControl/>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仿宋_GB2312" w:eastAsia="仿宋_GB2312" w:hAnsi="宋体" w:cs="宋体"/>
                <w:color w:val="333333"/>
                <w:sz w:val="24"/>
              </w:rPr>
            </w:pPr>
            <w:r>
              <w:rPr>
                <w:rFonts w:ascii="仿宋_GB2312" w:eastAsia="仿宋_GB2312" w:hAnsi="宋体" w:cs="宋体" w:hint="eastAsia"/>
                <w:color w:val="333333"/>
                <w:sz w:val="24"/>
              </w:rPr>
              <w:t>科技转化中心</w:t>
            </w:r>
          </w:p>
        </w:tc>
        <w:tc>
          <w:tcPr>
            <w:tcW w:w="778" w:type="pct"/>
          </w:tcPr>
          <w:p w14:paraId="386D845E" w14:textId="77777777" w:rsidR="002B2052" w:rsidRDefault="002B2052" w:rsidP="000379FB">
            <w:pPr>
              <w:widowControl/>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仿宋_GB2312" w:eastAsia="仿宋_GB2312" w:hAnsi="宋体" w:cs="宋体"/>
                <w:color w:val="333333"/>
                <w:sz w:val="24"/>
              </w:rPr>
            </w:pPr>
            <w:r>
              <w:rPr>
                <w:rFonts w:ascii="仿宋_GB2312" w:eastAsia="仿宋_GB2312" w:hAnsi="宋体" w:cs="宋体" w:hint="eastAsia"/>
                <w:color w:val="333333"/>
                <w:sz w:val="24"/>
              </w:rPr>
              <w:t>5395</w:t>
            </w:r>
          </w:p>
        </w:tc>
      </w:tr>
      <w:tr w:rsidR="002B2052" w14:paraId="733AD02D" w14:textId="77777777" w:rsidTr="0047273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2" w:type="pct"/>
            <w:noWrap/>
          </w:tcPr>
          <w:p w14:paraId="149638BC" w14:textId="77777777" w:rsidR="002B2052" w:rsidRDefault="002B2052" w:rsidP="000379FB">
            <w:pPr>
              <w:widowControl/>
              <w:adjustRightInd w:val="0"/>
              <w:snapToGrid w:val="0"/>
              <w:jc w:val="center"/>
              <w:rPr>
                <w:rFonts w:ascii="仿宋_GB2312" w:eastAsia="仿宋_GB2312" w:hAnsi="宋体" w:cs="宋体"/>
                <w:bCs w:val="0"/>
                <w:color w:val="333333"/>
                <w:sz w:val="24"/>
              </w:rPr>
            </w:pPr>
            <w:r>
              <w:rPr>
                <w:rFonts w:ascii="仿宋_GB2312" w:eastAsia="仿宋_GB2312" w:hAnsi="宋体" w:cs="宋体" w:hint="eastAsia"/>
                <w:color w:val="333333"/>
                <w:sz w:val="24"/>
              </w:rPr>
              <w:t>5</w:t>
            </w:r>
          </w:p>
        </w:tc>
        <w:tc>
          <w:tcPr>
            <w:tcW w:w="1180" w:type="pct"/>
            <w:noWrap/>
          </w:tcPr>
          <w:p w14:paraId="620B51C5" w14:textId="77777777" w:rsidR="002B2052" w:rsidRDefault="002B2052" w:rsidP="000379FB">
            <w:pPr>
              <w:widowControl/>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仿宋_GB2312" w:eastAsia="仿宋_GB2312" w:hAnsi="宋体" w:cs="宋体"/>
                <w:color w:val="333333"/>
                <w:sz w:val="24"/>
              </w:rPr>
            </w:pPr>
            <w:r>
              <w:rPr>
                <w:rFonts w:ascii="仿宋_GB2312" w:eastAsia="仿宋_GB2312" w:hAnsi="宋体" w:cs="宋体" w:hint="eastAsia"/>
                <w:color w:val="333333"/>
                <w:sz w:val="24"/>
              </w:rPr>
              <w:t>学工部</w:t>
            </w:r>
          </w:p>
        </w:tc>
        <w:tc>
          <w:tcPr>
            <w:tcW w:w="789" w:type="pct"/>
            <w:noWrap/>
          </w:tcPr>
          <w:p w14:paraId="674CEBB9" w14:textId="77777777" w:rsidR="002B2052" w:rsidRDefault="002B2052" w:rsidP="000379FB">
            <w:pPr>
              <w:widowControl/>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仿宋_GB2312" w:eastAsia="仿宋_GB2312" w:hAnsi="宋体" w:cs="宋体"/>
                <w:color w:val="333333"/>
                <w:sz w:val="24"/>
              </w:rPr>
            </w:pPr>
            <w:r>
              <w:rPr>
                <w:rFonts w:ascii="仿宋_GB2312" w:eastAsia="仿宋_GB2312" w:hAnsi="宋体" w:cs="宋体" w:hint="eastAsia"/>
                <w:color w:val="333333"/>
                <w:sz w:val="24"/>
              </w:rPr>
              <w:t>10693</w:t>
            </w:r>
          </w:p>
        </w:tc>
        <w:tc>
          <w:tcPr>
            <w:tcW w:w="151" w:type="pct"/>
            <w:vMerge/>
          </w:tcPr>
          <w:p w14:paraId="0CFC0D66" w14:textId="77777777" w:rsidR="002B2052" w:rsidRDefault="002B2052" w:rsidP="000379FB">
            <w:pPr>
              <w:widowControl/>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仿宋_GB2312" w:eastAsia="仿宋_GB2312" w:hAnsi="宋体" w:cs="宋体"/>
                <w:bCs/>
                <w:color w:val="333333"/>
                <w:sz w:val="24"/>
              </w:rPr>
            </w:pPr>
          </w:p>
        </w:tc>
        <w:tc>
          <w:tcPr>
            <w:tcW w:w="461" w:type="pct"/>
          </w:tcPr>
          <w:p w14:paraId="3C9AB8D4" w14:textId="77777777" w:rsidR="002B2052" w:rsidRDefault="002B2052" w:rsidP="000379FB">
            <w:pPr>
              <w:widowControl/>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仿宋_GB2312" w:eastAsia="仿宋_GB2312" w:hAnsi="宋体" w:cs="宋体"/>
                <w:color w:val="333333"/>
                <w:sz w:val="24"/>
              </w:rPr>
            </w:pPr>
            <w:r>
              <w:rPr>
                <w:rFonts w:ascii="仿宋_GB2312" w:eastAsia="仿宋_GB2312" w:hAnsi="宋体" w:cs="宋体" w:hint="eastAsia"/>
                <w:bCs/>
                <w:color w:val="333333"/>
                <w:sz w:val="24"/>
              </w:rPr>
              <w:t>10</w:t>
            </w:r>
          </w:p>
        </w:tc>
        <w:tc>
          <w:tcPr>
            <w:tcW w:w="1179" w:type="pct"/>
          </w:tcPr>
          <w:p w14:paraId="16B16E64" w14:textId="77777777" w:rsidR="002B2052" w:rsidRDefault="002B2052" w:rsidP="000379FB">
            <w:pPr>
              <w:widowControl/>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仿宋_GB2312" w:eastAsia="仿宋_GB2312" w:hAnsi="宋体" w:cs="宋体"/>
                <w:color w:val="333333"/>
                <w:sz w:val="24"/>
              </w:rPr>
            </w:pPr>
            <w:r>
              <w:rPr>
                <w:rFonts w:ascii="仿宋_GB2312" w:eastAsia="仿宋_GB2312" w:hAnsi="宋体" w:cs="宋体" w:hint="eastAsia"/>
                <w:color w:val="333333"/>
                <w:sz w:val="24"/>
              </w:rPr>
              <w:t>保卫处</w:t>
            </w:r>
          </w:p>
        </w:tc>
        <w:tc>
          <w:tcPr>
            <w:tcW w:w="778" w:type="pct"/>
          </w:tcPr>
          <w:p w14:paraId="2FE4AFD8" w14:textId="77777777" w:rsidR="002B2052" w:rsidRDefault="002B2052" w:rsidP="000379FB">
            <w:pPr>
              <w:widowControl/>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仿宋_GB2312" w:eastAsia="仿宋_GB2312" w:hAnsi="宋体" w:cs="宋体"/>
                <w:color w:val="333333"/>
                <w:sz w:val="24"/>
              </w:rPr>
            </w:pPr>
            <w:r>
              <w:rPr>
                <w:rFonts w:ascii="仿宋_GB2312" w:eastAsia="仿宋_GB2312" w:hAnsi="宋体" w:cs="宋体" w:hint="eastAsia"/>
                <w:color w:val="333333"/>
                <w:sz w:val="24"/>
              </w:rPr>
              <w:t>3944</w:t>
            </w:r>
          </w:p>
        </w:tc>
      </w:tr>
    </w:tbl>
    <w:p w14:paraId="32513EF7" w14:textId="0B970BBC" w:rsidR="002B2052" w:rsidRDefault="002B2052" w:rsidP="002B2052">
      <w:pPr>
        <w:ind w:firstLineChars="200" w:firstLine="632"/>
        <w:rPr>
          <w:rFonts w:ascii="仿宋_GB2312" w:eastAsia="仿宋_GB2312"/>
          <w:spacing w:val="-2"/>
          <w:sz w:val="32"/>
          <w:szCs w:val="32"/>
        </w:rPr>
      </w:pPr>
      <w:r>
        <w:rPr>
          <w:rFonts w:ascii="仿宋_GB2312" w:eastAsia="仿宋_GB2312" w:hint="eastAsia"/>
          <w:spacing w:val="-2"/>
          <w:sz w:val="32"/>
          <w:szCs w:val="32"/>
        </w:rPr>
        <w:t>（4）统一消息平台</w:t>
      </w:r>
    </w:p>
    <w:p w14:paraId="71E963DE" w14:textId="3CA9E538" w:rsidR="002B2052" w:rsidRDefault="002B2052" w:rsidP="002B2052">
      <w:pPr>
        <w:ind w:firstLineChars="200" w:firstLine="632"/>
        <w:rPr>
          <w:rFonts w:ascii="仿宋_GB2312" w:eastAsia="仿宋_GB2312"/>
          <w:spacing w:val="-2"/>
          <w:sz w:val="32"/>
          <w:szCs w:val="32"/>
        </w:rPr>
      </w:pPr>
      <w:r w:rsidRPr="008F243C">
        <w:rPr>
          <w:rFonts w:ascii="仿宋_GB2312" w:eastAsia="仿宋_GB2312" w:hint="eastAsia"/>
          <w:spacing w:val="-2"/>
          <w:sz w:val="32"/>
          <w:szCs w:val="32"/>
        </w:rPr>
        <w:t>统一消息平台继续为校内各系统提供通讯服务，2022年新增对接10个业务系统，累计对接系统32个。近3年短信、</w:t>
      </w:r>
      <w:proofErr w:type="gramStart"/>
      <w:r w:rsidRPr="008F243C">
        <w:rPr>
          <w:rFonts w:ascii="仿宋_GB2312" w:eastAsia="仿宋_GB2312" w:hint="eastAsia"/>
          <w:spacing w:val="-2"/>
          <w:sz w:val="32"/>
          <w:szCs w:val="32"/>
        </w:rPr>
        <w:t>微信推送</w:t>
      </w:r>
      <w:proofErr w:type="gramEnd"/>
      <w:r w:rsidRPr="008F243C">
        <w:rPr>
          <w:rFonts w:ascii="仿宋_GB2312" w:eastAsia="仿宋_GB2312" w:hint="eastAsia"/>
          <w:spacing w:val="-2"/>
          <w:sz w:val="32"/>
          <w:szCs w:val="32"/>
        </w:rPr>
        <w:t>消息发送量大幅上升。</w:t>
      </w:r>
      <w:proofErr w:type="gramStart"/>
      <w:r w:rsidRPr="008F243C">
        <w:rPr>
          <w:rFonts w:ascii="仿宋_GB2312" w:eastAsia="仿宋_GB2312" w:hint="eastAsia"/>
          <w:spacing w:val="-2"/>
          <w:sz w:val="32"/>
          <w:szCs w:val="32"/>
        </w:rPr>
        <w:t>其中微信</w:t>
      </w:r>
      <w:proofErr w:type="gramEnd"/>
      <w:r w:rsidRPr="008F243C">
        <w:rPr>
          <w:rFonts w:ascii="仿宋_GB2312" w:eastAsia="仿宋_GB2312" w:hint="eastAsia"/>
          <w:spacing w:val="-2"/>
          <w:sz w:val="32"/>
          <w:szCs w:val="32"/>
        </w:rPr>
        <w:t>发送前5名分别是学院平台、研究生院、人事处、党政办、科发院。支撑了学院教学通知、监考安排、会议提醒等重要消息推送</w:t>
      </w:r>
      <w:r w:rsidRPr="003900E8">
        <w:rPr>
          <w:rFonts w:ascii="仿宋_GB2312" w:eastAsia="仿宋_GB2312" w:hint="eastAsia"/>
          <w:spacing w:val="-2"/>
          <w:sz w:val="32"/>
          <w:szCs w:val="32"/>
        </w:rPr>
        <w:t>。</w:t>
      </w:r>
    </w:p>
    <w:p w14:paraId="21A92932" w14:textId="5CCB587A" w:rsidR="002B2052" w:rsidRDefault="002B2052" w:rsidP="002B2052">
      <w:pPr>
        <w:jc w:val="center"/>
        <w:rPr>
          <w:rFonts w:ascii="仿宋_GB2312" w:eastAsia="仿宋_GB2312"/>
          <w:spacing w:val="-2"/>
          <w:sz w:val="32"/>
          <w:szCs w:val="32"/>
        </w:rPr>
      </w:pPr>
      <w:r>
        <w:rPr>
          <w:noProof/>
        </w:rPr>
        <w:drawing>
          <wp:inline distT="0" distB="0" distL="0" distR="0" wp14:anchorId="052C4E49" wp14:editId="0FC40384">
            <wp:extent cx="5258435" cy="2936240"/>
            <wp:effectExtent l="0" t="0" r="0" b="0"/>
            <wp:docPr id="3146" name="图表 314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000E36F0" w14:textId="37779C3C" w:rsidR="00A14D41" w:rsidRPr="0087704B" w:rsidRDefault="00A14D41" w:rsidP="00EB56E4">
      <w:pPr>
        <w:jc w:val="center"/>
        <w:rPr>
          <w:rFonts w:ascii="仿宋_GB2312" w:eastAsia="仿宋_GB2312"/>
          <w:spacing w:val="-2"/>
          <w:sz w:val="24"/>
        </w:rPr>
      </w:pPr>
      <w:r w:rsidRPr="0087704B">
        <w:rPr>
          <w:rFonts w:ascii="仿宋_GB2312" w:eastAsia="仿宋_GB2312" w:hint="eastAsia"/>
          <w:spacing w:val="-2"/>
          <w:sz w:val="24"/>
        </w:rPr>
        <w:t>图</w:t>
      </w:r>
      <w:r w:rsidR="00C55DF6">
        <w:rPr>
          <w:rFonts w:ascii="仿宋_GB2312" w:eastAsia="仿宋_GB2312" w:hint="eastAsia"/>
          <w:spacing w:val="-2"/>
          <w:sz w:val="24"/>
        </w:rPr>
        <w:t>2</w:t>
      </w:r>
      <w:r w:rsidR="00C55DF6">
        <w:rPr>
          <w:rFonts w:ascii="仿宋_GB2312" w:eastAsia="仿宋_GB2312"/>
          <w:spacing w:val="-2"/>
          <w:sz w:val="24"/>
        </w:rPr>
        <w:t>5</w:t>
      </w:r>
      <w:r w:rsidRPr="0087704B">
        <w:rPr>
          <w:rFonts w:ascii="仿宋_GB2312" w:eastAsia="仿宋_GB2312" w:hint="eastAsia"/>
          <w:spacing w:val="-2"/>
          <w:sz w:val="24"/>
        </w:rPr>
        <w:t>：</w:t>
      </w:r>
      <w:r w:rsidR="0087704B" w:rsidRPr="0087704B">
        <w:rPr>
          <w:rFonts w:ascii="仿宋_GB2312" w:eastAsia="仿宋_GB2312" w:hint="eastAsia"/>
          <w:spacing w:val="-2"/>
          <w:sz w:val="24"/>
        </w:rPr>
        <w:t>近三年消息平台使用情况</w:t>
      </w:r>
    </w:p>
    <w:p w14:paraId="528BA788" w14:textId="5BB05FAB" w:rsidR="00AC7913" w:rsidRPr="008B6A43" w:rsidRDefault="00AC7913" w:rsidP="001B75D6">
      <w:pPr>
        <w:pStyle w:val="4"/>
      </w:pPr>
      <w:r>
        <w:rPr>
          <w:rFonts w:hint="eastAsia"/>
        </w:rPr>
        <w:t>（</w:t>
      </w:r>
      <w:r>
        <w:t>5</w:t>
      </w:r>
      <w:r>
        <w:rPr>
          <w:rFonts w:hint="eastAsia"/>
        </w:rPr>
        <w:t>）</w:t>
      </w:r>
      <w:r w:rsidRPr="008B6A43">
        <w:rPr>
          <w:rFonts w:hint="eastAsia"/>
        </w:rPr>
        <w:t>统一身份认证</w:t>
      </w:r>
    </w:p>
    <w:p w14:paraId="52A6E3D9" w14:textId="5A71DD4F" w:rsidR="00AC7913" w:rsidRDefault="008F2AF6" w:rsidP="00AC7913">
      <w:pPr>
        <w:ind w:firstLineChars="200" w:firstLine="632"/>
        <w:rPr>
          <w:rFonts w:ascii="仿宋_GB2312" w:eastAsia="仿宋_GB2312"/>
          <w:spacing w:val="-2"/>
          <w:sz w:val="32"/>
          <w:szCs w:val="32"/>
        </w:rPr>
      </w:pPr>
      <w:r>
        <w:rPr>
          <w:rFonts w:ascii="仿宋_GB2312" w:eastAsia="仿宋_GB2312" w:hint="eastAsia"/>
          <w:spacing w:val="-2"/>
          <w:sz w:val="32"/>
          <w:szCs w:val="32"/>
        </w:rPr>
        <w:t>2022年，</w:t>
      </w:r>
      <w:r w:rsidRPr="008F2AF6">
        <w:rPr>
          <w:rFonts w:ascii="仿宋_GB2312" w:eastAsia="仿宋_GB2312" w:hint="eastAsia"/>
          <w:spacing w:val="-2"/>
          <w:sz w:val="32"/>
          <w:szCs w:val="32"/>
        </w:rPr>
        <w:t>统一身份认证</w:t>
      </w:r>
      <w:r>
        <w:rPr>
          <w:rFonts w:ascii="仿宋_GB2312" w:eastAsia="仿宋_GB2312" w:hint="eastAsia"/>
          <w:spacing w:val="-2"/>
          <w:sz w:val="32"/>
          <w:szCs w:val="32"/>
        </w:rPr>
        <w:t>新增短信验证码、</w:t>
      </w:r>
      <w:r w:rsidRPr="008F2AF6">
        <w:rPr>
          <w:rFonts w:ascii="仿宋_GB2312" w:eastAsia="仿宋_GB2312" w:hint="eastAsia"/>
          <w:spacing w:val="-2"/>
          <w:sz w:val="32"/>
          <w:szCs w:val="32"/>
        </w:rPr>
        <w:t>QQ</w:t>
      </w:r>
      <w:r>
        <w:rPr>
          <w:rFonts w:ascii="仿宋_GB2312" w:eastAsia="仿宋_GB2312" w:hint="eastAsia"/>
          <w:spacing w:val="-2"/>
          <w:sz w:val="32"/>
          <w:szCs w:val="32"/>
        </w:rPr>
        <w:t>扫码、</w:t>
      </w:r>
      <w:proofErr w:type="gramStart"/>
      <w:r>
        <w:rPr>
          <w:rFonts w:ascii="仿宋_GB2312" w:eastAsia="仿宋_GB2312" w:hint="eastAsia"/>
          <w:spacing w:val="-2"/>
          <w:sz w:val="32"/>
          <w:szCs w:val="32"/>
        </w:rPr>
        <w:t>微信扫码</w:t>
      </w:r>
      <w:proofErr w:type="gramEnd"/>
      <w:r>
        <w:rPr>
          <w:rFonts w:ascii="仿宋_GB2312" w:eastAsia="仿宋_GB2312" w:hint="eastAsia"/>
          <w:spacing w:val="-2"/>
          <w:sz w:val="32"/>
          <w:szCs w:val="32"/>
        </w:rPr>
        <w:t>等多种登录方式，</w:t>
      </w:r>
      <w:r w:rsidRPr="008F2AF6">
        <w:rPr>
          <w:rFonts w:ascii="仿宋_GB2312" w:eastAsia="仿宋_GB2312" w:hint="eastAsia"/>
          <w:spacing w:val="-2"/>
          <w:sz w:val="32"/>
          <w:szCs w:val="32"/>
        </w:rPr>
        <w:t>新增弱密码检测、IP异常锁定、防止暴力破解等多种安全防护手段。</w:t>
      </w:r>
      <w:r w:rsidR="006546B1">
        <w:rPr>
          <w:rFonts w:ascii="仿宋_GB2312" w:eastAsia="仿宋_GB2312" w:hint="eastAsia"/>
          <w:spacing w:val="-2"/>
          <w:sz w:val="32"/>
          <w:szCs w:val="32"/>
        </w:rPr>
        <w:t>目前</w:t>
      </w:r>
      <w:r>
        <w:rPr>
          <w:rFonts w:ascii="仿宋_GB2312" w:eastAsia="仿宋_GB2312" w:hint="eastAsia"/>
          <w:spacing w:val="-2"/>
          <w:sz w:val="32"/>
          <w:szCs w:val="32"/>
        </w:rPr>
        <w:t>，统一身份认证</w:t>
      </w:r>
      <w:r w:rsidR="00AC7913" w:rsidRPr="008B6A43">
        <w:rPr>
          <w:rFonts w:ascii="仿宋_GB2312" w:eastAsia="仿宋_GB2312" w:hint="eastAsia"/>
          <w:spacing w:val="-2"/>
          <w:sz w:val="32"/>
          <w:szCs w:val="32"/>
        </w:rPr>
        <w:t>已</w:t>
      </w:r>
      <w:r w:rsidR="006546B1">
        <w:rPr>
          <w:rFonts w:ascii="仿宋_GB2312" w:eastAsia="仿宋_GB2312" w:hint="eastAsia"/>
          <w:spacing w:val="-2"/>
          <w:sz w:val="32"/>
          <w:szCs w:val="32"/>
        </w:rPr>
        <w:t>接入</w:t>
      </w:r>
      <w:r w:rsidR="00AC7913" w:rsidRPr="008B6A43">
        <w:rPr>
          <w:rFonts w:ascii="仿宋_GB2312" w:eastAsia="仿宋_GB2312" w:hint="eastAsia"/>
          <w:spacing w:val="-2"/>
          <w:sz w:val="32"/>
          <w:szCs w:val="32"/>
        </w:rPr>
        <w:t>业</w:t>
      </w:r>
      <w:r w:rsidR="00AC7913" w:rsidRPr="008B6A43">
        <w:rPr>
          <w:rFonts w:ascii="仿宋_GB2312" w:eastAsia="仿宋_GB2312" w:hint="eastAsia"/>
          <w:spacing w:val="-2"/>
          <w:sz w:val="32"/>
          <w:szCs w:val="32"/>
        </w:rPr>
        <w:lastRenderedPageBreak/>
        <w:t>务系统89个。2022年</w:t>
      </w:r>
      <w:r w:rsidR="006546B1">
        <w:rPr>
          <w:rFonts w:ascii="仿宋_GB2312" w:eastAsia="仿宋_GB2312" w:hint="eastAsia"/>
          <w:spacing w:val="-2"/>
          <w:sz w:val="32"/>
          <w:szCs w:val="32"/>
        </w:rPr>
        <w:t>，用户通过</w:t>
      </w:r>
      <w:r w:rsidR="00AC7913" w:rsidRPr="008B6A43">
        <w:rPr>
          <w:rFonts w:ascii="仿宋_GB2312" w:eastAsia="仿宋_GB2312" w:hint="eastAsia"/>
          <w:spacing w:val="-2"/>
          <w:sz w:val="32"/>
          <w:szCs w:val="32"/>
        </w:rPr>
        <w:t>统一身份认证登录次数</w:t>
      </w:r>
      <w:r w:rsidR="006546B1">
        <w:rPr>
          <w:rFonts w:ascii="仿宋_GB2312" w:eastAsia="仿宋_GB2312" w:hint="eastAsia"/>
          <w:spacing w:val="-2"/>
          <w:sz w:val="32"/>
          <w:szCs w:val="32"/>
        </w:rPr>
        <w:t>大</w:t>
      </w:r>
      <w:r w:rsidR="00AC7913" w:rsidRPr="008B6A43">
        <w:rPr>
          <w:rFonts w:ascii="仿宋_GB2312" w:eastAsia="仿宋_GB2312" w:hint="eastAsia"/>
          <w:spacing w:val="-2"/>
          <w:sz w:val="32"/>
          <w:szCs w:val="32"/>
        </w:rPr>
        <w:t>幅</w:t>
      </w:r>
      <w:r w:rsidR="006546B1">
        <w:rPr>
          <w:rFonts w:ascii="仿宋_GB2312" w:eastAsia="仿宋_GB2312" w:hint="eastAsia"/>
          <w:spacing w:val="-2"/>
          <w:sz w:val="32"/>
          <w:szCs w:val="32"/>
        </w:rPr>
        <w:t>上升</w:t>
      </w:r>
      <w:r w:rsidR="00AC7913" w:rsidRPr="008B6A43">
        <w:rPr>
          <w:rFonts w:ascii="仿宋_GB2312" w:eastAsia="仿宋_GB2312" w:hint="eastAsia"/>
          <w:spacing w:val="-2"/>
          <w:sz w:val="32"/>
          <w:szCs w:val="32"/>
        </w:rPr>
        <w:t>。</w:t>
      </w:r>
    </w:p>
    <w:p w14:paraId="677FD4B2" w14:textId="185313BE" w:rsidR="00AC7913" w:rsidRDefault="00AC7913" w:rsidP="006546B1">
      <w:pPr>
        <w:jc w:val="center"/>
        <w:rPr>
          <w:rFonts w:ascii="仿宋_GB2312" w:eastAsia="仿宋_GB2312"/>
          <w:spacing w:val="-2"/>
          <w:sz w:val="32"/>
          <w:szCs w:val="32"/>
        </w:rPr>
      </w:pPr>
      <w:r>
        <w:rPr>
          <w:noProof/>
        </w:rPr>
        <w:drawing>
          <wp:inline distT="0" distB="0" distL="0" distR="0" wp14:anchorId="3C7EB553" wp14:editId="348DC83D">
            <wp:extent cx="5249545" cy="2459865"/>
            <wp:effectExtent l="0" t="0" r="8255" b="0"/>
            <wp:docPr id="41" name="图表 4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462913B9" w14:textId="6E112186" w:rsidR="0087704B" w:rsidRPr="0087704B" w:rsidRDefault="0087704B" w:rsidP="00EB56E4">
      <w:pPr>
        <w:jc w:val="center"/>
        <w:rPr>
          <w:rFonts w:ascii="仿宋_GB2312" w:eastAsia="仿宋_GB2312"/>
          <w:spacing w:val="-2"/>
          <w:sz w:val="24"/>
        </w:rPr>
      </w:pPr>
      <w:r w:rsidRPr="0087704B">
        <w:rPr>
          <w:rFonts w:ascii="仿宋_GB2312" w:eastAsia="仿宋_GB2312" w:hint="eastAsia"/>
          <w:spacing w:val="-2"/>
          <w:sz w:val="24"/>
        </w:rPr>
        <w:t>图</w:t>
      </w:r>
      <w:r w:rsidR="00C55DF6">
        <w:rPr>
          <w:rFonts w:ascii="仿宋_GB2312" w:eastAsia="仿宋_GB2312" w:hint="eastAsia"/>
          <w:spacing w:val="-2"/>
          <w:sz w:val="24"/>
        </w:rPr>
        <w:t>2</w:t>
      </w:r>
      <w:r w:rsidR="00C55DF6">
        <w:rPr>
          <w:rFonts w:ascii="仿宋_GB2312" w:eastAsia="仿宋_GB2312"/>
          <w:spacing w:val="-2"/>
          <w:sz w:val="24"/>
        </w:rPr>
        <w:t>6</w:t>
      </w:r>
      <w:r w:rsidRPr="0087704B">
        <w:rPr>
          <w:rFonts w:ascii="仿宋_GB2312" w:eastAsia="仿宋_GB2312" w:hint="eastAsia"/>
          <w:spacing w:val="-2"/>
          <w:sz w:val="24"/>
        </w:rPr>
        <w:t>：近三年</w:t>
      </w:r>
      <w:r>
        <w:rPr>
          <w:rFonts w:ascii="仿宋_GB2312" w:eastAsia="仿宋_GB2312" w:hint="eastAsia"/>
          <w:spacing w:val="-2"/>
          <w:sz w:val="24"/>
        </w:rPr>
        <w:t>统一身份认证对接</w:t>
      </w:r>
      <w:r w:rsidRPr="0087704B">
        <w:rPr>
          <w:rFonts w:ascii="仿宋_GB2312" w:eastAsia="仿宋_GB2312" w:hint="eastAsia"/>
          <w:spacing w:val="-2"/>
          <w:sz w:val="24"/>
        </w:rPr>
        <w:t>情况</w:t>
      </w:r>
    </w:p>
    <w:p w14:paraId="2E0F9AD7" w14:textId="30E686C9" w:rsidR="00AC7913" w:rsidRDefault="00AC7913" w:rsidP="006546B1">
      <w:pPr>
        <w:jc w:val="center"/>
        <w:rPr>
          <w:rFonts w:ascii="仿宋_GB2312" w:eastAsia="仿宋_GB2312"/>
          <w:spacing w:val="-2"/>
          <w:sz w:val="32"/>
          <w:szCs w:val="32"/>
        </w:rPr>
      </w:pPr>
      <w:r>
        <w:rPr>
          <w:rFonts w:hint="eastAsia"/>
          <w:noProof/>
        </w:rPr>
        <w:drawing>
          <wp:inline distT="0" distB="0" distL="0" distR="0" wp14:anchorId="4955AF74" wp14:editId="0A5314CE">
            <wp:extent cx="5201920" cy="2704563"/>
            <wp:effectExtent l="0" t="0" r="0" b="635"/>
            <wp:docPr id="42" name="图表 4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35D71F79" w14:textId="0D010A8B" w:rsidR="0087704B" w:rsidRPr="0087704B" w:rsidRDefault="0087704B" w:rsidP="00EB56E4">
      <w:pPr>
        <w:jc w:val="center"/>
        <w:rPr>
          <w:rFonts w:ascii="仿宋_GB2312" w:eastAsia="仿宋_GB2312"/>
          <w:spacing w:val="-2"/>
          <w:sz w:val="24"/>
        </w:rPr>
      </w:pPr>
      <w:r w:rsidRPr="0087704B">
        <w:rPr>
          <w:rFonts w:ascii="仿宋_GB2312" w:eastAsia="仿宋_GB2312" w:hint="eastAsia"/>
          <w:spacing w:val="-2"/>
          <w:sz w:val="24"/>
        </w:rPr>
        <w:t>图</w:t>
      </w:r>
      <w:r w:rsidR="00C55DF6">
        <w:rPr>
          <w:rFonts w:ascii="仿宋_GB2312" w:eastAsia="仿宋_GB2312" w:hint="eastAsia"/>
          <w:spacing w:val="-2"/>
          <w:sz w:val="24"/>
        </w:rPr>
        <w:t>2</w:t>
      </w:r>
      <w:r w:rsidR="00C55DF6">
        <w:rPr>
          <w:rFonts w:ascii="仿宋_GB2312" w:eastAsia="仿宋_GB2312"/>
          <w:spacing w:val="-2"/>
          <w:sz w:val="24"/>
        </w:rPr>
        <w:t>7</w:t>
      </w:r>
      <w:r w:rsidRPr="0087704B">
        <w:rPr>
          <w:rFonts w:ascii="仿宋_GB2312" w:eastAsia="仿宋_GB2312" w:hint="eastAsia"/>
          <w:spacing w:val="-2"/>
          <w:sz w:val="24"/>
        </w:rPr>
        <w:t>：近</w:t>
      </w:r>
      <w:r>
        <w:rPr>
          <w:rFonts w:ascii="仿宋_GB2312" w:eastAsia="仿宋_GB2312" w:hint="eastAsia"/>
          <w:spacing w:val="-2"/>
          <w:sz w:val="24"/>
        </w:rPr>
        <w:t>五</w:t>
      </w:r>
      <w:r w:rsidRPr="0087704B">
        <w:rPr>
          <w:rFonts w:ascii="仿宋_GB2312" w:eastAsia="仿宋_GB2312" w:hint="eastAsia"/>
          <w:spacing w:val="-2"/>
          <w:sz w:val="24"/>
        </w:rPr>
        <w:t>年</w:t>
      </w:r>
      <w:r>
        <w:rPr>
          <w:rFonts w:ascii="仿宋_GB2312" w:eastAsia="仿宋_GB2312" w:hint="eastAsia"/>
          <w:spacing w:val="-2"/>
          <w:sz w:val="24"/>
        </w:rPr>
        <w:t>统一身份认证登录情况</w:t>
      </w:r>
    </w:p>
    <w:p w14:paraId="073636F7" w14:textId="77777777" w:rsidR="00641CDD" w:rsidRPr="001257ED" w:rsidRDefault="00641CDD" w:rsidP="001B75D6">
      <w:pPr>
        <w:pStyle w:val="4"/>
      </w:pPr>
      <w:r w:rsidRPr="001257ED">
        <w:rPr>
          <w:rFonts w:hint="eastAsia"/>
        </w:rPr>
        <w:t>（6）邮箱服务</w:t>
      </w:r>
    </w:p>
    <w:p w14:paraId="46FFED20" w14:textId="3ACBCD5C" w:rsidR="00A51B04" w:rsidRDefault="00641CDD" w:rsidP="00B050E6">
      <w:pPr>
        <w:ind w:firstLineChars="200" w:firstLine="632"/>
        <w:rPr>
          <w:rFonts w:ascii="仿宋_GB2312" w:eastAsia="仿宋_GB2312"/>
          <w:spacing w:val="-2"/>
          <w:sz w:val="32"/>
          <w:szCs w:val="32"/>
        </w:rPr>
      </w:pPr>
      <w:r w:rsidRPr="008F2AF6">
        <w:rPr>
          <w:rFonts w:ascii="仿宋_GB2312" w:eastAsia="仿宋_GB2312" w:hint="eastAsia"/>
          <w:spacing w:val="-2"/>
          <w:sz w:val="32"/>
          <w:szCs w:val="32"/>
        </w:rPr>
        <w:t>邮件系统为每位师生提供10G邮箱容量</w:t>
      </w:r>
      <w:r w:rsidR="0065513F" w:rsidRPr="0065513F">
        <w:rPr>
          <w:rFonts w:ascii="仿宋_GB2312" w:eastAsia="仿宋_GB2312" w:hint="eastAsia"/>
          <w:spacing w:val="-2"/>
          <w:sz w:val="32"/>
          <w:szCs w:val="32"/>
        </w:rPr>
        <w:t>，并根据使用量动态扩充（当空间达到90%后，系统自动扩容）</w:t>
      </w:r>
      <w:r w:rsidRPr="008F2AF6">
        <w:rPr>
          <w:rFonts w:ascii="仿宋_GB2312" w:eastAsia="仿宋_GB2312" w:hint="eastAsia"/>
          <w:spacing w:val="-2"/>
          <w:sz w:val="32"/>
          <w:szCs w:val="32"/>
        </w:rPr>
        <w:t>。</w:t>
      </w:r>
      <w:r>
        <w:rPr>
          <w:rFonts w:ascii="仿宋_GB2312" w:eastAsia="仿宋_GB2312" w:hint="eastAsia"/>
          <w:spacing w:val="-2"/>
          <w:sz w:val="32"/>
          <w:szCs w:val="32"/>
        </w:rPr>
        <w:t>2022年，校园邮箱系统</w:t>
      </w:r>
      <w:r w:rsidRPr="008F2AF6">
        <w:rPr>
          <w:rFonts w:ascii="仿宋_GB2312" w:eastAsia="仿宋_GB2312" w:hint="eastAsia"/>
          <w:spacing w:val="-2"/>
          <w:sz w:val="32"/>
          <w:szCs w:val="32"/>
        </w:rPr>
        <w:t>总用户数71365人，活跃用户</w:t>
      </w:r>
      <w:r w:rsidRPr="008F2AF6">
        <w:rPr>
          <w:rFonts w:ascii="仿宋_GB2312" w:eastAsia="仿宋_GB2312"/>
          <w:spacing w:val="-2"/>
          <w:sz w:val="32"/>
          <w:szCs w:val="32"/>
        </w:rPr>
        <w:t>27154</w:t>
      </w:r>
      <w:r>
        <w:rPr>
          <w:rFonts w:ascii="仿宋_GB2312" w:eastAsia="仿宋_GB2312" w:hint="eastAsia"/>
          <w:spacing w:val="-2"/>
          <w:sz w:val="32"/>
          <w:szCs w:val="32"/>
        </w:rPr>
        <w:t>人，</w:t>
      </w:r>
      <w:r w:rsidRPr="008F2AF6">
        <w:rPr>
          <w:rFonts w:ascii="仿宋_GB2312" w:eastAsia="仿宋_GB2312" w:hint="eastAsia"/>
          <w:spacing w:val="-2"/>
          <w:sz w:val="32"/>
          <w:szCs w:val="32"/>
        </w:rPr>
        <w:t>占比 38%。</w:t>
      </w:r>
      <w:r w:rsidR="00A51B04">
        <w:rPr>
          <w:rFonts w:ascii="仿宋_GB2312" w:eastAsia="仿宋_GB2312" w:hint="eastAsia"/>
          <w:spacing w:val="-2"/>
          <w:sz w:val="32"/>
          <w:szCs w:val="32"/>
        </w:rPr>
        <w:t>本年度</w:t>
      </w:r>
      <w:r w:rsidR="00A1340E" w:rsidRPr="00A1340E">
        <w:rPr>
          <w:rFonts w:ascii="仿宋_GB2312" w:eastAsia="仿宋_GB2312" w:hint="eastAsia"/>
          <w:spacing w:val="-2"/>
          <w:sz w:val="32"/>
          <w:szCs w:val="32"/>
        </w:rPr>
        <w:t>新增邮箱数7687个，</w:t>
      </w:r>
      <w:r w:rsidR="00A51B04">
        <w:rPr>
          <w:rFonts w:ascii="仿宋_GB2312" w:eastAsia="仿宋_GB2312" w:hint="eastAsia"/>
          <w:spacing w:val="-2"/>
          <w:sz w:val="32"/>
          <w:szCs w:val="32"/>
        </w:rPr>
        <w:t>其中，</w:t>
      </w:r>
      <w:r w:rsidR="00A1340E" w:rsidRPr="00A1340E">
        <w:rPr>
          <w:rFonts w:ascii="仿宋_GB2312" w:eastAsia="仿宋_GB2312" w:hint="eastAsia"/>
          <w:spacing w:val="-2"/>
          <w:sz w:val="32"/>
          <w:szCs w:val="32"/>
        </w:rPr>
        <w:t>通过自助申请的个人邮箱7630个，手工开户的单位公共邮箱57个。</w:t>
      </w:r>
      <w:r w:rsidR="00B050E6" w:rsidRPr="00B050E6">
        <w:rPr>
          <w:rFonts w:ascii="仿宋_GB2312" w:eastAsia="仿宋_GB2312" w:hint="eastAsia"/>
          <w:spacing w:val="-2"/>
          <w:sz w:val="32"/>
          <w:szCs w:val="32"/>
        </w:rPr>
        <w:t>管理员手工操作编</w:t>
      </w:r>
      <w:r w:rsidR="00B050E6" w:rsidRPr="00B050E6">
        <w:rPr>
          <w:rFonts w:ascii="仿宋_GB2312" w:eastAsia="仿宋_GB2312" w:hint="eastAsia"/>
          <w:spacing w:val="-2"/>
          <w:sz w:val="32"/>
          <w:szCs w:val="32"/>
        </w:rPr>
        <w:lastRenderedPageBreak/>
        <w:t>辑修改账户6766次</w:t>
      </w:r>
      <w:r w:rsidR="00B050E6">
        <w:rPr>
          <w:rFonts w:ascii="仿宋_GB2312" w:eastAsia="仿宋_GB2312" w:hint="eastAsia"/>
          <w:spacing w:val="-2"/>
          <w:sz w:val="32"/>
          <w:szCs w:val="32"/>
        </w:rPr>
        <w:t>（</w:t>
      </w:r>
      <w:r w:rsidR="00B050E6" w:rsidRPr="00B050E6">
        <w:rPr>
          <w:rFonts w:ascii="仿宋_GB2312" w:eastAsia="仿宋_GB2312" w:hint="eastAsia"/>
          <w:spacing w:val="-2"/>
          <w:sz w:val="32"/>
          <w:szCs w:val="32"/>
        </w:rPr>
        <w:t>重置密码</w:t>
      </w:r>
      <w:r w:rsidR="00B050E6">
        <w:rPr>
          <w:rFonts w:ascii="仿宋_GB2312" w:eastAsia="仿宋_GB2312" w:hint="eastAsia"/>
          <w:spacing w:val="-2"/>
          <w:sz w:val="32"/>
          <w:szCs w:val="32"/>
        </w:rPr>
        <w:t>、</w:t>
      </w:r>
      <w:r w:rsidR="00B050E6" w:rsidRPr="00B050E6">
        <w:rPr>
          <w:rFonts w:ascii="仿宋_GB2312" w:eastAsia="仿宋_GB2312" w:hint="eastAsia"/>
          <w:spacing w:val="-2"/>
          <w:sz w:val="32"/>
          <w:szCs w:val="32"/>
        </w:rPr>
        <w:t>绑定手机</w:t>
      </w:r>
      <w:r w:rsidR="00B050E6">
        <w:rPr>
          <w:rFonts w:ascii="仿宋_GB2312" w:eastAsia="仿宋_GB2312" w:hint="eastAsia"/>
          <w:spacing w:val="-2"/>
          <w:sz w:val="32"/>
          <w:szCs w:val="32"/>
        </w:rPr>
        <w:t>、</w:t>
      </w:r>
      <w:r w:rsidR="00B050E6" w:rsidRPr="00B050E6">
        <w:rPr>
          <w:rFonts w:ascii="仿宋_GB2312" w:eastAsia="仿宋_GB2312" w:hint="eastAsia"/>
          <w:spacing w:val="-2"/>
          <w:sz w:val="32"/>
          <w:szCs w:val="32"/>
        </w:rPr>
        <w:t>修改别名邮箱</w:t>
      </w:r>
      <w:r w:rsidR="00B050E6">
        <w:rPr>
          <w:rFonts w:ascii="仿宋_GB2312" w:eastAsia="仿宋_GB2312" w:hint="eastAsia"/>
          <w:spacing w:val="-2"/>
          <w:sz w:val="32"/>
          <w:szCs w:val="32"/>
        </w:rPr>
        <w:t>等）；</w:t>
      </w:r>
      <w:r w:rsidR="00B050E6" w:rsidRPr="00B050E6">
        <w:rPr>
          <w:rFonts w:ascii="仿宋_GB2312" w:eastAsia="仿宋_GB2312" w:hint="eastAsia"/>
          <w:spacing w:val="-2"/>
          <w:sz w:val="32"/>
          <w:szCs w:val="32"/>
        </w:rPr>
        <w:t>注销邮箱39个</w:t>
      </w:r>
      <w:r w:rsidR="00B050E6">
        <w:rPr>
          <w:rFonts w:ascii="仿宋_GB2312" w:eastAsia="仿宋_GB2312" w:hint="eastAsia"/>
          <w:spacing w:val="-2"/>
          <w:sz w:val="32"/>
          <w:szCs w:val="32"/>
        </w:rPr>
        <w:t>；</w:t>
      </w:r>
      <w:r w:rsidR="00B050E6" w:rsidRPr="00B050E6">
        <w:rPr>
          <w:rFonts w:ascii="仿宋_GB2312" w:eastAsia="仿宋_GB2312" w:hint="eastAsia"/>
          <w:spacing w:val="-2"/>
          <w:sz w:val="32"/>
          <w:szCs w:val="32"/>
        </w:rPr>
        <w:t>提醒被盗邮箱用户修改密码后解禁邮箱384次</w:t>
      </w:r>
      <w:r w:rsidR="00B050E6">
        <w:rPr>
          <w:rFonts w:ascii="仿宋_GB2312" w:eastAsia="仿宋_GB2312" w:hint="eastAsia"/>
          <w:spacing w:val="-2"/>
          <w:sz w:val="32"/>
          <w:szCs w:val="32"/>
        </w:rPr>
        <w:t>。</w:t>
      </w:r>
    </w:p>
    <w:p w14:paraId="45E754AF" w14:textId="31D3511A" w:rsidR="00641CDD" w:rsidRDefault="00A51B04" w:rsidP="00641CDD">
      <w:pPr>
        <w:ind w:firstLineChars="200" w:firstLine="632"/>
        <w:rPr>
          <w:rFonts w:ascii="仿宋_GB2312" w:eastAsia="仿宋_GB2312"/>
          <w:spacing w:val="-2"/>
          <w:sz w:val="32"/>
          <w:szCs w:val="32"/>
        </w:rPr>
      </w:pPr>
      <w:r>
        <w:rPr>
          <w:rFonts w:ascii="仿宋_GB2312" w:eastAsia="仿宋_GB2312" w:hint="eastAsia"/>
          <w:spacing w:val="-2"/>
          <w:sz w:val="32"/>
          <w:szCs w:val="32"/>
        </w:rPr>
        <w:t>2</w:t>
      </w:r>
      <w:r>
        <w:rPr>
          <w:rFonts w:ascii="仿宋_GB2312" w:eastAsia="仿宋_GB2312"/>
          <w:spacing w:val="-2"/>
          <w:sz w:val="32"/>
          <w:szCs w:val="32"/>
        </w:rPr>
        <w:t>022</w:t>
      </w:r>
      <w:r>
        <w:rPr>
          <w:rFonts w:ascii="仿宋_GB2312" w:eastAsia="仿宋_GB2312" w:hint="eastAsia"/>
          <w:spacing w:val="-2"/>
          <w:sz w:val="32"/>
          <w:szCs w:val="32"/>
        </w:rPr>
        <w:t>年，邮件系统</w:t>
      </w:r>
      <w:r w:rsidRPr="008F2AF6">
        <w:rPr>
          <w:rFonts w:ascii="仿宋_GB2312" w:eastAsia="仿宋_GB2312" w:hint="eastAsia"/>
          <w:spacing w:val="-2"/>
          <w:sz w:val="32"/>
          <w:szCs w:val="32"/>
        </w:rPr>
        <w:t>日访问量</w:t>
      </w:r>
      <w:r w:rsidR="00343CC7">
        <w:rPr>
          <w:rFonts w:ascii="仿宋_GB2312" w:eastAsia="仿宋_GB2312" w:hint="eastAsia"/>
          <w:spacing w:val="-2"/>
          <w:sz w:val="32"/>
          <w:szCs w:val="32"/>
        </w:rPr>
        <w:t>达</w:t>
      </w:r>
      <w:r w:rsidRPr="008F2AF6">
        <w:rPr>
          <w:rFonts w:ascii="仿宋_GB2312" w:eastAsia="仿宋_GB2312" w:hint="eastAsia"/>
          <w:spacing w:val="-2"/>
          <w:sz w:val="32"/>
          <w:szCs w:val="32"/>
        </w:rPr>
        <w:t>6000人次，</w:t>
      </w:r>
      <w:r w:rsidR="00641CDD">
        <w:rPr>
          <w:rFonts w:ascii="仿宋_GB2312" w:eastAsia="仿宋_GB2312" w:hint="eastAsia"/>
          <w:spacing w:val="-2"/>
          <w:sz w:val="32"/>
          <w:szCs w:val="32"/>
        </w:rPr>
        <w:t>师生日均发信量2200封、有效收件量4000封。</w:t>
      </w:r>
      <w:r>
        <w:rPr>
          <w:rFonts w:ascii="仿宋_GB2312" w:eastAsia="仿宋_GB2312" w:hint="eastAsia"/>
          <w:spacing w:val="-2"/>
          <w:sz w:val="32"/>
          <w:szCs w:val="32"/>
        </w:rPr>
        <w:t>实际</w:t>
      </w:r>
      <w:r w:rsidR="00343CC7">
        <w:rPr>
          <w:rFonts w:ascii="仿宋_GB2312" w:eastAsia="仿宋_GB2312" w:hint="eastAsia"/>
          <w:spacing w:val="-2"/>
          <w:sz w:val="32"/>
          <w:szCs w:val="32"/>
        </w:rPr>
        <w:t>总</w:t>
      </w:r>
      <w:r>
        <w:rPr>
          <w:rFonts w:ascii="仿宋_GB2312" w:eastAsia="仿宋_GB2312" w:hint="eastAsia"/>
          <w:spacing w:val="-2"/>
          <w:sz w:val="32"/>
          <w:szCs w:val="32"/>
        </w:rPr>
        <w:t>收件中，约7</w:t>
      </w:r>
      <w:r>
        <w:rPr>
          <w:rFonts w:ascii="仿宋_GB2312" w:eastAsia="仿宋_GB2312"/>
          <w:spacing w:val="-2"/>
          <w:sz w:val="32"/>
          <w:szCs w:val="32"/>
        </w:rPr>
        <w:t>6.</w:t>
      </w:r>
      <w:r w:rsidR="00343CC7">
        <w:rPr>
          <w:rFonts w:ascii="仿宋_GB2312" w:eastAsia="仿宋_GB2312"/>
          <w:spacing w:val="-2"/>
          <w:sz w:val="32"/>
          <w:szCs w:val="32"/>
        </w:rPr>
        <w:t>2</w:t>
      </w:r>
      <w:r>
        <w:rPr>
          <w:rFonts w:ascii="仿宋_GB2312" w:eastAsia="仿宋_GB2312"/>
          <w:spacing w:val="-2"/>
          <w:sz w:val="32"/>
          <w:szCs w:val="32"/>
        </w:rPr>
        <w:t>%</w:t>
      </w:r>
      <w:r>
        <w:rPr>
          <w:rFonts w:ascii="仿宋_GB2312" w:eastAsia="仿宋_GB2312" w:hint="eastAsia"/>
          <w:spacing w:val="-2"/>
          <w:sz w:val="32"/>
          <w:szCs w:val="32"/>
        </w:rPr>
        <w:t>为</w:t>
      </w:r>
      <w:r w:rsidRPr="00A51B04">
        <w:rPr>
          <w:rFonts w:ascii="仿宋_GB2312" w:eastAsia="仿宋_GB2312" w:hint="eastAsia"/>
          <w:spacing w:val="-2"/>
          <w:sz w:val="32"/>
          <w:szCs w:val="32"/>
        </w:rPr>
        <w:t>隔离邮件</w:t>
      </w:r>
      <w:r>
        <w:rPr>
          <w:rFonts w:ascii="仿宋_GB2312" w:eastAsia="仿宋_GB2312" w:hint="eastAsia"/>
          <w:spacing w:val="-2"/>
          <w:sz w:val="32"/>
          <w:szCs w:val="32"/>
        </w:rPr>
        <w:t>（</w:t>
      </w:r>
      <w:r w:rsidRPr="00A51B04">
        <w:rPr>
          <w:rFonts w:ascii="仿宋_GB2312" w:eastAsia="仿宋_GB2312" w:hint="eastAsia"/>
          <w:spacing w:val="-2"/>
          <w:sz w:val="32"/>
          <w:szCs w:val="32"/>
        </w:rPr>
        <w:t>病毒邮件和钓鱼邮件</w:t>
      </w:r>
      <w:r>
        <w:rPr>
          <w:rFonts w:ascii="仿宋_GB2312" w:eastAsia="仿宋_GB2312" w:hint="eastAsia"/>
          <w:spacing w:val="-2"/>
          <w:sz w:val="32"/>
          <w:szCs w:val="32"/>
        </w:rPr>
        <w:t>等）</w:t>
      </w:r>
      <w:r w:rsidR="00343CC7">
        <w:rPr>
          <w:rFonts w:ascii="仿宋_GB2312" w:eastAsia="仿宋_GB2312" w:hint="eastAsia"/>
          <w:spacing w:val="-2"/>
          <w:sz w:val="32"/>
          <w:szCs w:val="32"/>
        </w:rPr>
        <w:t>，</w:t>
      </w:r>
      <w:r w:rsidR="00343CC7" w:rsidRPr="00343CC7">
        <w:rPr>
          <w:rFonts w:ascii="仿宋_GB2312" w:eastAsia="仿宋_GB2312" w:hint="eastAsia"/>
          <w:spacing w:val="-2"/>
          <w:sz w:val="32"/>
          <w:szCs w:val="32"/>
        </w:rPr>
        <w:t>约4.8</w:t>
      </w:r>
      <w:r w:rsidR="00343CC7">
        <w:rPr>
          <w:rFonts w:ascii="仿宋_GB2312" w:eastAsia="仿宋_GB2312"/>
          <w:spacing w:val="-2"/>
          <w:sz w:val="32"/>
          <w:szCs w:val="32"/>
        </w:rPr>
        <w:t>2</w:t>
      </w:r>
      <w:r w:rsidR="00343CC7" w:rsidRPr="00343CC7">
        <w:rPr>
          <w:rFonts w:ascii="仿宋_GB2312" w:eastAsia="仿宋_GB2312" w:hint="eastAsia"/>
          <w:spacing w:val="-2"/>
          <w:sz w:val="32"/>
          <w:szCs w:val="32"/>
        </w:rPr>
        <w:t>%</w:t>
      </w:r>
      <w:r w:rsidR="00343CC7">
        <w:rPr>
          <w:rFonts w:ascii="仿宋_GB2312" w:eastAsia="仿宋_GB2312" w:hint="eastAsia"/>
          <w:spacing w:val="-2"/>
          <w:sz w:val="32"/>
          <w:szCs w:val="32"/>
        </w:rPr>
        <w:t>为</w:t>
      </w:r>
      <w:r w:rsidR="00343CC7" w:rsidRPr="00343CC7">
        <w:rPr>
          <w:rFonts w:ascii="仿宋_GB2312" w:eastAsia="仿宋_GB2312" w:hint="eastAsia"/>
          <w:spacing w:val="-2"/>
          <w:sz w:val="32"/>
          <w:szCs w:val="32"/>
        </w:rPr>
        <w:t>垃圾邮件</w:t>
      </w:r>
      <w:r w:rsidR="00343CC7">
        <w:rPr>
          <w:rFonts w:ascii="仿宋_GB2312" w:eastAsia="仿宋_GB2312" w:hint="eastAsia"/>
          <w:spacing w:val="-2"/>
          <w:sz w:val="32"/>
          <w:szCs w:val="32"/>
        </w:rPr>
        <w:t>。</w:t>
      </w:r>
    </w:p>
    <w:p w14:paraId="605CCC31" w14:textId="7313A3E8" w:rsidR="00343CC7" w:rsidRPr="00343CC7" w:rsidRDefault="00343CC7" w:rsidP="00EB56E4">
      <w:pPr>
        <w:jc w:val="center"/>
        <w:rPr>
          <w:rFonts w:ascii="仿宋_GB2312" w:eastAsia="仿宋_GB2312"/>
          <w:spacing w:val="-2"/>
          <w:sz w:val="32"/>
          <w:szCs w:val="32"/>
        </w:rPr>
      </w:pPr>
      <w:r>
        <w:rPr>
          <w:noProof/>
        </w:rPr>
        <w:drawing>
          <wp:inline distT="0" distB="0" distL="0" distR="0" wp14:anchorId="5383F377" wp14:editId="461CC604">
            <wp:extent cx="4846320" cy="3008376"/>
            <wp:effectExtent l="0" t="0" r="0" b="1905"/>
            <wp:docPr id="29" name="图表 29">
              <a:extLst xmlns:a="http://schemas.openxmlformats.org/drawingml/2006/main">
                <a:ext uri="{FF2B5EF4-FFF2-40B4-BE49-F238E27FC236}">
                  <a16:creationId xmlns:a16="http://schemas.microsoft.com/office/drawing/2014/main" id="{2489D234-82C7-432E-A98B-9F97FF2B25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53023E2D" w14:textId="678DEDE6" w:rsidR="00343CC7" w:rsidRPr="00C55DF6" w:rsidRDefault="00C55DF6" w:rsidP="00EB56E4">
      <w:pPr>
        <w:jc w:val="center"/>
        <w:rPr>
          <w:rFonts w:ascii="仿宋_GB2312" w:eastAsia="仿宋_GB2312"/>
          <w:spacing w:val="-2"/>
          <w:sz w:val="24"/>
        </w:rPr>
      </w:pPr>
      <w:r w:rsidRPr="00C55DF6">
        <w:rPr>
          <w:rFonts w:ascii="仿宋_GB2312" w:eastAsia="仿宋_GB2312" w:hint="eastAsia"/>
          <w:spacing w:val="-2"/>
          <w:sz w:val="24"/>
        </w:rPr>
        <w:t>图2</w:t>
      </w:r>
      <w:r w:rsidRPr="00C55DF6">
        <w:rPr>
          <w:rFonts w:ascii="仿宋_GB2312" w:eastAsia="仿宋_GB2312"/>
          <w:spacing w:val="-2"/>
          <w:sz w:val="24"/>
        </w:rPr>
        <w:t>8</w:t>
      </w:r>
      <w:r w:rsidRPr="00C55DF6">
        <w:rPr>
          <w:rFonts w:ascii="仿宋_GB2312" w:eastAsia="仿宋_GB2312" w:hint="eastAsia"/>
          <w:spacing w:val="-2"/>
          <w:sz w:val="24"/>
        </w:rPr>
        <w:t>：</w:t>
      </w:r>
      <w:r>
        <w:rPr>
          <w:rFonts w:ascii="仿宋_GB2312" w:eastAsia="仿宋_GB2312" w:hint="eastAsia"/>
          <w:spacing w:val="-2"/>
          <w:sz w:val="24"/>
        </w:rPr>
        <w:t>邮件类型</w:t>
      </w:r>
    </w:p>
    <w:p w14:paraId="62F3407B" w14:textId="27C2A14B" w:rsidR="00641CDD" w:rsidRDefault="00641CDD" w:rsidP="001B75D6">
      <w:pPr>
        <w:pStyle w:val="4"/>
      </w:pPr>
      <w:r>
        <w:rPr>
          <w:rFonts w:hint="eastAsia"/>
        </w:rPr>
        <w:t>（</w:t>
      </w:r>
      <w:r w:rsidR="0087704B">
        <w:t>7</w:t>
      </w:r>
      <w:r>
        <w:rPr>
          <w:rFonts w:hint="eastAsia"/>
        </w:rPr>
        <w:t>）数据库服务</w:t>
      </w:r>
    </w:p>
    <w:p w14:paraId="38895806" w14:textId="5F160E6A" w:rsidR="00641CDD" w:rsidRDefault="00641CDD" w:rsidP="00E7275F">
      <w:pPr>
        <w:ind w:firstLineChars="200" w:firstLine="632"/>
        <w:rPr>
          <w:rFonts w:ascii="仿宋_GB2312" w:eastAsia="仿宋_GB2312"/>
          <w:spacing w:val="-2"/>
          <w:sz w:val="32"/>
          <w:szCs w:val="32"/>
        </w:rPr>
      </w:pPr>
      <w:r w:rsidRPr="00641CDD">
        <w:rPr>
          <w:rFonts w:ascii="仿宋_GB2312" w:eastAsia="仿宋_GB2312" w:hint="eastAsia"/>
          <w:spacing w:val="-2"/>
          <w:sz w:val="32"/>
          <w:szCs w:val="32"/>
        </w:rPr>
        <w:t>数据库服务是我校信息系统的底层核心支撑服务，提供应用系统数据读写及存储服务。本年完成数据库核心区逻辑架构改造，</w:t>
      </w:r>
      <w:r>
        <w:rPr>
          <w:rFonts w:ascii="仿宋_GB2312" w:eastAsia="仿宋_GB2312" w:hint="eastAsia"/>
          <w:spacing w:val="-2"/>
          <w:sz w:val="32"/>
          <w:szCs w:val="32"/>
        </w:rPr>
        <w:t>完成</w:t>
      </w:r>
      <w:r w:rsidRPr="00641CDD">
        <w:rPr>
          <w:rFonts w:ascii="仿宋_GB2312" w:eastAsia="仿宋_GB2312" w:hint="eastAsia"/>
          <w:spacing w:val="-2"/>
          <w:sz w:val="32"/>
          <w:szCs w:val="32"/>
        </w:rPr>
        <w:t>公共服务数据库主要版本升级，重新部署数据卫士及数据备份系统</w:t>
      </w:r>
      <w:r>
        <w:rPr>
          <w:rFonts w:ascii="仿宋_GB2312" w:eastAsia="仿宋_GB2312" w:hint="eastAsia"/>
          <w:spacing w:val="-2"/>
          <w:sz w:val="32"/>
          <w:szCs w:val="32"/>
        </w:rPr>
        <w:t>；</w:t>
      </w:r>
      <w:r w:rsidRPr="00641CDD">
        <w:rPr>
          <w:rFonts w:ascii="仿宋_GB2312" w:eastAsia="仿宋_GB2312" w:hint="eastAsia"/>
          <w:spacing w:val="-2"/>
          <w:sz w:val="32"/>
          <w:szCs w:val="32"/>
        </w:rPr>
        <w:t>针对数据库服务核心区部署数据库审计、数据库防火墙、数据库运行监控系统及数据运管平台，自11月上线以来完成了2万余次数据查询；数据库审计已累计审计227</w:t>
      </w:r>
      <w:r>
        <w:rPr>
          <w:rFonts w:ascii="仿宋_GB2312" w:eastAsia="仿宋_GB2312" w:hint="eastAsia"/>
          <w:spacing w:val="-2"/>
          <w:sz w:val="32"/>
          <w:szCs w:val="32"/>
        </w:rPr>
        <w:t>亿余条记录</w:t>
      </w:r>
      <w:r w:rsidR="003900E8">
        <w:rPr>
          <w:rFonts w:ascii="仿宋_GB2312" w:eastAsia="仿宋_GB2312" w:hint="eastAsia"/>
          <w:spacing w:val="-2"/>
          <w:sz w:val="32"/>
          <w:szCs w:val="32"/>
        </w:rPr>
        <w:t>并提供</w:t>
      </w:r>
      <w:r>
        <w:rPr>
          <w:rFonts w:ascii="仿宋_GB2312" w:eastAsia="仿宋_GB2312" w:hint="eastAsia"/>
          <w:spacing w:val="-2"/>
          <w:sz w:val="32"/>
          <w:szCs w:val="32"/>
        </w:rPr>
        <w:t>数据库防火墙</w:t>
      </w:r>
      <w:r w:rsidRPr="00641CDD">
        <w:rPr>
          <w:rFonts w:ascii="仿宋_GB2312" w:eastAsia="仿宋_GB2312" w:hint="eastAsia"/>
          <w:spacing w:val="-2"/>
          <w:sz w:val="32"/>
          <w:szCs w:val="32"/>
        </w:rPr>
        <w:t>上线防护策略。</w:t>
      </w:r>
    </w:p>
    <w:p w14:paraId="5F2455BF" w14:textId="70B27091" w:rsidR="00641CDD" w:rsidRDefault="00641CDD" w:rsidP="00641CDD">
      <w:pPr>
        <w:rPr>
          <w:rFonts w:ascii="仿宋_GB2312" w:eastAsia="仿宋_GB2312"/>
          <w:spacing w:val="-2"/>
          <w:sz w:val="32"/>
          <w:szCs w:val="32"/>
        </w:rPr>
      </w:pPr>
      <w:r>
        <w:rPr>
          <w:noProof/>
        </w:rPr>
        <w:lastRenderedPageBreak/>
        <w:drawing>
          <wp:inline distT="0" distB="0" distL="0" distR="0" wp14:anchorId="127B33B6" wp14:editId="06DDC76F">
            <wp:extent cx="5274310" cy="3139440"/>
            <wp:effectExtent l="0" t="0" r="2540" b="3810"/>
            <wp:docPr id="3" name="图表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08955EF8" w14:textId="6E71EB8E" w:rsidR="0087704B" w:rsidRPr="0087704B" w:rsidRDefault="0087704B" w:rsidP="0087704B">
      <w:pPr>
        <w:jc w:val="center"/>
        <w:rPr>
          <w:rFonts w:ascii="仿宋_GB2312" w:eastAsia="仿宋_GB2312"/>
          <w:spacing w:val="-2"/>
          <w:sz w:val="24"/>
        </w:rPr>
      </w:pPr>
      <w:r>
        <w:rPr>
          <w:rFonts w:ascii="仿宋_GB2312" w:eastAsia="仿宋_GB2312" w:hint="eastAsia"/>
          <w:spacing w:val="-2"/>
          <w:sz w:val="24"/>
        </w:rPr>
        <w:t>图</w:t>
      </w:r>
      <w:r w:rsidR="00C55DF6">
        <w:rPr>
          <w:rFonts w:ascii="仿宋_GB2312" w:eastAsia="仿宋_GB2312" w:hint="eastAsia"/>
          <w:spacing w:val="-2"/>
          <w:sz w:val="24"/>
        </w:rPr>
        <w:t>2</w:t>
      </w:r>
      <w:r w:rsidR="00C55DF6">
        <w:rPr>
          <w:rFonts w:ascii="仿宋_GB2312" w:eastAsia="仿宋_GB2312"/>
          <w:spacing w:val="-2"/>
          <w:sz w:val="24"/>
        </w:rPr>
        <w:t>9</w:t>
      </w:r>
      <w:r>
        <w:rPr>
          <w:rFonts w:ascii="仿宋_GB2312" w:eastAsia="仿宋_GB2312" w:hint="eastAsia"/>
          <w:spacing w:val="-2"/>
          <w:sz w:val="24"/>
        </w:rPr>
        <w:t>：数据库服务情况</w:t>
      </w:r>
    </w:p>
    <w:p w14:paraId="2C83F0A0" w14:textId="2BB71A13" w:rsidR="008F2AF6" w:rsidRDefault="008F2AF6" w:rsidP="001B75D6">
      <w:pPr>
        <w:pStyle w:val="4"/>
      </w:pPr>
      <w:r>
        <w:rPr>
          <w:rFonts w:hint="eastAsia"/>
        </w:rPr>
        <w:t>（</w:t>
      </w:r>
      <w:r w:rsidR="0087704B">
        <w:t>8</w:t>
      </w:r>
      <w:r>
        <w:rPr>
          <w:rFonts w:hint="eastAsia"/>
        </w:rPr>
        <w:t>）正版软件服务</w:t>
      </w:r>
    </w:p>
    <w:p w14:paraId="468AD6B1" w14:textId="463FCCDA" w:rsidR="003900E8" w:rsidRPr="008F243C" w:rsidRDefault="003900E8" w:rsidP="003900E8">
      <w:pPr>
        <w:ind w:firstLineChars="200" w:firstLine="632"/>
        <w:rPr>
          <w:rFonts w:ascii="仿宋_GB2312" w:eastAsia="仿宋_GB2312"/>
          <w:spacing w:val="-2"/>
          <w:sz w:val="32"/>
          <w:szCs w:val="32"/>
        </w:rPr>
      </w:pPr>
      <w:r w:rsidRPr="003900E8">
        <w:rPr>
          <w:rFonts w:ascii="仿宋_GB2312" w:eastAsia="仿宋_GB2312" w:hint="eastAsia"/>
          <w:spacing w:val="-2"/>
          <w:sz w:val="32"/>
          <w:szCs w:val="32"/>
        </w:rPr>
        <w:t>近3年来，师生使用正版软件服务次数逐年增加</w:t>
      </w:r>
      <w:r w:rsidRPr="008F243C">
        <w:rPr>
          <w:rFonts w:ascii="仿宋_GB2312" w:eastAsia="仿宋_GB2312" w:hint="eastAsia"/>
          <w:spacing w:val="-2"/>
          <w:sz w:val="32"/>
          <w:szCs w:val="32"/>
        </w:rPr>
        <w:t>，</w:t>
      </w:r>
      <w:r w:rsidRPr="008F243C">
        <w:rPr>
          <w:rFonts w:ascii="仿宋_GB2312" w:eastAsia="仿宋_GB2312"/>
          <w:spacing w:val="-2"/>
          <w:sz w:val="32"/>
          <w:szCs w:val="32"/>
        </w:rPr>
        <w:t>2022</w:t>
      </w:r>
      <w:r w:rsidRPr="008F243C">
        <w:rPr>
          <w:rFonts w:ascii="仿宋_GB2312" w:eastAsia="仿宋_GB2312" w:hint="eastAsia"/>
          <w:spacing w:val="-2"/>
          <w:sz w:val="32"/>
          <w:szCs w:val="32"/>
        </w:rPr>
        <w:t>年正版软件激活次数为</w:t>
      </w:r>
      <w:r w:rsidRPr="008F243C">
        <w:rPr>
          <w:rFonts w:ascii="仿宋_GB2312" w:eastAsia="仿宋_GB2312"/>
          <w:spacing w:val="-2"/>
          <w:sz w:val="32"/>
          <w:szCs w:val="32"/>
        </w:rPr>
        <w:t>34129</w:t>
      </w:r>
      <w:r w:rsidRPr="008F243C">
        <w:rPr>
          <w:rFonts w:ascii="仿宋_GB2312" w:eastAsia="仿宋_GB2312" w:hint="eastAsia"/>
          <w:spacing w:val="-2"/>
          <w:sz w:val="32"/>
          <w:szCs w:val="32"/>
        </w:rPr>
        <w:t>次</w:t>
      </w:r>
      <w:r w:rsidRPr="003900E8">
        <w:rPr>
          <w:rFonts w:ascii="仿宋_GB2312" w:eastAsia="仿宋_GB2312" w:hint="eastAsia"/>
          <w:spacing w:val="-2"/>
          <w:sz w:val="32"/>
          <w:szCs w:val="32"/>
        </w:rPr>
        <w:t>。为进一步丰富正版软件服务内容，响应师生需求，网络中心对9所双一流高校的正版化服务情况进行了调研，充分对比分析内容、方式、价格及经验后，形成学校2022年-2023年软件正版化的购置方案，</w:t>
      </w:r>
      <w:r w:rsidRPr="008F243C">
        <w:rPr>
          <w:rFonts w:ascii="仿宋_GB2312" w:eastAsia="仿宋_GB2312" w:hint="eastAsia"/>
          <w:spacing w:val="-2"/>
          <w:sz w:val="32"/>
          <w:szCs w:val="32"/>
        </w:rPr>
        <w:t>新增购置</w:t>
      </w:r>
      <w:r w:rsidRPr="008F243C">
        <w:rPr>
          <w:rFonts w:ascii="仿宋_GB2312" w:eastAsia="仿宋_GB2312"/>
          <w:spacing w:val="-2"/>
          <w:sz w:val="32"/>
          <w:szCs w:val="32"/>
        </w:rPr>
        <w:t>ADOBE</w:t>
      </w:r>
      <w:r w:rsidRPr="008F243C">
        <w:rPr>
          <w:rFonts w:ascii="仿宋_GB2312" w:eastAsia="仿宋_GB2312" w:hint="eastAsia"/>
          <w:spacing w:val="-2"/>
          <w:sz w:val="32"/>
          <w:szCs w:val="32"/>
        </w:rPr>
        <w:t>全套包</w:t>
      </w:r>
      <w:r w:rsidRPr="008F243C">
        <w:rPr>
          <w:rFonts w:ascii="仿宋_GB2312" w:eastAsia="仿宋_GB2312"/>
          <w:spacing w:val="-2"/>
          <w:sz w:val="32"/>
          <w:szCs w:val="32"/>
        </w:rPr>
        <w:t>ETLA</w:t>
      </w:r>
      <w:r w:rsidRPr="008F243C">
        <w:rPr>
          <w:rFonts w:ascii="仿宋_GB2312" w:eastAsia="仿宋_GB2312" w:hint="eastAsia"/>
          <w:spacing w:val="-2"/>
          <w:sz w:val="32"/>
          <w:szCs w:val="32"/>
        </w:rPr>
        <w:t>服务授权，新一期软件正版化服务已完成招标工作。</w:t>
      </w:r>
    </w:p>
    <w:p w14:paraId="1B821063" w14:textId="2A701CF3" w:rsidR="003F26C5" w:rsidRDefault="003F26C5" w:rsidP="003F26C5">
      <w:pPr>
        <w:rPr>
          <w:rFonts w:ascii="仿宋_GB2312" w:eastAsia="仿宋_GB2312"/>
          <w:spacing w:val="-2"/>
          <w:sz w:val="32"/>
          <w:szCs w:val="32"/>
        </w:rPr>
      </w:pPr>
      <w:r>
        <w:rPr>
          <w:noProof/>
        </w:rPr>
        <w:lastRenderedPageBreak/>
        <w:drawing>
          <wp:inline distT="0" distB="0" distL="0" distR="0" wp14:anchorId="3CEC58DA" wp14:editId="5C3FF209">
            <wp:extent cx="5274310" cy="3048000"/>
            <wp:effectExtent l="0" t="0" r="2540" b="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2A136C26" w14:textId="30D4EAB1" w:rsidR="0087704B" w:rsidRPr="0087704B" w:rsidRDefault="0087704B" w:rsidP="0087704B">
      <w:pPr>
        <w:jc w:val="center"/>
        <w:rPr>
          <w:rFonts w:ascii="仿宋_GB2312" w:eastAsia="仿宋_GB2312"/>
          <w:spacing w:val="-2"/>
          <w:sz w:val="24"/>
        </w:rPr>
      </w:pPr>
      <w:r>
        <w:rPr>
          <w:rFonts w:ascii="仿宋_GB2312" w:eastAsia="仿宋_GB2312" w:hint="eastAsia"/>
          <w:spacing w:val="-2"/>
          <w:sz w:val="24"/>
        </w:rPr>
        <w:t>图</w:t>
      </w:r>
      <w:r w:rsidR="00C55DF6">
        <w:rPr>
          <w:rFonts w:ascii="仿宋_GB2312" w:eastAsia="仿宋_GB2312" w:hint="eastAsia"/>
          <w:spacing w:val="-2"/>
          <w:sz w:val="24"/>
        </w:rPr>
        <w:t>3</w:t>
      </w:r>
      <w:r w:rsidR="00C55DF6">
        <w:rPr>
          <w:rFonts w:ascii="仿宋_GB2312" w:eastAsia="仿宋_GB2312"/>
          <w:spacing w:val="-2"/>
          <w:sz w:val="24"/>
        </w:rPr>
        <w:t>0</w:t>
      </w:r>
      <w:r>
        <w:rPr>
          <w:rFonts w:ascii="仿宋_GB2312" w:eastAsia="仿宋_GB2312" w:hint="eastAsia"/>
          <w:spacing w:val="-2"/>
          <w:sz w:val="24"/>
        </w:rPr>
        <w:t>：</w:t>
      </w:r>
      <w:r w:rsidRPr="0087704B">
        <w:rPr>
          <w:rFonts w:ascii="仿宋_GB2312" w:eastAsia="仿宋_GB2312" w:hint="eastAsia"/>
          <w:spacing w:val="-2"/>
          <w:sz w:val="24"/>
        </w:rPr>
        <w:t>近3年正版软件服务使用情况</w:t>
      </w:r>
    </w:p>
    <w:p w14:paraId="4EF145AE" w14:textId="77777777" w:rsidR="003900E8" w:rsidRPr="003900E8" w:rsidRDefault="003900E8" w:rsidP="003900E8">
      <w:pPr>
        <w:ind w:firstLineChars="200" w:firstLine="632"/>
        <w:rPr>
          <w:rFonts w:ascii="仿宋_GB2312" w:eastAsia="仿宋_GB2312"/>
          <w:spacing w:val="-2"/>
          <w:sz w:val="32"/>
          <w:szCs w:val="32"/>
        </w:rPr>
      </w:pPr>
      <w:r w:rsidRPr="003900E8">
        <w:rPr>
          <w:rFonts w:ascii="仿宋_GB2312" w:eastAsia="仿宋_GB2312" w:hint="eastAsia"/>
          <w:spacing w:val="-2"/>
          <w:sz w:val="32"/>
          <w:szCs w:val="32"/>
        </w:rPr>
        <w:t>（</w:t>
      </w:r>
      <w:r w:rsidRPr="003900E8">
        <w:rPr>
          <w:rFonts w:ascii="仿宋_GB2312" w:eastAsia="仿宋_GB2312"/>
          <w:spacing w:val="-2"/>
          <w:sz w:val="32"/>
          <w:szCs w:val="32"/>
        </w:rPr>
        <w:t>9</w:t>
      </w:r>
      <w:r w:rsidRPr="003900E8">
        <w:rPr>
          <w:rFonts w:ascii="仿宋_GB2312" w:eastAsia="仿宋_GB2312" w:hint="eastAsia"/>
          <w:spacing w:val="-2"/>
          <w:sz w:val="32"/>
          <w:szCs w:val="32"/>
        </w:rPr>
        <w:t>）学院综合信息管理与服务平台建设情况</w:t>
      </w:r>
    </w:p>
    <w:p w14:paraId="190B0DCA" w14:textId="77777777" w:rsidR="003900E8" w:rsidRPr="003900E8" w:rsidRDefault="003900E8" w:rsidP="003900E8">
      <w:pPr>
        <w:ind w:firstLineChars="200" w:firstLine="632"/>
        <w:rPr>
          <w:rFonts w:ascii="仿宋_GB2312" w:eastAsia="仿宋_GB2312"/>
          <w:spacing w:val="-2"/>
          <w:sz w:val="32"/>
          <w:szCs w:val="32"/>
        </w:rPr>
      </w:pPr>
      <w:r w:rsidRPr="003900E8">
        <w:rPr>
          <w:rFonts w:ascii="仿宋_GB2312" w:eastAsia="仿宋_GB2312" w:hint="eastAsia"/>
          <w:spacing w:val="-2"/>
          <w:sz w:val="32"/>
          <w:szCs w:val="32"/>
        </w:rPr>
        <w:t>建设</w:t>
      </w:r>
      <w:r w:rsidRPr="003900E8">
        <w:rPr>
          <w:rFonts w:ascii="仿宋_GB2312" w:eastAsia="仿宋_GB2312" w:hint="cs"/>
          <w:spacing w:val="-2"/>
          <w:sz w:val="32"/>
          <w:szCs w:val="32"/>
        </w:rPr>
        <w:t>“</w:t>
      </w:r>
      <w:r w:rsidRPr="003900E8">
        <w:rPr>
          <w:rFonts w:ascii="仿宋_GB2312" w:eastAsia="仿宋_GB2312" w:hint="eastAsia"/>
          <w:spacing w:val="-2"/>
          <w:sz w:val="32"/>
          <w:szCs w:val="32"/>
        </w:rPr>
        <w:t>学院综合信息管理与服务平台</w:t>
      </w:r>
      <w:r w:rsidRPr="003900E8">
        <w:rPr>
          <w:rFonts w:ascii="仿宋_GB2312" w:eastAsia="仿宋_GB2312" w:hint="cs"/>
          <w:spacing w:val="-2"/>
          <w:sz w:val="32"/>
          <w:szCs w:val="32"/>
        </w:rPr>
        <w:t>”</w:t>
      </w:r>
      <w:r w:rsidRPr="003900E8">
        <w:rPr>
          <w:rFonts w:ascii="仿宋_GB2312" w:eastAsia="仿宋_GB2312" w:hint="eastAsia"/>
          <w:spacing w:val="-2"/>
          <w:sz w:val="32"/>
          <w:szCs w:val="32"/>
        </w:rPr>
        <w:t>，汇集学院各口数据共</w:t>
      </w:r>
      <w:r w:rsidRPr="003900E8">
        <w:rPr>
          <w:rFonts w:ascii="仿宋_GB2312" w:eastAsia="仿宋_GB2312"/>
          <w:spacing w:val="-2"/>
          <w:sz w:val="32"/>
          <w:szCs w:val="32"/>
        </w:rPr>
        <w:t>140</w:t>
      </w:r>
      <w:r w:rsidRPr="003900E8">
        <w:rPr>
          <w:rFonts w:ascii="仿宋_GB2312" w:eastAsia="仿宋_GB2312" w:hint="eastAsia"/>
          <w:spacing w:val="-2"/>
          <w:sz w:val="32"/>
          <w:szCs w:val="32"/>
        </w:rPr>
        <w:t>项，主要包含人事工作、本科教务、研究生工作、科研工作、学生工作等</w:t>
      </w:r>
      <w:r w:rsidRPr="003900E8">
        <w:rPr>
          <w:rFonts w:ascii="仿宋_GB2312" w:eastAsia="仿宋_GB2312"/>
          <w:spacing w:val="-2"/>
          <w:sz w:val="32"/>
          <w:szCs w:val="32"/>
        </w:rPr>
        <w:t>5</w:t>
      </w:r>
      <w:r w:rsidRPr="003900E8">
        <w:rPr>
          <w:rFonts w:ascii="仿宋_GB2312" w:eastAsia="仿宋_GB2312" w:hint="eastAsia"/>
          <w:spacing w:val="-2"/>
          <w:sz w:val="32"/>
          <w:szCs w:val="32"/>
        </w:rPr>
        <w:t>数据模块。</w:t>
      </w:r>
    </w:p>
    <w:p w14:paraId="581CAF3C" w14:textId="733C454A" w:rsidR="003900E8" w:rsidRDefault="003900E8" w:rsidP="00DB62CC">
      <w:pPr>
        <w:jc w:val="center"/>
      </w:pPr>
      <w:r w:rsidRPr="003900E8">
        <w:rPr>
          <w:noProof/>
        </w:rPr>
        <w:drawing>
          <wp:inline distT="0" distB="0" distL="0" distR="0" wp14:anchorId="032DE8EB" wp14:editId="134D4283">
            <wp:extent cx="4739005" cy="2621280"/>
            <wp:effectExtent l="0" t="0" r="4445" b="7620"/>
            <wp:docPr id="3147" name="图表 314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6A3B228A" w14:textId="1713C20A" w:rsidR="00C55DF6" w:rsidRPr="003900E8" w:rsidRDefault="00C55DF6" w:rsidP="000379FB">
      <w:pPr>
        <w:jc w:val="center"/>
      </w:pPr>
      <w:r>
        <w:rPr>
          <w:rFonts w:ascii="仿宋_GB2312" w:eastAsia="仿宋_GB2312" w:hint="eastAsia"/>
          <w:spacing w:val="-2"/>
          <w:sz w:val="24"/>
        </w:rPr>
        <w:t>图3</w:t>
      </w:r>
      <w:r>
        <w:rPr>
          <w:rFonts w:ascii="仿宋_GB2312" w:eastAsia="仿宋_GB2312"/>
          <w:spacing w:val="-2"/>
          <w:sz w:val="24"/>
        </w:rPr>
        <w:t>1</w:t>
      </w:r>
      <w:r>
        <w:rPr>
          <w:rFonts w:ascii="仿宋_GB2312" w:eastAsia="仿宋_GB2312" w:hint="eastAsia"/>
          <w:spacing w:val="-2"/>
          <w:sz w:val="24"/>
        </w:rPr>
        <w:t>：学院平台数据</w:t>
      </w:r>
      <w:r w:rsidRPr="0087704B">
        <w:rPr>
          <w:rFonts w:ascii="仿宋_GB2312" w:eastAsia="仿宋_GB2312" w:hint="eastAsia"/>
          <w:spacing w:val="-2"/>
          <w:sz w:val="24"/>
        </w:rPr>
        <w:t>情况</w:t>
      </w:r>
    </w:p>
    <w:p w14:paraId="1F2F2470" w14:textId="7873AE12" w:rsidR="003900E8" w:rsidRPr="008F243C" w:rsidRDefault="003900E8" w:rsidP="008F243C">
      <w:pPr>
        <w:widowControl/>
        <w:numPr>
          <w:ilvl w:val="255"/>
          <w:numId w:val="0"/>
        </w:numPr>
        <w:ind w:firstLineChars="200" w:firstLine="632"/>
        <w:jc w:val="left"/>
        <w:rPr>
          <w:rFonts w:ascii="仿宋_GB2312" w:eastAsia="仿宋_GB2312"/>
          <w:spacing w:val="-2"/>
          <w:sz w:val="32"/>
          <w:szCs w:val="32"/>
          <w:lang w:bidi="ar"/>
        </w:rPr>
      </w:pPr>
      <w:r w:rsidRPr="008F243C">
        <w:rPr>
          <w:rFonts w:ascii="仿宋_GB2312" w:eastAsia="仿宋_GB2312" w:hint="eastAsia"/>
          <w:spacing w:val="-2"/>
          <w:sz w:val="32"/>
          <w:szCs w:val="32"/>
          <w:lang w:bidi="ar"/>
        </w:rPr>
        <w:t>平台以学院年度绩效考核、基于数据项的应用、流程类及功能服务为抓手，来解决学院数据重复填报，以及学院个</w:t>
      </w:r>
      <w:r w:rsidRPr="008F243C">
        <w:rPr>
          <w:rFonts w:ascii="仿宋_GB2312" w:eastAsia="仿宋_GB2312" w:hint="eastAsia"/>
          <w:spacing w:val="-2"/>
          <w:sz w:val="32"/>
          <w:szCs w:val="32"/>
          <w:lang w:bidi="ar"/>
        </w:rPr>
        <w:lastRenderedPageBreak/>
        <w:t>性化服务问题，提高了学院办事效率，提升了学校的服务水平。</w:t>
      </w:r>
      <w:r w:rsidRPr="008F243C">
        <w:rPr>
          <w:rFonts w:ascii="仿宋_GB2312" w:eastAsia="仿宋_GB2312"/>
          <w:spacing w:val="-2"/>
          <w:sz w:val="32"/>
          <w:szCs w:val="32"/>
          <w:lang w:bidi="ar"/>
        </w:rPr>
        <w:t>2022年完成了材料学院、土建学院、交通物流学院等3个学院的年度绩效考核，</w:t>
      </w:r>
      <w:r w:rsidRPr="008F243C">
        <w:rPr>
          <w:rFonts w:ascii="仿宋_GB2312" w:eastAsia="仿宋_GB2312" w:hint="eastAsia"/>
          <w:spacing w:val="-2"/>
          <w:sz w:val="32"/>
          <w:szCs w:val="32"/>
          <w:lang w:bidi="ar"/>
        </w:rPr>
        <w:t>为</w:t>
      </w:r>
      <w:r w:rsidRPr="008F243C">
        <w:rPr>
          <w:rFonts w:ascii="仿宋_GB2312" w:eastAsia="仿宋_GB2312"/>
          <w:spacing w:val="-2"/>
          <w:sz w:val="32"/>
          <w:szCs w:val="32"/>
          <w:lang w:bidi="ar"/>
        </w:rPr>
        <w:t>551位教职工提供了数据核对、年度业绩考核服务。</w:t>
      </w:r>
    </w:p>
    <w:p w14:paraId="6E959DCC" w14:textId="08E9E2C0" w:rsidR="003900E8" w:rsidRDefault="003900E8" w:rsidP="000379FB">
      <w:pPr>
        <w:jc w:val="center"/>
      </w:pPr>
      <w:r w:rsidRPr="003900E8">
        <w:rPr>
          <w:noProof/>
        </w:rPr>
        <w:drawing>
          <wp:inline distT="0" distB="0" distL="114300" distR="114300" wp14:anchorId="15FD457B" wp14:editId="305F3868">
            <wp:extent cx="4730750" cy="2764155"/>
            <wp:effectExtent l="0" t="0" r="12700" b="17145"/>
            <wp:docPr id="314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
                    <pic:cNvPicPr>
                      <a:picLocks noChangeAspect="1"/>
                    </pic:cNvPicPr>
                  </pic:nvPicPr>
                  <pic:blipFill>
                    <a:blip r:embed="rId44"/>
                    <a:stretch>
                      <a:fillRect/>
                    </a:stretch>
                  </pic:blipFill>
                  <pic:spPr>
                    <a:xfrm>
                      <a:off x="0" y="0"/>
                      <a:ext cx="4730750" cy="2764155"/>
                    </a:xfrm>
                    <a:prstGeom prst="rect">
                      <a:avLst/>
                    </a:prstGeom>
                    <a:noFill/>
                    <a:ln>
                      <a:noFill/>
                    </a:ln>
                  </pic:spPr>
                </pic:pic>
              </a:graphicData>
            </a:graphic>
          </wp:inline>
        </w:drawing>
      </w:r>
    </w:p>
    <w:p w14:paraId="0FAC9D1F" w14:textId="7C254D6E" w:rsidR="00C55DF6" w:rsidRPr="003900E8" w:rsidRDefault="00C55DF6" w:rsidP="000379FB">
      <w:pPr>
        <w:jc w:val="center"/>
      </w:pPr>
      <w:r>
        <w:rPr>
          <w:rFonts w:ascii="仿宋_GB2312" w:eastAsia="仿宋_GB2312" w:hint="eastAsia"/>
          <w:spacing w:val="-2"/>
          <w:sz w:val="24"/>
        </w:rPr>
        <w:t>图3</w:t>
      </w:r>
      <w:r>
        <w:rPr>
          <w:rFonts w:ascii="仿宋_GB2312" w:eastAsia="仿宋_GB2312"/>
          <w:spacing w:val="-2"/>
          <w:sz w:val="24"/>
        </w:rPr>
        <w:t>2</w:t>
      </w:r>
      <w:r>
        <w:rPr>
          <w:rFonts w:ascii="仿宋_GB2312" w:eastAsia="仿宋_GB2312" w:hint="eastAsia"/>
          <w:spacing w:val="-2"/>
          <w:sz w:val="24"/>
        </w:rPr>
        <w:t>：</w:t>
      </w:r>
      <w:r w:rsidRPr="0087704B">
        <w:rPr>
          <w:rFonts w:ascii="仿宋_GB2312" w:eastAsia="仿宋_GB2312" w:hint="eastAsia"/>
          <w:spacing w:val="-2"/>
          <w:sz w:val="24"/>
        </w:rPr>
        <w:t>近</w:t>
      </w:r>
      <w:r>
        <w:rPr>
          <w:rFonts w:ascii="仿宋_GB2312" w:eastAsia="仿宋_GB2312" w:hint="eastAsia"/>
          <w:spacing w:val="-2"/>
          <w:sz w:val="24"/>
        </w:rPr>
        <w:t>三</w:t>
      </w:r>
      <w:r w:rsidRPr="0087704B">
        <w:rPr>
          <w:rFonts w:ascii="仿宋_GB2312" w:eastAsia="仿宋_GB2312" w:hint="eastAsia"/>
          <w:spacing w:val="-2"/>
          <w:sz w:val="24"/>
        </w:rPr>
        <w:t>年</w:t>
      </w:r>
      <w:r>
        <w:rPr>
          <w:rFonts w:ascii="仿宋_GB2312" w:eastAsia="仿宋_GB2312" w:hint="eastAsia"/>
          <w:spacing w:val="-2"/>
          <w:sz w:val="24"/>
        </w:rPr>
        <w:t>年度绩效考核服务</w:t>
      </w:r>
      <w:r w:rsidRPr="0087704B">
        <w:rPr>
          <w:rFonts w:ascii="仿宋_GB2312" w:eastAsia="仿宋_GB2312" w:hint="eastAsia"/>
          <w:spacing w:val="-2"/>
          <w:sz w:val="24"/>
        </w:rPr>
        <w:t>情况</w:t>
      </w:r>
    </w:p>
    <w:p w14:paraId="7CD39564" w14:textId="77777777" w:rsidR="003900E8" w:rsidRPr="008F243C" w:rsidRDefault="003900E8" w:rsidP="003900E8">
      <w:pPr>
        <w:widowControl/>
        <w:ind w:firstLineChars="200" w:firstLine="632"/>
        <w:jc w:val="left"/>
        <w:rPr>
          <w:rFonts w:ascii="仿宋_GB2312" w:eastAsia="仿宋_GB2312"/>
          <w:spacing w:val="-2"/>
          <w:sz w:val="32"/>
          <w:szCs w:val="32"/>
          <w:lang w:bidi="ar"/>
        </w:rPr>
      </w:pPr>
      <w:r w:rsidRPr="008F243C">
        <w:rPr>
          <w:rFonts w:ascii="仿宋_GB2312" w:eastAsia="仿宋_GB2312"/>
          <w:spacing w:val="-2"/>
          <w:sz w:val="32"/>
          <w:szCs w:val="32"/>
          <w:lang w:bidi="ar"/>
        </w:rPr>
        <w:t>2022年新增流程类、</w:t>
      </w:r>
      <w:proofErr w:type="gramStart"/>
      <w:r w:rsidRPr="008F243C">
        <w:rPr>
          <w:rFonts w:ascii="仿宋_GB2312" w:eastAsia="仿宋_GB2312"/>
          <w:spacing w:val="-2"/>
          <w:sz w:val="32"/>
          <w:szCs w:val="32"/>
          <w:lang w:bidi="ar"/>
        </w:rPr>
        <w:t>轻应用</w:t>
      </w:r>
      <w:proofErr w:type="gramEnd"/>
      <w:r w:rsidRPr="008F243C">
        <w:rPr>
          <w:rFonts w:ascii="仿宋_GB2312" w:eastAsia="仿宋_GB2312" w:hint="eastAsia"/>
          <w:spacing w:val="-2"/>
          <w:sz w:val="32"/>
          <w:szCs w:val="32"/>
          <w:lang w:bidi="ar"/>
        </w:rPr>
        <w:t>服务功能共</w:t>
      </w:r>
      <w:r w:rsidRPr="008F243C">
        <w:rPr>
          <w:rFonts w:ascii="仿宋_GB2312" w:eastAsia="仿宋_GB2312"/>
          <w:spacing w:val="-2"/>
          <w:sz w:val="32"/>
          <w:szCs w:val="32"/>
          <w:lang w:bidi="ar"/>
        </w:rPr>
        <w:t>9项，截至目前，会议室使用服务3345次，通过学院平台提供短信发送服务28483次，流程类服务共2349人次。</w:t>
      </w:r>
    </w:p>
    <w:p w14:paraId="48DE7901" w14:textId="5264E1ED" w:rsidR="003900E8" w:rsidRPr="008F243C" w:rsidRDefault="003900E8" w:rsidP="000379FB">
      <w:pPr>
        <w:widowControl/>
        <w:ind w:firstLineChars="200" w:firstLine="632"/>
        <w:jc w:val="left"/>
        <w:rPr>
          <w:rFonts w:ascii="仿宋_GB2312" w:eastAsia="仿宋_GB2312"/>
          <w:spacing w:val="-2"/>
          <w:sz w:val="32"/>
          <w:szCs w:val="32"/>
          <w:lang w:bidi="ar"/>
        </w:rPr>
      </w:pPr>
      <w:r w:rsidRPr="008F243C">
        <w:rPr>
          <w:rFonts w:ascii="仿宋_GB2312" w:eastAsia="仿宋_GB2312" w:hint="eastAsia"/>
          <w:spacing w:val="-2"/>
          <w:sz w:val="32"/>
          <w:szCs w:val="32"/>
        </w:rPr>
        <w:t>（</w:t>
      </w:r>
      <w:r w:rsidRPr="008F243C">
        <w:rPr>
          <w:rFonts w:ascii="仿宋_GB2312" w:eastAsia="仿宋_GB2312"/>
          <w:spacing w:val="-2"/>
          <w:sz w:val="32"/>
          <w:szCs w:val="32"/>
          <w:lang w:bidi="ar"/>
        </w:rPr>
        <w:t>10</w:t>
      </w:r>
      <w:r w:rsidRPr="008F243C">
        <w:rPr>
          <w:rFonts w:ascii="仿宋_GB2312" w:eastAsia="仿宋_GB2312" w:hint="eastAsia"/>
          <w:spacing w:val="-2"/>
          <w:sz w:val="32"/>
          <w:szCs w:val="32"/>
          <w:lang w:bidi="ar"/>
        </w:rPr>
        <w:t>）办公系统（OA）</w:t>
      </w:r>
    </w:p>
    <w:p w14:paraId="19D50829" w14:textId="06BA3707" w:rsidR="003900E8" w:rsidRPr="008F243C" w:rsidRDefault="007D465A" w:rsidP="008F243C">
      <w:pPr>
        <w:widowControl/>
        <w:ind w:firstLineChars="200" w:firstLine="632"/>
        <w:jc w:val="left"/>
        <w:rPr>
          <w:rFonts w:ascii="仿宋_GB2312" w:eastAsia="仿宋_GB2312"/>
          <w:spacing w:val="-2"/>
          <w:sz w:val="32"/>
          <w:szCs w:val="32"/>
          <w:lang w:bidi="ar"/>
        </w:rPr>
      </w:pPr>
      <w:r>
        <w:rPr>
          <w:rFonts w:ascii="仿宋_GB2312" w:eastAsia="仿宋_GB2312" w:hint="eastAsia"/>
          <w:spacing w:val="-2"/>
          <w:sz w:val="32"/>
          <w:szCs w:val="32"/>
          <w:lang w:bidi="ar"/>
        </w:rPr>
        <w:t>配合党政办</w:t>
      </w:r>
      <w:r w:rsidR="003900E8" w:rsidRPr="008F243C">
        <w:rPr>
          <w:rFonts w:ascii="仿宋_GB2312" w:eastAsia="仿宋_GB2312" w:hint="eastAsia"/>
          <w:spacing w:val="-2"/>
          <w:sz w:val="32"/>
          <w:szCs w:val="32"/>
          <w:lang w:bidi="ar"/>
        </w:rPr>
        <w:t>完成办公自动化系统以及与之配套的微协同、公共信息发布、电子公文签章系统、电子公文归档等应用系统的日常运维。通过电话指导、线上远程或上门服务的形式对全校办公用户给予即时的帮助和现场处理。配合厂家与党政办完成规章制度库、电子签章平台的建设任务以及督办系统、会议管理系统的前期规划及平台搭建任务。</w:t>
      </w:r>
    </w:p>
    <w:p w14:paraId="1CA6DCD8" w14:textId="77777777" w:rsidR="003900E8" w:rsidRPr="008F243C" w:rsidRDefault="003900E8" w:rsidP="007D465A">
      <w:pPr>
        <w:widowControl/>
        <w:ind w:firstLineChars="200" w:firstLine="632"/>
        <w:jc w:val="left"/>
        <w:rPr>
          <w:rFonts w:ascii="仿宋_GB2312" w:eastAsia="仿宋_GB2312"/>
          <w:spacing w:val="-2"/>
          <w:sz w:val="32"/>
          <w:szCs w:val="32"/>
          <w:lang w:bidi="ar"/>
        </w:rPr>
      </w:pPr>
      <w:r w:rsidRPr="008F243C">
        <w:rPr>
          <w:rFonts w:ascii="仿宋_GB2312" w:eastAsia="仿宋_GB2312" w:hint="eastAsia"/>
          <w:spacing w:val="-2"/>
          <w:sz w:val="32"/>
          <w:szCs w:val="32"/>
          <w:lang w:bidi="ar"/>
        </w:rPr>
        <w:lastRenderedPageBreak/>
        <w:t>办公系统（OA）全年累计访问量为337922人次，日均访问973人次；发送办公邮件57446条，发文884份，收文563份，办公短信11810条，完成电子公文归档1</w:t>
      </w:r>
      <w:r w:rsidRPr="008F243C">
        <w:rPr>
          <w:rFonts w:ascii="仿宋_GB2312" w:eastAsia="仿宋_GB2312"/>
          <w:spacing w:val="-2"/>
          <w:sz w:val="32"/>
          <w:szCs w:val="32"/>
          <w:lang w:bidi="ar"/>
        </w:rPr>
        <w:t>149</w:t>
      </w:r>
      <w:r w:rsidRPr="008F243C">
        <w:rPr>
          <w:rFonts w:ascii="仿宋_GB2312" w:eastAsia="仿宋_GB2312" w:hint="eastAsia"/>
          <w:spacing w:val="-2"/>
          <w:sz w:val="32"/>
          <w:szCs w:val="32"/>
          <w:lang w:bidi="ar"/>
        </w:rPr>
        <w:t>份。</w:t>
      </w:r>
    </w:p>
    <w:p w14:paraId="48731D0A" w14:textId="3CB6560A" w:rsidR="003900E8" w:rsidRDefault="003900E8" w:rsidP="008F243C">
      <w:pPr>
        <w:widowControl/>
        <w:ind w:firstLineChars="200" w:firstLine="632"/>
        <w:jc w:val="left"/>
        <w:rPr>
          <w:rFonts w:ascii="仿宋_GB2312" w:eastAsia="仿宋_GB2312"/>
          <w:spacing w:val="-2"/>
          <w:sz w:val="32"/>
          <w:szCs w:val="32"/>
          <w:lang w:bidi="ar"/>
        </w:rPr>
      </w:pPr>
      <w:r w:rsidRPr="008F243C">
        <w:rPr>
          <w:rFonts w:ascii="仿宋_GB2312" w:eastAsia="仿宋_GB2312" w:hint="eastAsia"/>
          <w:spacing w:val="-2"/>
          <w:sz w:val="32"/>
          <w:szCs w:val="32"/>
          <w:lang w:bidi="ar"/>
        </w:rPr>
        <w:t>根据学校任免文件即时调整OA岗位、公文秘书、表单以及群组的角色权限</w:t>
      </w:r>
      <w:r w:rsidR="009E16E6">
        <w:rPr>
          <w:rFonts w:ascii="仿宋_GB2312" w:eastAsia="仿宋_GB2312" w:hint="eastAsia"/>
          <w:spacing w:val="-2"/>
          <w:sz w:val="32"/>
          <w:szCs w:val="32"/>
          <w:lang w:bidi="ar"/>
        </w:rPr>
        <w:t>设置</w:t>
      </w:r>
      <w:r w:rsidRPr="008F243C">
        <w:rPr>
          <w:rFonts w:ascii="仿宋_GB2312" w:eastAsia="仿宋_GB2312" w:hint="eastAsia"/>
          <w:spacing w:val="-2"/>
          <w:sz w:val="32"/>
          <w:szCs w:val="32"/>
          <w:lang w:bidi="ar"/>
        </w:rPr>
        <w:t>9</w:t>
      </w:r>
      <w:r w:rsidRPr="008F243C">
        <w:rPr>
          <w:rFonts w:ascii="仿宋_GB2312" w:eastAsia="仿宋_GB2312"/>
          <w:spacing w:val="-2"/>
          <w:sz w:val="32"/>
          <w:szCs w:val="32"/>
          <w:lang w:bidi="ar"/>
        </w:rPr>
        <w:t>35</w:t>
      </w:r>
      <w:r w:rsidRPr="008F243C">
        <w:rPr>
          <w:rFonts w:ascii="仿宋_GB2312" w:eastAsia="仿宋_GB2312" w:hint="eastAsia"/>
          <w:spacing w:val="-2"/>
          <w:sz w:val="32"/>
          <w:szCs w:val="32"/>
          <w:lang w:bidi="ar"/>
        </w:rPr>
        <w:t>人次；处理各类办公运维事务5人次</w:t>
      </w:r>
      <w:r w:rsidR="009E16E6">
        <w:rPr>
          <w:rFonts w:ascii="仿宋_GB2312" w:eastAsia="仿宋_GB2312" w:hint="eastAsia"/>
          <w:spacing w:val="-2"/>
          <w:sz w:val="32"/>
          <w:szCs w:val="32"/>
          <w:lang w:bidi="ar"/>
        </w:rPr>
        <w:t>/</w:t>
      </w:r>
      <w:r w:rsidRPr="008F243C">
        <w:rPr>
          <w:rFonts w:ascii="仿宋_GB2312" w:eastAsia="仿宋_GB2312" w:hint="eastAsia"/>
          <w:spacing w:val="-2"/>
          <w:sz w:val="32"/>
          <w:szCs w:val="32"/>
          <w:lang w:bidi="ar"/>
        </w:rPr>
        <w:t>天；制作并发放电子签章及签名6</w:t>
      </w:r>
      <w:r w:rsidRPr="008F243C">
        <w:rPr>
          <w:rFonts w:ascii="仿宋_GB2312" w:eastAsia="仿宋_GB2312"/>
          <w:spacing w:val="-2"/>
          <w:sz w:val="32"/>
          <w:szCs w:val="32"/>
          <w:lang w:bidi="ar"/>
        </w:rPr>
        <w:t>7</w:t>
      </w:r>
      <w:r w:rsidRPr="008F243C">
        <w:rPr>
          <w:rFonts w:ascii="仿宋_GB2312" w:eastAsia="仿宋_GB2312" w:hint="eastAsia"/>
          <w:spacing w:val="-2"/>
          <w:sz w:val="32"/>
          <w:szCs w:val="32"/>
          <w:lang w:bidi="ar"/>
        </w:rPr>
        <w:t>份；完成4项办公事务在智慧理工大中的碎片化部署；配合厂家完成系统及应用层面的安全补丁</w:t>
      </w:r>
      <w:r w:rsidR="009E16E6">
        <w:rPr>
          <w:rFonts w:ascii="仿宋_GB2312" w:eastAsia="仿宋_GB2312" w:hint="eastAsia"/>
          <w:spacing w:val="-2"/>
          <w:sz w:val="32"/>
          <w:szCs w:val="32"/>
          <w:lang w:bidi="ar"/>
        </w:rPr>
        <w:t>升级</w:t>
      </w:r>
      <w:r w:rsidRPr="008F243C">
        <w:rPr>
          <w:rFonts w:ascii="仿宋_GB2312" w:eastAsia="仿宋_GB2312" w:hint="eastAsia"/>
          <w:spacing w:val="-2"/>
          <w:sz w:val="32"/>
          <w:szCs w:val="32"/>
          <w:lang w:bidi="ar"/>
        </w:rPr>
        <w:t>1</w:t>
      </w:r>
      <w:r w:rsidRPr="008F243C">
        <w:rPr>
          <w:rFonts w:ascii="仿宋_GB2312" w:eastAsia="仿宋_GB2312"/>
          <w:spacing w:val="-2"/>
          <w:sz w:val="32"/>
          <w:szCs w:val="32"/>
          <w:lang w:bidi="ar"/>
        </w:rPr>
        <w:t>0</w:t>
      </w:r>
      <w:r w:rsidRPr="008F243C">
        <w:rPr>
          <w:rFonts w:ascii="仿宋_GB2312" w:eastAsia="仿宋_GB2312" w:hint="eastAsia"/>
          <w:spacing w:val="-2"/>
          <w:sz w:val="32"/>
          <w:szCs w:val="32"/>
          <w:lang w:bidi="ar"/>
        </w:rPr>
        <w:t>余次。</w:t>
      </w:r>
    </w:p>
    <w:p w14:paraId="3F9F7E4D" w14:textId="1062D679" w:rsidR="00D213C4" w:rsidRDefault="00D213C4" w:rsidP="00D213C4">
      <w:pPr>
        <w:ind w:firstLineChars="200" w:firstLine="632"/>
        <w:rPr>
          <w:rFonts w:ascii="仿宋_GB2312" w:eastAsia="仿宋_GB2312"/>
          <w:spacing w:val="-2"/>
          <w:sz w:val="32"/>
          <w:szCs w:val="32"/>
        </w:rPr>
      </w:pPr>
      <w:r>
        <w:rPr>
          <w:rFonts w:ascii="仿宋_GB2312" w:eastAsia="仿宋_GB2312" w:hint="eastAsia"/>
          <w:spacing w:val="-2"/>
          <w:sz w:val="32"/>
          <w:szCs w:val="32"/>
        </w:rPr>
        <w:t>（</w:t>
      </w:r>
      <w:r w:rsidR="00E349E9">
        <w:rPr>
          <w:rFonts w:ascii="仿宋_GB2312" w:eastAsia="仿宋_GB2312"/>
          <w:spacing w:val="-2"/>
          <w:sz w:val="32"/>
          <w:szCs w:val="32"/>
        </w:rPr>
        <w:t>11</w:t>
      </w:r>
      <w:r>
        <w:rPr>
          <w:rFonts w:ascii="仿宋_GB2312" w:eastAsia="仿宋_GB2312" w:hint="eastAsia"/>
          <w:spacing w:val="-2"/>
          <w:sz w:val="32"/>
          <w:szCs w:val="32"/>
        </w:rPr>
        <w:t>）校园</w:t>
      </w:r>
      <w:proofErr w:type="gramStart"/>
      <w:r>
        <w:rPr>
          <w:rFonts w:ascii="仿宋_GB2312" w:eastAsia="仿宋_GB2312"/>
          <w:spacing w:val="-2"/>
          <w:sz w:val="32"/>
          <w:szCs w:val="32"/>
        </w:rPr>
        <w:t>一</w:t>
      </w:r>
      <w:proofErr w:type="gramEnd"/>
      <w:r>
        <w:rPr>
          <w:rFonts w:ascii="仿宋_GB2312" w:eastAsia="仿宋_GB2312"/>
          <w:spacing w:val="-2"/>
          <w:sz w:val="32"/>
          <w:szCs w:val="32"/>
        </w:rPr>
        <w:t>卡通</w:t>
      </w:r>
    </w:p>
    <w:p w14:paraId="64BD185A" w14:textId="00B1CB79" w:rsidR="00D213C4" w:rsidRPr="00653908" w:rsidRDefault="00D213C4" w:rsidP="00653908">
      <w:pPr>
        <w:ind w:firstLineChars="200" w:firstLine="632"/>
        <w:rPr>
          <w:rFonts w:ascii="仿宋_GB2312" w:eastAsia="仿宋_GB2312"/>
          <w:spacing w:val="-2"/>
          <w:sz w:val="32"/>
          <w:szCs w:val="32"/>
        </w:rPr>
      </w:pPr>
      <w:proofErr w:type="gramStart"/>
      <w:r w:rsidRPr="00653908">
        <w:rPr>
          <w:rFonts w:ascii="仿宋_GB2312" w:eastAsia="仿宋_GB2312" w:hint="eastAsia"/>
          <w:spacing w:val="-2"/>
          <w:sz w:val="32"/>
          <w:szCs w:val="32"/>
        </w:rPr>
        <w:t>一</w:t>
      </w:r>
      <w:proofErr w:type="gramEnd"/>
      <w:r w:rsidRPr="00653908">
        <w:rPr>
          <w:rFonts w:ascii="仿宋_GB2312" w:eastAsia="仿宋_GB2312" w:hint="eastAsia"/>
          <w:spacing w:val="-2"/>
          <w:sz w:val="32"/>
          <w:szCs w:val="32"/>
        </w:rPr>
        <w:t>卡通系统内共有近</w:t>
      </w:r>
      <w:r w:rsidRPr="00653908">
        <w:rPr>
          <w:rFonts w:ascii="仿宋_GB2312" w:eastAsia="仿宋_GB2312"/>
          <w:spacing w:val="-2"/>
          <w:sz w:val="32"/>
          <w:szCs w:val="32"/>
        </w:rPr>
        <w:t>7</w:t>
      </w:r>
      <w:r w:rsidRPr="00653908">
        <w:rPr>
          <w:rFonts w:ascii="仿宋_GB2312" w:eastAsia="仿宋_GB2312" w:hint="eastAsia"/>
          <w:spacing w:val="-2"/>
          <w:sz w:val="32"/>
          <w:szCs w:val="32"/>
        </w:rPr>
        <w:t>万多活动用户，</w:t>
      </w:r>
      <w:r w:rsidR="009E16E6">
        <w:rPr>
          <w:rFonts w:ascii="仿宋_GB2312" w:eastAsia="仿宋_GB2312" w:hint="eastAsia"/>
          <w:spacing w:val="-2"/>
          <w:sz w:val="32"/>
          <w:szCs w:val="32"/>
        </w:rPr>
        <w:t>服务范围</w:t>
      </w:r>
      <w:r w:rsidRPr="00653908">
        <w:rPr>
          <w:rFonts w:ascii="仿宋_GB2312" w:eastAsia="仿宋_GB2312" w:hint="eastAsia"/>
          <w:spacing w:val="-2"/>
          <w:sz w:val="32"/>
          <w:szCs w:val="32"/>
        </w:rPr>
        <w:t>覆盖了学校东院、西院、鉴湖校区、南湖校区、余家头校区、襄阳校区的教学场所、图书馆、校医院等，涵盖校内所有的</w:t>
      </w:r>
      <w:r w:rsidR="00E349E9" w:rsidRPr="00653908">
        <w:rPr>
          <w:rFonts w:ascii="仿宋_GB2312" w:eastAsia="仿宋_GB2312" w:hint="eastAsia"/>
          <w:spacing w:val="-2"/>
          <w:sz w:val="32"/>
          <w:szCs w:val="32"/>
        </w:rPr>
        <w:t>身份</w:t>
      </w:r>
      <w:r w:rsidRPr="00653908">
        <w:rPr>
          <w:rFonts w:ascii="仿宋_GB2312" w:eastAsia="仿宋_GB2312" w:hint="eastAsia"/>
          <w:spacing w:val="-2"/>
          <w:sz w:val="32"/>
          <w:szCs w:val="32"/>
        </w:rPr>
        <w:t>认证场所</w:t>
      </w:r>
      <w:r w:rsidR="00E349E9" w:rsidRPr="00653908">
        <w:rPr>
          <w:rFonts w:ascii="仿宋_GB2312" w:eastAsia="仿宋_GB2312" w:hint="eastAsia"/>
          <w:spacing w:val="-2"/>
          <w:sz w:val="32"/>
          <w:szCs w:val="32"/>
        </w:rPr>
        <w:t>和缴费业务</w:t>
      </w:r>
      <w:r w:rsidRPr="00653908">
        <w:rPr>
          <w:rFonts w:ascii="仿宋_GB2312" w:eastAsia="仿宋_GB2312" w:hint="eastAsia"/>
          <w:spacing w:val="-2"/>
          <w:sz w:val="32"/>
          <w:szCs w:val="32"/>
        </w:rPr>
        <w:t>。</w:t>
      </w:r>
    </w:p>
    <w:p w14:paraId="455C205E" w14:textId="3FD79243" w:rsidR="00D213C4" w:rsidRPr="00653908" w:rsidRDefault="00D213C4" w:rsidP="00653908">
      <w:pPr>
        <w:ind w:firstLineChars="200" w:firstLine="632"/>
        <w:rPr>
          <w:rFonts w:ascii="仿宋_GB2312" w:eastAsia="仿宋_GB2312"/>
          <w:spacing w:val="-2"/>
          <w:sz w:val="32"/>
          <w:szCs w:val="32"/>
        </w:rPr>
      </w:pPr>
      <w:r w:rsidRPr="00653908">
        <w:rPr>
          <w:rFonts w:ascii="仿宋_GB2312" w:eastAsia="仿宋_GB2312" w:hint="eastAsia"/>
          <w:spacing w:val="-2"/>
          <w:sz w:val="32"/>
          <w:szCs w:val="32"/>
        </w:rPr>
        <w:t>全校在用</w:t>
      </w:r>
      <w:r w:rsidRPr="00653908">
        <w:rPr>
          <w:rFonts w:ascii="仿宋_GB2312" w:eastAsia="仿宋_GB2312"/>
          <w:spacing w:val="-2"/>
          <w:sz w:val="32"/>
          <w:szCs w:val="32"/>
        </w:rPr>
        <w:t>POS终端机600多台，每年消费人次达2千多</w:t>
      </w:r>
      <w:proofErr w:type="gramStart"/>
      <w:r w:rsidRPr="00653908">
        <w:rPr>
          <w:rFonts w:ascii="仿宋_GB2312" w:eastAsia="仿宋_GB2312"/>
          <w:spacing w:val="-2"/>
          <w:sz w:val="32"/>
          <w:szCs w:val="32"/>
        </w:rPr>
        <w:t>万人次</w:t>
      </w:r>
      <w:proofErr w:type="gramEnd"/>
      <w:r w:rsidRPr="00653908">
        <w:rPr>
          <w:rFonts w:ascii="仿宋_GB2312" w:eastAsia="仿宋_GB2312"/>
          <w:spacing w:val="-2"/>
          <w:sz w:val="32"/>
          <w:szCs w:val="32"/>
        </w:rPr>
        <w:t>，基于校园卡、微信、支付宝等多种介质的聚合支付，已广泛应用于日常缴费、食堂、医院、停车场、体育场馆等场景，有效提高了收费效率，满足了师生对校内支付方式的新需求。师生使用聚合支付的比例</w:t>
      </w:r>
      <w:r w:rsidRPr="00653908">
        <w:rPr>
          <w:rFonts w:ascii="仿宋_GB2312" w:eastAsia="仿宋_GB2312" w:hint="eastAsia"/>
          <w:spacing w:val="-2"/>
          <w:sz w:val="32"/>
          <w:szCs w:val="32"/>
        </w:rPr>
        <w:t>目前已</w:t>
      </w:r>
      <w:r w:rsidRPr="00653908">
        <w:rPr>
          <w:rFonts w:ascii="仿宋_GB2312" w:eastAsia="仿宋_GB2312"/>
          <w:spacing w:val="-2"/>
          <w:sz w:val="32"/>
          <w:szCs w:val="32"/>
        </w:rPr>
        <w:t>高达94.6%以上。</w:t>
      </w:r>
    </w:p>
    <w:p w14:paraId="4C848D6B" w14:textId="4875EAEB" w:rsidR="00D213C4" w:rsidRPr="00653908" w:rsidRDefault="00D213C4" w:rsidP="00653908">
      <w:pPr>
        <w:ind w:firstLineChars="200" w:firstLine="632"/>
        <w:rPr>
          <w:rFonts w:ascii="仿宋_GB2312" w:eastAsia="仿宋_GB2312"/>
          <w:spacing w:val="-2"/>
          <w:sz w:val="32"/>
          <w:szCs w:val="32"/>
        </w:rPr>
      </w:pPr>
      <w:proofErr w:type="gramStart"/>
      <w:r w:rsidRPr="00653908">
        <w:rPr>
          <w:rFonts w:ascii="仿宋_GB2312" w:eastAsia="仿宋_GB2312" w:hint="eastAsia"/>
          <w:spacing w:val="-2"/>
          <w:sz w:val="32"/>
          <w:szCs w:val="32"/>
        </w:rPr>
        <w:t>一</w:t>
      </w:r>
      <w:proofErr w:type="gramEnd"/>
      <w:r w:rsidRPr="00653908">
        <w:rPr>
          <w:rFonts w:ascii="仿宋_GB2312" w:eastAsia="仿宋_GB2312" w:hint="eastAsia"/>
          <w:spacing w:val="-2"/>
          <w:sz w:val="32"/>
          <w:szCs w:val="32"/>
        </w:rPr>
        <w:t>卡通系统为</w:t>
      </w:r>
      <w:r w:rsidR="00E349E9">
        <w:rPr>
          <w:rFonts w:ascii="仿宋_GB2312" w:eastAsia="仿宋_GB2312" w:hint="eastAsia"/>
          <w:spacing w:val="-2"/>
          <w:sz w:val="32"/>
          <w:szCs w:val="32"/>
        </w:rPr>
        <w:t>校园门禁</w:t>
      </w:r>
      <w:r w:rsidRPr="00653908">
        <w:rPr>
          <w:rFonts w:ascii="仿宋_GB2312" w:eastAsia="仿宋_GB2312" w:hint="eastAsia"/>
          <w:spacing w:val="-2"/>
          <w:sz w:val="32"/>
          <w:szCs w:val="32"/>
        </w:rPr>
        <w:t>系统提供了身份二维码，为师生提供了多种身份核验方式。在智能交通中心和天象</w:t>
      </w:r>
      <w:proofErr w:type="gramStart"/>
      <w:r w:rsidRPr="00653908">
        <w:rPr>
          <w:rFonts w:ascii="仿宋_GB2312" w:eastAsia="仿宋_GB2312" w:hint="eastAsia"/>
          <w:spacing w:val="-2"/>
          <w:sz w:val="32"/>
          <w:szCs w:val="32"/>
        </w:rPr>
        <w:t>馆提供</w:t>
      </w:r>
      <w:proofErr w:type="gramEnd"/>
      <w:r w:rsidRPr="00653908">
        <w:rPr>
          <w:rFonts w:ascii="仿宋_GB2312" w:eastAsia="仿宋_GB2312" w:hint="eastAsia"/>
          <w:spacing w:val="-2"/>
          <w:sz w:val="32"/>
          <w:szCs w:val="32"/>
        </w:rPr>
        <w:t>了智能门禁系统，方便学校实验室和特殊场馆的安全管控。通过实名认证功能，为疫情防控提供了准确的人员信息。</w:t>
      </w:r>
    </w:p>
    <w:p w14:paraId="14321C9D" w14:textId="0FA2A820" w:rsidR="00D213C4" w:rsidRPr="00653908" w:rsidRDefault="00D213C4" w:rsidP="00653908">
      <w:pPr>
        <w:ind w:firstLineChars="200" w:firstLine="632"/>
        <w:rPr>
          <w:rFonts w:ascii="仿宋_GB2312" w:eastAsia="仿宋_GB2312"/>
          <w:spacing w:val="-2"/>
          <w:sz w:val="32"/>
          <w:szCs w:val="32"/>
        </w:rPr>
      </w:pPr>
      <w:r w:rsidRPr="00653908">
        <w:rPr>
          <w:rFonts w:ascii="仿宋_GB2312" w:eastAsia="仿宋_GB2312" w:hint="eastAsia"/>
          <w:spacing w:val="-2"/>
          <w:sz w:val="32"/>
          <w:szCs w:val="32"/>
        </w:rPr>
        <w:lastRenderedPageBreak/>
        <w:t>近三年</w:t>
      </w:r>
      <w:r w:rsidRPr="00653908">
        <w:rPr>
          <w:rFonts w:ascii="仿宋_GB2312" w:eastAsia="仿宋_GB2312"/>
          <w:spacing w:val="-2"/>
          <w:sz w:val="32"/>
          <w:szCs w:val="32"/>
        </w:rPr>
        <w:t>的主要业务数据如下：</w:t>
      </w:r>
    </w:p>
    <w:p w14:paraId="6180653C" w14:textId="4774525C" w:rsidR="00D213C4" w:rsidRDefault="00D213C4" w:rsidP="00D22F24">
      <w:pPr>
        <w:pStyle w:val="af1"/>
        <w:spacing w:after="0"/>
      </w:pPr>
      <w:r w:rsidRPr="00653908">
        <w:rPr>
          <w:rFonts w:ascii="仿宋_GB2312" w:eastAsia="仿宋_GB2312"/>
          <w:noProof/>
          <w:spacing w:val="-2"/>
          <w:sz w:val="32"/>
          <w:szCs w:val="32"/>
        </w:rPr>
        <w:drawing>
          <wp:inline distT="0" distB="0" distL="0" distR="0" wp14:anchorId="227933AD" wp14:editId="43DD0D8F">
            <wp:extent cx="5295265" cy="3757930"/>
            <wp:effectExtent l="0" t="0" r="0" b="1905"/>
            <wp:docPr id="25" name="图片 25" descr="D:\Users\wgq\Documents\WeChat Files\wxid_fp6wz853pa8i21\FileStorage\Temp\16718845795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sers\wgq\Documents\WeChat Files\wxid_fp6wz853pa8i21\FileStorage\Temp\1671884579523.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295265" cy="3757930"/>
                    </a:xfrm>
                    <a:prstGeom prst="rect">
                      <a:avLst/>
                    </a:prstGeom>
                    <a:noFill/>
                    <a:ln>
                      <a:noFill/>
                    </a:ln>
                  </pic:spPr>
                </pic:pic>
              </a:graphicData>
            </a:graphic>
          </wp:inline>
        </w:drawing>
      </w:r>
    </w:p>
    <w:p w14:paraId="70F09E0A" w14:textId="77777777" w:rsidR="00D22F24" w:rsidRDefault="00734EAB" w:rsidP="00D22F24">
      <w:pPr>
        <w:pStyle w:val="af1"/>
        <w:spacing w:after="0"/>
        <w:jc w:val="center"/>
        <w:rPr>
          <w:rFonts w:ascii="仿宋_GB2312" w:eastAsia="仿宋_GB2312" w:hAnsi="Times New Roman" w:cs="Times New Roman"/>
          <w:spacing w:val="-2"/>
        </w:rPr>
      </w:pPr>
      <w:r>
        <w:rPr>
          <w:rFonts w:ascii="仿宋_GB2312" w:eastAsia="仿宋_GB2312" w:hint="eastAsia"/>
          <w:spacing w:val="-2"/>
        </w:rPr>
        <w:t>图3</w:t>
      </w:r>
      <w:r>
        <w:rPr>
          <w:rFonts w:ascii="仿宋_GB2312" w:eastAsia="仿宋_GB2312"/>
          <w:spacing w:val="-2"/>
        </w:rPr>
        <w:t>3</w:t>
      </w:r>
      <w:r>
        <w:rPr>
          <w:rFonts w:ascii="仿宋_GB2312" w:eastAsia="仿宋_GB2312" w:hint="eastAsia"/>
          <w:spacing w:val="-2"/>
        </w:rPr>
        <w:t>：</w:t>
      </w:r>
      <w:r w:rsidRPr="0087704B">
        <w:rPr>
          <w:rFonts w:ascii="仿宋_GB2312" w:eastAsia="仿宋_GB2312" w:hAnsi="Times New Roman" w:cs="Times New Roman" w:hint="eastAsia"/>
          <w:spacing w:val="-2"/>
        </w:rPr>
        <w:t>近</w:t>
      </w:r>
      <w:r>
        <w:rPr>
          <w:rFonts w:ascii="仿宋_GB2312" w:eastAsia="仿宋_GB2312" w:hAnsi="Times New Roman" w:cs="Times New Roman" w:hint="eastAsia"/>
          <w:spacing w:val="-2"/>
        </w:rPr>
        <w:t>三</w:t>
      </w:r>
      <w:r w:rsidRPr="0087704B">
        <w:rPr>
          <w:rFonts w:ascii="仿宋_GB2312" w:eastAsia="仿宋_GB2312" w:hAnsi="Times New Roman" w:cs="Times New Roman" w:hint="eastAsia"/>
          <w:spacing w:val="-2"/>
        </w:rPr>
        <w:t>年</w:t>
      </w:r>
      <w:proofErr w:type="gramStart"/>
      <w:r>
        <w:rPr>
          <w:rFonts w:ascii="仿宋_GB2312" w:eastAsia="仿宋_GB2312" w:hAnsi="Times New Roman" w:cs="Times New Roman" w:hint="eastAsia"/>
          <w:spacing w:val="-2"/>
        </w:rPr>
        <w:t>一</w:t>
      </w:r>
      <w:proofErr w:type="gramEnd"/>
      <w:r>
        <w:rPr>
          <w:rFonts w:ascii="仿宋_GB2312" w:eastAsia="仿宋_GB2312" w:hAnsi="Times New Roman" w:cs="Times New Roman" w:hint="eastAsia"/>
          <w:spacing w:val="-2"/>
        </w:rPr>
        <w:t>卡通主要业务数据</w:t>
      </w:r>
    </w:p>
    <w:p w14:paraId="2304E365" w14:textId="5960C84A" w:rsidR="00734EAB" w:rsidRPr="005233D5" w:rsidRDefault="00D22F24" w:rsidP="00BF29D6">
      <w:pPr>
        <w:pStyle w:val="af1"/>
        <w:spacing w:after="0"/>
        <w:jc w:val="center"/>
      </w:pPr>
      <w:r>
        <w:rPr>
          <w:noProof/>
        </w:rPr>
        <w:drawing>
          <wp:inline distT="0" distB="0" distL="0" distR="0" wp14:anchorId="73952BB4" wp14:editId="5746EA8C">
            <wp:extent cx="5244263" cy="3246120"/>
            <wp:effectExtent l="0" t="0" r="0" b="0"/>
            <wp:docPr id="30" name="图片 30" descr="D:\Users\wgq\Documents\WeChat Files\wxid_fp6wz853pa8i21\FileStorage\Temp\16718842087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wgq\Documents\WeChat Files\wxid_fp6wz853pa8i21\FileStorage\Temp\1671884208752.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269173" cy="3261539"/>
                    </a:xfrm>
                    <a:prstGeom prst="rect">
                      <a:avLst/>
                    </a:prstGeom>
                    <a:noFill/>
                    <a:ln>
                      <a:noFill/>
                    </a:ln>
                  </pic:spPr>
                </pic:pic>
              </a:graphicData>
            </a:graphic>
          </wp:inline>
        </w:drawing>
      </w:r>
    </w:p>
    <w:p w14:paraId="6763B896" w14:textId="5A7C0AD1" w:rsidR="00D213C4" w:rsidRPr="00EF3299" w:rsidRDefault="00734EAB" w:rsidP="00D22F24">
      <w:pPr>
        <w:jc w:val="center"/>
        <w:rPr>
          <w:rFonts w:ascii="仿宋_GB2312" w:eastAsia="仿宋_GB2312"/>
          <w:spacing w:val="-2"/>
          <w:sz w:val="32"/>
          <w:szCs w:val="32"/>
        </w:rPr>
      </w:pPr>
      <w:r>
        <w:rPr>
          <w:rFonts w:ascii="仿宋_GB2312" w:eastAsia="仿宋_GB2312" w:hint="eastAsia"/>
          <w:spacing w:val="-2"/>
          <w:sz w:val="24"/>
        </w:rPr>
        <w:t>图3</w:t>
      </w:r>
      <w:r>
        <w:rPr>
          <w:rFonts w:ascii="仿宋_GB2312" w:eastAsia="仿宋_GB2312"/>
          <w:spacing w:val="-2"/>
          <w:sz w:val="24"/>
        </w:rPr>
        <w:t>4</w:t>
      </w:r>
      <w:r>
        <w:rPr>
          <w:rFonts w:ascii="仿宋_GB2312" w:eastAsia="仿宋_GB2312" w:hint="eastAsia"/>
          <w:spacing w:val="-2"/>
          <w:sz w:val="24"/>
        </w:rPr>
        <w:t>：</w:t>
      </w:r>
      <w:r w:rsidRPr="0087704B">
        <w:rPr>
          <w:rFonts w:ascii="仿宋_GB2312" w:eastAsia="仿宋_GB2312" w:hint="eastAsia"/>
          <w:spacing w:val="-2"/>
          <w:sz w:val="24"/>
        </w:rPr>
        <w:t>近</w:t>
      </w:r>
      <w:r>
        <w:rPr>
          <w:rFonts w:ascii="仿宋_GB2312" w:eastAsia="仿宋_GB2312" w:hint="eastAsia"/>
          <w:spacing w:val="-2"/>
        </w:rPr>
        <w:t>三</w:t>
      </w:r>
      <w:r w:rsidRPr="0087704B">
        <w:rPr>
          <w:rFonts w:ascii="仿宋_GB2312" w:eastAsia="仿宋_GB2312" w:hint="eastAsia"/>
          <w:spacing w:val="-2"/>
          <w:sz w:val="24"/>
        </w:rPr>
        <w:t>年</w:t>
      </w:r>
      <w:proofErr w:type="gramStart"/>
      <w:r w:rsidRPr="00734EAB">
        <w:rPr>
          <w:rFonts w:ascii="仿宋_GB2312" w:eastAsia="仿宋_GB2312" w:hint="eastAsia"/>
          <w:spacing w:val="-2"/>
          <w:sz w:val="24"/>
          <w:szCs w:val="32"/>
        </w:rPr>
        <w:t>一</w:t>
      </w:r>
      <w:proofErr w:type="gramEnd"/>
      <w:r w:rsidRPr="00734EAB">
        <w:rPr>
          <w:rFonts w:ascii="仿宋_GB2312" w:eastAsia="仿宋_GB2312" w:hint="eastAsia"/>
          <w:spacing w:val="-2"/>
          <w:sz w:val="24"/>
          <w:szCs w:val="32"/>
        </w:rPr>
        <w:t>卡通</w:t>
      </w:r>
      <w:r>
        <w:rPr>
          <w:rFonts w:ascii="仿宋_GB2312" w:eastAsia="仿宋_GB2312" w:hint="eastAsia"/>
          <w:spacing w:val="-2"/>
          <w:sz w:val="24"/>
          <w:szCs w:val="32"/>
        </w:rPr>
        <w:t>支付方式分析</w:t>
      </w:r>
    </w:p>
    <w:p w14:paraId="77AD40B5" w14:textId="65FF8867" w:rsidR="00D213C4" w:rsidRDefault="00E349E9" w:rsidP="00E349E9">
      <w:pPr>
        <w:ind w:firstLineChars="200" w:firstLine="632"/>
        <w:jc w:val="left"/>
        <w:rPr>
          <w:rFonts w:ascii="仿宋_GB2312" w:eastAsia="仿宋_GB2312"/>
          <w:spacing w:val="-2"/>
          <w:sz w:val="32"/>
          <w:szCs w:val="32"/>
        </w:rPr>
      </w:pPr>
      <w:r>
        <w:rPr>
          <w:rFonts w:ascii="仿宋_GB2312" w:eastAsia="仿宋_GB2312" w:hint="eastAsia"/>
          <w:spacing w:val="-2"/>
          <w:sz w:val="32"/>
          <w:szCs w:val="32"/>
        </w:rPr>
        <w:t>（1</w:t>
      </w:r>
      <w:r>
        <w:rPr>
          <w:rFonts w:ascii="仿宋_GB2312" w:eastAsia="仿宋_GB2312"/>
          <w:spacing w:val="-2"/>
          <w:sz w:val="32"/>
          <w:szCs w:val="32"/>
        </w:rPr>
        <w:t>2</w:t>
      </w:r>
      <w:r>
        <w:rPr>
          <w:rFonts w:ascii="仿宋_GB2312" w:eastAsia="仿宋_GB2312" w:hint="eastAsia"/>
          <w:spacing w:val="-2"/>
          <w:sz w:val="32"/>
          <w:szCs w:val="32"/>
        </w:rPr>
        <w:t>）多媒体教室及公共计算机</w:t>
      </w:r>
      <w:r w:rsidRPr="00E349E9">
        <w:rPr>
          <w:rFonts w:ascii="仿宋_GB2312" w:eastAsia="仿宋_GB2312" w:hint="eastAsia"/>
          <w:spacing w:val="-2"/>
          <w:sz w:val="32"/>
          <w:szCs w:val="32"/>
        </w:rPr>
        <w:t>实验室</w:t>
      </w:r>
      <w:r>
        <w:rPr>
          <w:rFonts w:ascii="仿宋_GB2312" w:eastAsia="仿宋_GB2312" w:hint="eastAsia"/>
          <w:spacing w:val="-2"/>
          <w:sz w:val="32"/>
          <w:szCs w:val="32"/>
        </w:rPr>
        <w:t>日常运维</w:t>
      </w:r>
    </w:p>
    <w:p w14:paraId="327C9703" w14:textId="1C243716" w:rsidR="00E349E9" w:rsidRPr="00E349E9" w:rsidRDefault="00E349E9" w:rsidP="00123889">
      <w:pPr>
        <w:ind w:firstLineChars="200" w:firstLine="632"/>
        <w:rPr>
          <w:rFonts w:ascii="仿宋_GB2312" w:eastAsia="仿宋_GB2312"/>
          <w:spacing w:val="-2"/>
          <w:sz w:val="32"/>
          <w:szCs w:val="32"/>
        </w:rPr>
      </w:pPr>
      <w:r w:rsidRPr="00E349E9">
        <w:rPr>
          <w:rFonts w:ascii="仿宋_GB2312" w:eastAsia="仿宋_GB2312" w:hint="eastAsia"/>
          <w:spacing w:val="-2"/>
          <w:sz w:val="32"/>
          <w:szCs w:val="32"/>
        </w:rPr>
        <w:t>管理我校三区五片共1</w:t>
      </w:r>
      <w:r w:rsidRPr="00E349E9">
        <w:rPr>
          <w:rFonts w:ascii="仿宋_GB2312" w:eastAsia="仿宋_GB2312"/>
          <w:spacing w:val="-2"/>
          <w:sz w:val="32"/>
          <w:szCs w:val="32"/>
        </w:rPr>
        <w:t>6</w:t>
      </w:r>
      <w:r w:rsidRPr="00E349E9">
        <w:rPr>
          <w:rFonts w:ascii="仿宋_GB2312" w:eastAsia="仿宋_GB2312" w:hint="eastAsia"/>
          <w:spacing w:val="-2"/>
          <w:sz w:val="32"/>
          <w:szCs w:val="32"/>
        </w:rPr>
        <w:t>栋楼、5</w:t>
      </w:r>
      <w:r w:rsidRPr="00E349E9">
        <w:rPr>
          <w:rFonts w:ascii="仿宋_GB2312" w:eastAsia="仿宋_GB2312"/>
          <w:spacing w:val="-2"/>
          <w:sz w:val="32"/>
          <w:szCs w:val="32"/>
        </w:rPr>
        <w:t>81</w:t>
      </w:r>
      <w:r w:rsidRPr="00E349E9">
        <w:rPr>
          <w:rFonts w:ascii="仿宋_GB2312" w:eastAsia="仿宋_GB2312" w:hint="eastAsia"/>
          <w:spacing w:val="-2"/>
          <w:sz w:val="32"/>
          <w:szCs w:val="32"/>
        </w:rPr>
        <w:t>间公共教室的所有多</w:t>
      </w:r>
      <w:r w:rsidRPr="00E349E9">
        <w:rPr>
          <w:rFonts w:ascii="仿宋_GB2312" w:eastAsia="仿宋_GB2312" w:hint="eastAsia"/>
          <w:spacing w:val="-2"/>
          <w:sz w:val="32"/>
          <w:szCs w:val="32"/>
        </w:rPr>
        <w:lastRenderedPageBreak/>
        <w:t>媒体设备（包含1</w:t>
      </w:r>
      <w:r w:rsidRPr="00E349E9">
        <w:rPr>
          <w:rFonts w:ascii="仿宋_GB2312" w:eastAsia="仿宋_GB2312"/>
          <w:spacing w:val="-2"/>
          <w:sz w:val="32"/>
          <w:szCs w:val="32"/>
        </w:rPr>
        <w:t>7</w:t>
      </w:r>
      <w:r w:rsidRPr="00E349E9">
        <w:rPr>
          <w:rFonts w:ascii="仿宋_GB2312" w:eastAsia="仿宋_GB2312" w:hint="eastAsia"/>
          <w:spacing w:val="-2"/>
          <w:sz w:val="32"/>
          <w:szCs w:val="32"/>
        </w:rPr>
        <w:t>间公共计算机实验室）</w:t>
      </w:r>
      <w:r>
        <w:rPr>
          <w:rFonts w:ascii="仿宋_GB2312" w:eastAsia="仿宋_GB2312" w:hint="eastAsia"/>
          <w:spacing w:val="-2"/>
          <w:sz w:val="32"/>
          <w:szCs w:val="32"/>
        </w:rPr>
        <w:t>，</w:t>
      </w:r>
      <w:r w:rsidR="003A421F">
        <w:rPr>
          <w:rFonts w:ascii="仿宋_GB2312" w:eastAsia="仿宋_GB2312" w:hint="eastAsia"/>
          <w:spacing w:val="-2"/>
          <w:sz w:val="32"/>
          <w:szCs w:val="32"/>
        </w:rPr>
        <w:t>2</w:t>
      </w:r>
      <w:r w:rsidR="003A421F">
        <w:rPr>
          <w:rFonts w:ascii="仿宋_GB2312" w:eastAsia="仿宋_GB2312"/>
          <w:spacing w:val="-2"/>
          <w:sz w:val="32"/>
          <w:szCs w:val="32"/>
        </w:rPr>
        <w:t>022</w:t>
      </w:r>
      <w:r w:rsidR="003A421F">
        <w:rPr>
          <w:rFonts w:ascii="仿宋_GB2312" w:eastAsia="仿宋_GB2312" w:hint="eastAsia"/>
          <w:spacing w:val="-2"/>
          <w:sz w:val="32"/>
          <w:szCs w:val="32"/>
        </w:rPr>
        <w:t>年</w:t>
      </w:r>
      <w:r w:rsidRPr="00E349E9">
        <w:rPr>
          <w:rFonts w:ascii="仿宋_GB2312" w:eastAsia="仿宋_GB2312" w:hint="eastAsia"/>
          <w:spacing w:val="-2"/>
          <w:sz w:val="32"/>
          <w:szCs w:val="32"/>
        </w:rPr>
        <w:t>日常保障课程学时数达</w:t>
      </w:r>
      <w:r w:rsidR="003A421F">
        <w:rPr>
          <w:rFonts w:ascii="仿宋_GB2312" w:eastAsia="仿宋_GB2312"/>
          <w:spacing w:val="-2"/>
          <w:sz w:val="32"/>
          <w:szCs w:val="32"/>
        </w:rPr>
        <w:t>423898</w:t>
      </w:r>
      <w:r w:rsidRPr="00E349E9">
        <w:rPr>
          <w:rFonts w:ascii="仿宋_GB2312" w:eastAsia="仿宋_GB2312" w:hint="eastAsia"/>
          <w:spacing w:val="-2"/>
          <w:sz w:val="32"/>
          <w:szCs w:val="32"/>
        </w:rPr>
        <w:t>学时。</w:t>
      </w:r>
    </w:p>
    <w:p w14:paraId="70BA0BE7" w14:textId="68524FA1" w:rsidR="00E349E9" w:rsidRPr="006145BF" w:rsidRDefault="006145BF" w:rsidP="006145BF">
      <w:pPr>
        <w:ind w:firstLineChars="200" w:firstLine="632"/>
        <w:rPr>
          <w:rFonts w:ascii="仿宋_GB2312" w:eastAsia="仿宋_GB2312"/>
          <w:spacing w:val="-2"/>
          <w:sz w:val="32"/>
          <w:szCs w:val="32"/>
        </w:rPr>
      </w:pPr>
      <w:r>
        <w:rPr>
          <w:rFonts w:ascii="仿宋_GB2312" w:eastAsia="仿宋_GB2312" w:hint="eastAsia"/>
          <w:spacing w:val="-2"/>
          <w:sz w:val="32"/>
          <w:szCs w:val="32"/>
        </w:rPr>
        <w:t>完成</w:t>
      </w:r>
      <w:r w:rsidR="00E349E9" w:rsidRPr="006145BF">
        <w:rPr>
          <w:rFonts w:ascii="仿宋_GB2312" w:eastAsia="仿宋_GB2312" w:hint="eastAsia"/>
          <w:spacing w:val="-2"/>
          <w:sz w:val="32"/>
          <w:szCs w:val="32"/>
        </w:rPr>
        <w:t>日常活动保障</w:t>
      </w:r>
      <w:r>
        <w:rPr>
          <w:rFonts w:ascii="仿宋_GB2312" w:eastAsia="仿宋_GB2312" w:hint="eastAsia"/>
          <w:spacing w:val="-2"/>
          <w:sz w:val="32"/>
          <w:szCs w:val="32"/>
        </w:rPr>
        <w:t>任务</w:t>
      </w:r>
      <w:r w:rsidR="00E349E9" w:rsidRPr="006145BF">
        <w:rPr>
          <w:rFonts w:ascii="仿宋_GB2312" w:eastAsia="仿宋_GB2312" w:hint="eastAsia"/>
          <w:spacing w:val="-2"/>
          <w:sz w:val="32"/>
          <w:szCs w:val="32"/>
        </w:rPr>
        <w:t>：</w:t>
      </w:r>
      <w:r w:rsidR="00E349E9" w:rsidRPr="006145BF">
        <w:rPr>
          <w:rFonts w:ascii="仿宋_GB2312" w:eastAsia="仿宋_GB2312"/>
          <w:spacing w:val="-2"/>
          <w:sz w:val="32"/>
          <w:szCs w:val="32"/>
        </w:rPr>
        <w:t>6</w:t>
      </w:r>
      <w:r w:rsidR="00E349E9" w:rsidRPr="006145BF">
        <w:rPr>
          <w:rFonts w:ascii="仿宋_GB2312" w:eastAsia="仿宋_GB2312" w:hint="eastAsia"/>
          <w:spacing w:val="-2"/>
          <w:sz w:val="32"/>
          <w:szCs w:val="32"/>
        </w:rPr>
        <w:t>场国家大型考试</w:t>
      </w:r>
      <w:proofErr w:type="gramStart"/>
      <w:r w:rsidR="00E349E9" w:rsidRPr="006145BF">
        <w:rPr>
          <w:rFonts w:ascii="仿宋_GB2312" w:eastAsia="仿宋_GB2312" w:hint="eastAsia"/>
          <w:spacing w:val="-2"/>
          <w:sz w:val="32"/>
          <w:szCs w:val="32"/>
        </w:rPr>
        <w:t>的标考软硬件</w:t>
      </w:r>
      <w:proofErr w:type="gramEnd"/>
      <w:r w:rsidR="00E349E9" w:rsidRPr="006145BF">
        <w:rPr>
          <w:rFonts w:ascii="仿宋_GB2312" w:eastAsia="仿宋_GB2312" w:hint="eastAsia"/>
          <w:spacing w:val="-2"/>
          <w:sz w:val="32"/>
          <w:szCs w:val="32"/>
        </w:rPr>
        <w:t>保障（共5</w:t>
      </w:r>
      <w:r w:rsidR="00E349E9" w:rsidRPr="006145BF">
        <w:rPr>
          <w:rFonts w:ascii="仿宋_GB2312" w:eastAsia="仿宋_GB2312"/>
          <w:spacing w:val="-2"/>
          <w:sz w:val="32"/>
          <w:szCs w:val="32"/>
        </w:rPr>
        <w:t>83</w:t>
      </w:r>
      <w:r w:rsidR="00E349E9" w:rsidRPr="006145BF">
        <w:rPr>
          <w:rFonts w:ascii="仿宋_GB2312" w:eastAsia="仿宋_GB2312" w:hint="eastAsia"/>
          <w:spacing w:val="-2"/>
          <w:sz w:val="32"/>
          <w:szCs w:val="32"/>
        </w:rPr>
        <w:t>个考场）；3场国家大型考试阅卷机房保障；</w:t>
      </w:r>
      <w:r w:rsidR="00E349E9" w:rsidRPr="006145BF">
        <w:rPr>
          <w:rFonts w:ascii="仿宋_GB2312" w:eastAsia="仿宋_GB2312"/>
          <w:spacing w:val="-2"/>
          <w:sz w:val="32"/>
          <w:szCs w:val="32"/>
        </w:rPr>
        <w:t>7</w:t>
      </w:r>
      <w:r w:rsidR="00E349E9" w:rsidRPr="006145BF">
        <w:rPr>
          <w:rFonts w:ascii="仿宋_GB2312" w:eastAsia="仿宋_GB2312" w:hint="eastAsia"/>
          <w:spacing w:val="-2"/>
          <w:sz w:val="32"/>
          <w:szCs w:val="32"/>
        </w:rPr>
        <w:t>场国家级、省级或校级大赛的多媒体或机房设备保障；9场校级或县级各类活动的多媒体或机房设备保障（校级研究生线上线下复试、学院转专业线上线下面试、学院保</w:t>
      </w:r>
      <w:proofErr w:type="gramStart"/>
      <w:r w:rsidR="00E349E9" w:rsidRPr="006145BF">
        <w:rPr>
          <w:rFonts w:ascii="仿宋_GB2312" w:eastAsia="仿宋_GB2312" w:hint="eastAsia"/>
          <w:spacing w:val="-2"/>
          <w:sz w:val="32"/>
          <w:szCs w:val="32"/>
        </w:rPr>
        <w:t>研</w:t>
      </w:r>
      <w:proofErr w:type="gramEnd"/>
      <w:r w:rsidR="00E349E9" w:rsidRPr="006145BF">
        <w:rPr>
          <w:rFonts w:ascii="仿宋_GB2312" w:eastAsia="仿宋_GB2312" w:hint="eastAsia"/>
          <w:spacing w:val="-2"/>
          <w:sz w:val="32"/>
          <w:szCs w:val="32"/>
        </w:rPr>
        <w:t>线上线下面试、阳新县卫生系统线上招考、考</w:t>
      </w:r>
      <w:proofErr w:type="gramStart"/>
      <w:r w:rsidR="00E349E9" w:rsidRPr="006145BF">
        <w:rPr>
          <w:rFonts w:ascii="仿宋_GB2312" w:eastAsia="仿宋_GB2312" w:hint="eastAsia"/>
          <w:spacing w:val="-2"/>
          <w:sz w:val="32"/>
          <w:szCs w:val="32"/>
        </w:rPr>
        <w:t>务</w:t>
      </w:r>
      <w:proofErr w:type="gramEnd"/>
      <w:r w:rsidR="00E349E9" w:rsidRPr="006145BF">
        <w:rPr>
          <w:rFonts w:ascii="仿宋_GB2312" w:eastAsia="仿宋_GB2312" w:hint="eastAsia"/>
          <w:spacing w:val="-2"/>
          <w:sz w:val="32"/>
          <w:szCs w:val="32"/>
        </w:rPr>
        <w:t>或O</w:t>
      </w:r>
      <w:r w:rsidR="00E349E9" w:rsidRPr="006145BF">
        <w:rPr>
          <w:rFonts w:ascii="仿宋_GB2312" w:eastAsia="仿宋_GB2312"/>
          <w:spacing w:val="-2"/>
          <w:sz w:val="32"/>
          <w:szCs w:val="32"/>
        </w:rPr>
        <w:t>A</w:t>
      </w:r>
      <w:r w:rsidR="00E349E9" w:rsidRPr="006145BF">
        <w:rPr>
          <w:rFonts w:ascii="仿宋_GB2312" w:eastAsia="仿宋_GB2312" w:hint="eastAsia"/>
          <w:spacing w:val="-2"/>
          <w:sz w:val="32"/>
          <w:szCs w:val="32"/>
        </w:rPr>
        <w:t>操作培训会）。</w:t>
      </w:r>
      <w:r w:rsidR="00196562" w:rsidRPr="00196562">
        <w:rPr>
          <w:rFonts w:ascii="仿宋_GB2312" w:eastAsia="仿宋_GB2312" w:hint="eastAsia"/>
          <w:spacing w:val="-2"/>
          <w:sz w:val="32"/>
          <w:szCs w:val="32"/>
        </w:rPr>
        <w:t>计算机等级考试连续三年荣获优秀考点</w:t>
      </w:r>
      <w:r w:rsidR="00196562">
        <w:rPr>
          <w:rFonts w:ascii="仿宋_GB2312" w:eastAsia="仿宋_GB2312" w:hint="eastAsia"/>
          <w:spacing w:val="-2"/>
          <w:sz w:val="32"/>
          <w:szCs w:val="32"/>
        </w:rPr>
        <w:t>。</w:t>
      </w:r>
    </w:p>
    <w:p w14:paraId="2C679781" w14:textId="1909CE66" w:rsidR="00E349E9" w:rsidRPr="006145BF" w:rsidRDefault="006145BF" w:rsidP="006145BF">
      <w:pPr>
        <w:ind w:firstLineChars="200" w:firstLine="632"/>
        <w:rPr>
          <w:rFonts w:ascii="仿宋_GB2312" w:eastAsia="仿宋_GB2312"/>
          <w:spacing w:val="-2"/>
          <w:sz w:val="32"/>
          <w:szCs w:val="32"/>
        </w:rPr>
      </w:pPr>
      <w:r>
        <w:rPr>
          <w:rFonts w:ascii="仿宋_GB2312" w:eastAsia="仿宋_GB2312" w:hint="eastAsia"/>
          <w:spacing w:val="-2"/>
          <w:sz w:val="32"/>
          <w:szCs w:val="32"/>
        </w:rPr>
        <w:t>积极推进设备智能化升级，</w:t>
      </w:r>
      <w:r w:rsidR="009E16E6" w:rsidRPr="006145BF">
        <w:rPr>
          <w:rFonts w:ascii="仿宋_GB2312" w:eastAsia="仿宋_GB2312" w:hint="eastAsia"/>
          <w:spacing w:val="-2"/>
          <w:sz w:val="32"/>
          <w:szCs w:val="32"/>
        </w:rPr>
        <w:t xml:space="preserve"> </w:t>
      </w:r>
      <w:r w:rsidR="00E349E9" w:rsidRPr="006145BF">
        <w:rPr>
          <w:rFonts w:ascii="仿宋_GB2312" w:eastAsia="仿宋_GB2312" w:hint="eastAsia"/>
          <w:spacing w:val="-2"/>
          <w:sz w:val="32"/>
          <w:szCs w:val="32"/>
        </w:rPr>
        <w:t>2</w:t>
      </w:r>
      <w:r w:rsidR="00E349E9" w:rsidRPr="006145BF">
        <w:rPr>
          <w:rFonts w:ascii="仿宋_GB2312" w:eastAsia="仿宋_GB2312"/>
          <w:spacing w:val="-2"/>
          <w:sz w:val="32"/>
          <w:szCs w:val="32"/>
        </w:rPr>
        <w:t>022</w:t>
      </w:r>
      <w:r w:rsidR="00E349E9" w:rsidRPr="006145BF">
        <w:rPr>
          <w:rFonts w:ascii="仿宋_GB2312" w:eastAsia="仿宋_GB2312" w:hint="eastAsia"/>
          <w:spacing w:val="-2"/>
          <w:sz w:val="32"/>
          <w:szCs w:val="32"/>
        </w:rPr>
        <w:t>年暑期</w:t>
      </w:r>
      <w:r w:rsidR="009E16E6">
        <w:rPr>
          <w:rFonts w:ascii="仿宋_GB2312" w:eastAsia="仿宋_GB2312" w:hint="eastAsia"/>
          <w:spacing w:val="-2"/>
          <w:sz w:val="32"/>
          <w:szCs w:val="32"/>
        </w:rPr>
        <w:t>会同本科生院等单位</w:t>
      </w:r>
      <w:r w:rsidRPr="006145BF">
        <w:rPr>
          <w:rFonts w:ascii="仿宋_GB2312" w:eastAsia="仿宋_GB2312" w:hint="eastAsia"/>
          <w:spacing w:val="-2"/>
          <w:sz w:val="32"/>
          <w:szCs w:val="32"/>
        </w:rPr>
        <w:t>完成</w:t>
      </w:r>
      <w:r w:rsidR="00E349E9" w:rsidRPr="006145BF">
        <w:rPr>
          <w:rFonts w:ascii="仿宋_GB2312" w:eastAsia="仿宋_GB2312" w:hint="eastAsia"/>
          <w:spacing w:val="-2"/>
          <w:sz w:val="32"/>
          <w:szCs w:val="32"/>
        </w:rPr>
        <w:t>改造</w:t>
      </w:r>
      <w:r w:rsidRPr="006145BF">
        <w:rPr>
          <w:rFonts w:ascii="仿宋_GB2312" w:eastAsia="仿宋_GB2312"/>
          <w:spacing w:val="-2"/>
          <w:sz w:val="32"/>
          <w:szCs w:val="32"/>
        </w:rPr>
        <w:t>78</w:t>
      </w:r>
      <w:r w:rsidR="00E349E9" w:rsidRPr="006145BF">
        <w:rPr>
          <w:rFonts w:ascii="仿宋_GB2312" w:eastAsia="仿宋_GB2312" w:hint="eastAsia"/>
          <w:spacing w:val="-2"/>
          <w:sz w:val="32"/>
          <w:szCs w:val="32"/>
        </w:rPr>
        <w:t>间教室</w:t>
      </w:r>
      <w:r w:rsidRPr="006145BF">
        <w:rPr>
          <w:rFonts w:ascii="仿宋_GB2312" w:eastAsia="仿宋_GB2312" w:hint="eastAsia"/>
          <w:spacing w:val="-2"/>
          <w:sz w:val="32"/>
          <w:szCs w:val="32"/>
        </w:rPr>
        <w:t>更新改造及2</w:t>
      </w:r>
      <w:r w:rsidRPr="006145BF">
        <w:rPr>
          <w:rFonts w:ascii="仿宋_GB2312" w:eastAsia="仿宋_GB2312"/>
          <w:spacing w:val="-2"/>
          <w:sz w:val="32"/>
          <w:szCs w:val="32"/>
        </w:rPr>
        <w:t>25</w:t>
      </w:r>
      <w:r w:rsidRPr="006145BF">
        <w:rPr>
          <w:rFonts w:ascii="仿宋_GB2312" w:eastAsia="仿宋_GB2312" w:hint="eastAsia"/>
          <w:spacing w:val="-2"/>
          <w:sz w:val="32"/>
          <w:szCs w:val="32"/>
        </w:rPr>
        <w:t>间教室</w:t>
      </w:r>
      <w:proofErr w:type="gramStart"/>
      <w:r w:rsidRPr="006145BF">
        <w:rPr>
          <w:rFonts w:ascii="仿宋_GB2312" w:eastAsia="仿宋_GB2312" w:hint="eastAsia"/>
          <w:spacing w:val="-2"/>
          <w:sz w:val="32"/>
          <w:szCs w:val="32"/>
        </w:rPr>
        <w:t>常态化录直播</w:t>
      </w:r>
      <w:proofErr w:type="gramEnd"/>
      <w:r w:rsidRPr="006145BF">
        <w:rPr>
          <w:rFonts w:ascii="仿宋_GB2312" w:eastAsia="仿宋_GB2312" w:hint="eastAsia"/>
          <w:spacing w:val="-2"/>
          <w:sz w:val="32"/>
          <w:szCs w:val="32"/>
        </w:rPr>
        <w:t>设备部署</w:t>
      </w:r>
      <w:r>
        <w:rPr>
          <w:rFonts w:ascii="仿宋_GB2312" w:eastAsia="仿宋_GB2312" w:hint="eastAsia"/>
          <w:spacing w:val="-2"/>
          <w:sz w:val="32"/>
          <w:szCs w:val="32"/>
        </w:rPr>
        <w:t>，提升老师授课效率及教学体验</w:t>
      </w:r>
      <w:r w:rsidR="00E349E9" w:rsidRPr="006145BF">
        <w:rPr>
          <w:rFonts w:ascii="仿宋_GB2312" w:eastAsia="仿宋_GB2312" w:hint="eastAsia"/>
          <w:spacing w:val="-2"/>
          <w:sz w:val="32"/>
          <w:szCs w:val="32"/>
        </w:rPr>
        <w:t>。</w:t>
      </w:r>
    </w:p>
    <w:p w14:paraId="0437DBC2" w14:textId="3C0B7042" w:rsidR="00E349E9" w:rsidRDefault="006145BF" w:rsidP="00E349E9">
      <w:pPr>
        <w:jc w:val="left"/>
        <w:rPr>
          <w:rFonts w:ascii="仿宋_GB2312" w:eastAsia="仿宋_GB2312"/>
          <w:spacing w:val="-2"/>
          <w:sz w:val="32"/>
          <w:szCs w:val="32"/>
        </w:rPr>
      </w:pPr>
      <w:r w:rsidRPr="006145BF">
        <w:rPr>
          <w:rFonts w:ascii="仿宋_GB2312" w:eastAsia="仿宋_GB2312"/>
          <w:noProof/>
          <w:spacing w:val="-2"/>
          <w:sz w:val="32"/>
          <w:szCs w:val="32"/>
        </w:rPr>
        <w:drawing>
          <wp:inline distT="0" distB="0" distL="0" distR="0" wp14:anchorId="17E3EE59" wp14:editId="7045AD04">
            <wp:extent cx="5274310" cy="2011680"/>
            <wp:effectExtent l="0" t="0" r="2540" b="762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274310" cy="2011680"/>
                    </a:xfrm>
                    <a:prstGeom prst="rect">
                      <a:avLst/>
                    </a:prstGeom>
                    <a:noFill/>
                    <a:ln>
                      <a:noFill/>
                    </a:ln>
                  </pic:spPr>
                </pic:pic>
              </a:graphicData>
            </a:graphic>
          </wp:inline>
        </w:drawing>
      </w:r>
    </w:p>
    <w:p w14:paraId="1DDE6CEB" w14:textId="4FD1D658" w:rsidR="006145BF" w:rsidRPr="006145BF" w:rsidRDefault="006145BF" w:rsidP="00534FEB">
      <w:pPr>
        <w:spacing w:afterLines="50" w:after="156"/>
        <w:jc w:val="center"/>
        <w:rPr>
          <w:rFonts w:ascii="仿宋_GB2312" w:eastAsia="仿宋_GB2312"/>
          <w:spacing w:val="-2"/>
          <w:sz w:val="24"/>
        </w:rPr>
      </w:pPr>
      <w:r w:rsidRPr="006145BF">
        <w:rPr>
          <w:rFonts w:ascii="仿宋_GB2312" w:eastAsia="仿宋_GB2312" w:hint="eastAsia"/>
          <w:spacing w:val="-2"/>
          <w:sz w:val="24"/>
        </w:rPr>
        <w:t>图</w:t>
      </w:r>
      <w:r w:rsidR="00734EAB">
        <w:rPr>
          <w:rFonts w:ascii="仿宋_GB2312" w:eastAsia="仿宋_GB2312" w:hint="eastAsia"/>
          <w:spacing w:val="-2"/>
          <w:sz w:val="24"/>
        </w:rPr>
        <w:t>3</w:t>
      </w:r>
      <w:r w:rsidR="00734EAB">
        <w:rPr>
          <w:rFonts w:ascii="仿宋_GB2312" w:eastAsia="仿宋_GB2312"/>
          <w:spacing w:val="-2"/>
          <w:sz w:val="24"/>
        </w:rPr>
        <w:t>5</w:t>
      </w:r>
      <w:r w:rsidRPr="006145BF">
        <w:rPr>
          <w:rFonts w:ascii="仿宋_GB2312" w:eastAsia="仿宋_GB2312" w:hint="eastAsia"/>
          <w:spacing w:val="-2"/>
          <w:sz w:val="24"/>
        </w:rPr>
        <w:t>：</w:t>
      </w:r>
      <w:r>
        <w:rPr>
          <w:rFonts w:ascii="仿宋_GB2312" w:eastAsia="仿宋_GB2312" w:hint="eastAsia"/>
          <w:spacing w:val="-2"/>
          <w:sz w:val="24"/>
        </w:rPr>
        <w:t>多媒体设备</w:t>
      </w:r>
      <w:r w:rsidR="00734EAB">
        <w:rPr>
          <w:rFonts w:ascii="仿宋_GB2312" w:eastAsia="仿宋_GB2312" w:hint="eastAsia"/>
          <w:spacing w:val="-2"/>
          <w:sz w:val="24"/>
        </w:rPr>
        <w:t>混合教学</w:t>
      </w:r>
      <w:r>
        <w:rPr>
          <w:rFonts w:ascii="仿宋_GB2312" w:eastAsia="仿宋_GB2312" w:hint="eastAsia"/>
          <w:spacing w:val="-2"/>
          <w:sz w:val="24"/>
        </w:rPr>
        <w:t>操作指南</w:t>
      </w:r>
    </w:p>
    <w:p w14:paraId="422E6537" w14:textId="33DE38AF" w:rsidR="00E349E9" w:rsidRPr="00E349E9" w:rsidRDefault="00E349E9" w:rsidP="00E349E9">
      <w:pPr>
        <w:pStyle w:val="4"/>
      </w:pPr>
      <w:r w:rsidRPr="00E349E9">
        <w:rPr>
          <w:rFonts w:hint="eastAsia"/>
        </w:rPr>
        <w:t>（</w:t>
      </w:r>
      <w:r>
        <w:t>13</w:t>
      </w:r>
      <w:r w:rsidRPr="00E349E9">
        <w:rPr>
          <w:rFonts w:hint="eastAsia"/>
        </w:rPr>
        <w:t>）重</w:t>
      </w:r>
      <w:r w:rsidR="009E16E6">
        <w:rPr>
          <w:rFonts w:hint="eastAsia"/>
        </w:rPr>
        <w:t>大</w:t>
      </w:r>
      <w:r w:rsidRPr="00E349E9">
        <w:rPr>
          <w:rFonts w:hint="eastAsia"/>
        </w:rPr>
        <w:t>活动网络保障工作</w:t>
      </w:r>
    </w:p>
    <w:p w14:paraId="08EDD230" w14:textId="60332EC9" w:rsidR="00E349E9" w:rsidRDefault="00E349E9" w:rsidP="00E349E9">
      <w:pPr>
        <w:ind w:firstLineChars="200" w:firstLine="632"/>
        <w:rPr>
          <w:rFonts w:ascii="仿宋_GB2312" w:eastAsia="仿宋_GB2312"/>
          <w:spacing w:val="-2"/>
          <w:sz w:val="32"/>
          <w:szCs w:val="32"/>
        </w:rPr>
      </w:pPr>
      <w:r w:rsidRPr="00E349E9">
        <w:rPr>
          <w:rFonts w:ascii="仿宋_GB2312" w:eastAsia="仿宋_GB2312" w:hint="eastAsia"/>
          <w:spacing w:val="-2"/>
          <w:sz w:val="32"/>
          <w:szCs w:val="32"/>
        </w:rPr>
        <w:t>2</w:t>
      </w:r>
      <w:r w:rsidRPr="00E349E9">
        <w:rPr>
          <w:rFonts w:ascii="仿宋_GB2312" w:eastAsia="仿宋_GB2312"/>
          <w:spacing w:val="-2"/>
          <w:sz w:val="32"/>
          <w:szCs w:val="32"/>
        </w:rPr>
        <w:t>022</w:t>
      </w:r>
      <w:r w:rsidRPr="00E349E9">
        <w:rPr>
          <w:rFonts w:ascii="仿宋_GB2312" w:eastAsia="仿宋_GB2312" w:hint="eastAsia"/>
          <w:spacing w:val="-2"/>
          <w:sz w:val="32"/>
          <w:szCs w:val="32"/>
        </w:rPr>
        <w:t>年度对学校举行的58次各类重大活动</w:t>
      </w:r>
      <w:r w:rsidR="009E16E6">
        <w:rPr>
          <w:rFonts w:ascii="仿宋_GB2312" w:eastAsia="仿宋_GB2312" w:hint="eastAsia"/>
          <w:spacing w:val="-2"/>
          <w:sz w:val="32"/>
          <w:szCs w:val="32"/>
        </w:rPr>
        <w:t>（</w:t>
      </w:r>
      <w:r w:rsidRPr="00E349E9">
        <w:rPr>
          <w:rFonts w:ascii="仿宋_GB2312" w:eastAsia="仿宋_GB2312" w:hint="eastAsia"/>
          <w:spacing w:val="-2"/>
          <w:sz w:val="32"/>
          <w:szCs w:val="32"/>
        </w:rPr>
        <w:t>开学典礼、毕业典礼、迎新活动、研究生复试、教育部网络会议等）</w:t>
      </w:r>
      <w:r w:rsidR="009E16E6">
        <w:rPr>
          <w:rFonts w:ascii="仿宋_GB2312" w:eastAsia="仿宋_GB2312" w:hint="eastAsia"/>
          <w:spacing w:val="-2"/>
          <w:sz w:val="32"/>
          <w:szCs w:val="32"/>
        </w:rPr>
        <w:t>，</w:t>
      </w:r>
      <w:r w:rsidRPr="00E349E9">
        <w:rPr>
          <w:rFonts w:ascii="仿宋_GB2312" w:eastAsia="仿宋_GB2312" w:hint="eastAsia"/>
          <w:spacing w:val="-2"/>
          <w:sz w:val="32"/>
          <w:szCs w:val="32"/>
        </w:rPr>
        <w:t>提供了网络线路</w:t>
      </w:r>
      <w:r w:rsidR="009E16E6">
        <w:rPr>
          <w:rFonts w:ascii="仿宋_GB2312" w:eastAsia="仿宋_GB2312" w:hint="eastAsia"/>
          <w:spacing w:val="-2"/>
          <w:sz w:val="32"/>
          <w:szCs w:val="32"/>
        </w:rPr>
        <w:t>等</w:t>
      </w:r>
      <w:r w:rsidRPr="00E349E9">
        <w:rPr>
          <w:rFonts w:ascii="仿宋_GB2312" w:eastAsia="仿宋_GB2312" w:hint="eastAsia"/>
          <w:spacing w:val="-2"/>
          <w:sz w:val="32"/>
          <w:szCs w:val="32"/>
        </w:rPr>
        <w:t>方面的支持保障</w:t>
      </w:r>
      <w:r w:rsidR="009E16E6" w:rsidRPr="00E349E9">
        <w:rPr>
          <w:rFonts w:ascii="仿宋_GB2312" w:eastAsia="仿宋_GB2312" w:hint="eastAsia"/>
          <w:spacing w:val="-2"/>
          <w:sz w:val="32"/>
          <w:szCs w:val="32"/>
        </w:rPr>
        <w:t>共计1</w:t>
      </w:r>
      <w:r w:rsidR="009E16E6" w:rsidRPr="00E349E9">
        <w:rPr>
          <w:rFonts w:ascii="仿宋_GB2312" w:eastAsia="仿宋_GB2312"/>
          <w:spacing w:val="-2"/>
          <w:sz w:val="32"/>
          <w:szCs w:val="32"/>
        </w:rPr>
        <w:t>62</w:t>
      </w:r>
      <w:r w:rsidR="009E16E6" w:rsidRPr="00E349E9">
        <w:rPr>
          <w:rFonts w:ascii="仿宋_GB2312" w:eastAsia="仿宋_GB2312" w:hint="eastAsia"/>
          <w:spacing w:val="-2"/>
          <w:sz w:val="32"/>
          <w:szCs w:val="32"/>
        </w:rPr>
        <w:t>小时</w:t>
      </w:r>
      <w:r w:rsidRPr="00E349E9">
        <w:rPr>
          <w:rFonts w:ascii="仿宋_GB2312" w:eastAsia="仿宋_GB2312" w:hint="eastAsia"/>
          <w:spacing w:val="-2"/>
          <w:sz w:val="32"/>
          <w:szCs w:val="32"/>
        </w:rPr>
        <w:t>，将重大活动</w:t>
      </w:r>
      <w:r w:rsidRPr="00E349E9">
        <w:rPr>
          <w:rFonts w:ascii="仿宋_GB2312" w:eastAsia="仿宋_GB2312" w:hint="eastAsia"/>
          <w:spacing w:val="-2"/>
          <w:sz w:val="32"/>
          <w:szCs w:val="32"/>
        </w:rPr>
        <w:lastRenderedPageBreak/>
        <w:t>期间的网络故障降至最低，保障了各次重大活动的顺利进行。</w:t>
      </w:r>
    </w:p>
    <w:p w14:paraId="1DE8F92E" w14:textId="47D63DC7" w:rsidR="007D474C" w:rsidRDefault="007D474C" w:rsidP="001B75D6">
      <w:pPr>
        <w:pStyle w:val="3"/>
      </w:pPr>
      <w:r>
        <w:rPr>
          <w:rFonts w:hint="eastAsia"/>
        </w:rPr>
        <w:t>5.网络与信息安全</w:t>
      </w:r>
    </w:p>
    <w:p w14:paraId="31091AB7" w14:textId="3DF63D00" w:rsidR="00933FFB" w:rsidRDefault="00933FFB" w:rsidP="001B75D6">
      <w:pPr>
        <w:pStyle w:val="4"/>
      </w:pPr>
      <w:r>
        <w:rPr>
          <w:rFonts w:hint="eastAsia"/>
        </w:rPr>
        <w:t>（1）</w:t>
      </w:r>
      <w:r w:rsidR="005F5359">
        <w:rPr>
          <w:rFonts w:hint="eastAsia"/>
        </w:rPr>
        <w:t>资产梳理</w:t>
      </w:r>
    </w:p>
    <w:p w14:paraId="2A8F0670" w14:textId="4018D66B" w:rsidR="00F07551" w:rsidRDefault="00F07551" w:rsidP="00E7275F">
      <w:pPr>
        <w:ind w:firstLineChars="200" w:firstLine="632"/>
        <w:rPr>
          <w:rFonts w:ascii="仿宋_GB2312" w:eastAsia="仿宋_GB2312"/>
          <w:spacing w:val="-2"/>
          <w:sz w:val="32"/>
          <w:szCs w:val="32"/>
        </w:rPr>
      </w:pPr>
      <w:r>
        <w:rPr>
          <w:rFonts w:ascii="仿宋_GB2312" w:eastAsia="仿宋_GB2312" w:hint="eastAsia"/>
          <w:spacing w:val="-2"/>
          <w:sz w:val="32"/>
          <w:szCs w:val="32"/>
        </w:rPr>
        <w:t>网络中心持续开展</w:t>
      </w:r>
      <w:r w:rsidR="0043030B">
        <w:rPr>
          <w:rFonts w:ascii="仿宋_GB2312" w:eastAsia="仿宋_GB2312" w:hint="eastAsia"/>
          <w:spacing w:val="-2"/>
          <w:sz w:val="32"/>
          <w:szCs w:val="32"/>
        </w:rPr>
        <w:t>安全防护</w:t>
      </w:r>
      <w:r w:rsidR="0043030B" w:rsidRPr="0043030B">
        <w:rPr>
          <w:rFonts w:ascii="仿宋_GB2312" w:eastAsia="仿宋_GB2312" w:hint="eastAsia"/>
          <w:spacing w:val="-2"/>
          <w:sz w:val="32"/>
          <w:szCs w:val="32"/>
        </w:rPr>
        <w:t>资产梳理</w:t>
      </w:r>
      <w:r w:rsidR="0043030B">
        <w:rPr>
          <w:rFonts w:ascii="仿宋_GB2312" w:eastAsia="仿宋_GB2312" w:hint="eastAsia"/>
          <w:spacing w:val="-2"/>
          <w:sz w:val="32"/>
          <w:szCs w:val="32"/>
        </w:rPr>
        <w:t>工作</w:t>
      </w:r>
      <w:r>
        <w:rPr>
          <w:rFonts w:ascii="仿宋_GB2312" w:eastAsia="仿宋_GB2312" w:hint="eastAsia"/>
          <w:spacing w:val="-2"/>
          <w:sz w:val="32"/>
          <w:szCs w:val="32"/>
        </w:rPr>
        <w:t>，</w:t>
      </w:r>
      <w:r w:rsidRPr="00F07551">
        <w:rPr>
          <w:rFonts w:ascii="仿宋_GB2312" w:eastAsia="仿宋_GB2312" w:hint="eastAsia"/>
          <w:spacing w:val="-2"/>
          <w:sz w:val="32"/>
          <w:szCs w:val="32"/>
        </w:rPr>
        <w:t>2022年度，主机</w:t>
      </w:r>
      <w:r w:rsidR="0043030B">
        <w:rPr>
          <w:rFonts w:ascii="仿宋_GB2312" w:eastAsia="仿宋_GB2312" w:hint="eastAsia"/>
          <w:spacing w:val="-2"/>
          <w:sz w:val="32"/>
          <w:szCs w:val="32"/>
        </w:rPr>
        <w:t>系统</w:t>
      </w:r>
      <w:r w:rsidRPr="00F07551">
        <w:rPr>
          <w:rFonts w:ascii="仿宋_GB2312" w:eastAsia="仿宋_GB2312" w:hint="eastAsia"/>
          <w:spacing w:val="-2"/>
          <w:sz w:val="32"/>
          <w:szCs w:val="32"/>
        </w:rPr>
        <w:t>数和web资产数明显上升</w:t>
      </w:r>
      <w:r w:rsidR="0043030B">
        <w:rPr>
          <w:rFonts w:ascii="仿宋_GB2312" w:eastAsia="仿宋_GB2312" w:hint="eastAsia"/>
          <w:spacing w:val="-2"/>
          <w:sz w:val="32"/>
          <w:szCs w:val="32"/>
        </w:rPr>
        <w:t>，</w:t>
      </w:r>
      <w:r w:rsidRPr="00F07551">
        <w:rPr>
          <w:rFonts w:ascii="仿宋_GB2312" w:eastAsia="仿宋_GB2312" w:hint="eastAsia"/>
          <w:spacing w:val="-2"/>
          <w:sz w:val="32"/>
          <w:szCs w:val="32"/>
        </w:rPr>
        <w:t>外网暴露端口数超过1000</w:t>
      </w:r>
      <w:r w:rsidR="0043030B">
        <w:rPr>
          <w:rFonts w:ascii="仿宋_GB2312" w:eastAsia="仿宋_GB2312" w:hint="eastAsia"/>
          <w:spacing w:val="-2"/>
          <w:sz w:val="32"/>
          <w:szCs w:val="32"/>
        </w:rPr>
        <w:t>，风险资产数</w:t>
      </w:r>
      <w:r w:rsidRPr="00F07551">
        <w:rPr>
          <w:rFonts w:ascii="仿宋_GB2312" w:eastAsia="仿宋_GB2312" w:hint="eastAsia"/>
          <w:spacing w:val="-2"/>
          <w:sz w:val="32"/>
          <w:szCs w:val="32"/>
        </w:rPr>
        <w:t>成倍增长</w:t>
      </w:r>
      <w:r w:rsidR="0043030B">
        <w:rPr>
          <w:rFonts w:ascii="仿宋_GB2312" w:eastAsia="仿宋_GB2312" w:hint="eastAsia"/>
          <w:spacing w:val="-2"/>
          <w:sz w:val="32"/>
          <w:szCs w:val="32"/>
        </w:rPr>
        <w:t>。</w:t>
      </w:r>
    </w:p>
    <w:p w14:paraId="13E6A8A8" w14:textId="7D122A63" w:rsidR="00734EAB" w:rsidRPr="00734EAB" w:rsidRDefault="00734EAB" w:rsidP="00BF29D6">
      <w:pPr>
        <w:jc w:val="center"/>
        <w:rPr>
          <w:rFonts w:ascii="仿宋_GB2312" w:eastAsia="仿宋_GB2312"/>
          <w:spacing w:val="-2"/>
          <w:sz w:val="24"/>
        </w:rPr>
      </w:pPr>
      <w:r w:rsidRPr="00734EAB">
        <w:rPr>
          <w:rFonts w:ascii="仿宋_GB2312" w:eastAsia="仿宋_GB2312" w:hint="eastAsia"/>
          <w:spacing w:val="-2"/>
          <w:sz w:val="24"/>
        </w:rPr>
        <w:t>表7：</w:t>
      </w:r>
      <w:r>
        <w:rPr>
          <w:rFonts w:ascii="仿宋_GB2312" w:eastAsia="仿宋_GB2312" w:hint="eastAsia"/>
          <w:spacing w:val="-2"/>
          <w:sz w:val="24"/>
        </w:rPr>
        <w:t>资产梳理情况</w:t>
      </w:r>
    </w:p>
    <w:tbl>
      <w:tblPr>
        <w:tblStyle w:val="4-50"/>
        <w:tblW w:w="7846" w:type="dxa"/>
        <w:jc w:val="center"/>
        <w:tblLook w:val="04A0" w:firstRow="1" w:lastRow="0" w:firstColumn="1" w:lastColumn="0" w:noHBand="0" w:noVBand="1"/>
      </w:tblPr>
      <w:tblGrid>
        <w:gridCol w:w="988"/>
        <w:gridCol w:w="1842"/>
        <w:gridCol w:w="1656"/>
        <w:gridCol w:w="1701"/>
        <w:gridCol w:w="1659"/>
      </w:tblGrid>
      <w:tr w:rsidR="005F5359" w:rsidRPr="00734EAB" w14:paraId="7DB1E01D" w14:textId="77777777" w:rsidTr="00A941A8">
        <w:trPr>
          <w:cnfStyle w:val="100000000000" w:firstRow="1" w:lastRow="0" w:firstColumn="0" w:lastColumn="0" w:oddVBand="0" w:evenVBand="0" w:oddHBand="0"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988" w:type="dxa"/>
            <w:noWrap/>
            <w:vAlign w:val="center"/>
            <w:hideMark/>
          </w:tcPr>
          <w:p w14:paraId="62550DCB" w14:textId="7BF9E48F" w:rsidR="005F5359" w:rsidRPr="00734EAB" w:rsidRDefault="005F5359" w:rsidP="00534FEB">
            <w:pPr>
              <w:widowControl/>
              <w:jc w:val="center"/>
              <w:rPr>
                <w:rFonts w:ascii="仿宋_GB2312" w:eastAsia="仿宋_GB2312" w:hAnsi="等线" w:cs="宋体"/>
                <w:color w:val="000000"/>
                <w:kern w:val="0"/>
                <w:sz w:val="24"/>
                <w:szCs w:val="21"/>
              </w:rPr>
            </w:pPr>
            <w:r w:rsidRPr="00734EAB">
              <w:rPr>
                <w:rFonts w:ascii="仿宋_GB2312" w:eastAsia="仿宋_GB2312" w:hAnsi="等线" w:cs="宋体" w:hint="eastAsia"/>
                <w:color w:val="000000"/>
                <w:kern w:val="0"/>
                <w:sz w:val="24"/>
                <w:szCs w:val="21"/>
              </w:rPr>
              <w:t>年份</w:t>
            </w:r>
          </w:p>
        </w:tc>
        <w:tc>
          <w:tcPr>
            <w:tcW w:w="1842" w:type="dxa"/>
            <w:noWrap/>
            <w:vAlign w:val="center"/>
            <w:hideMark/>
          </w:tcPr>
          <w:p w14:paraId="73FF1B34" w14:textId="77777777" w:rsidR="005F5359" w:rsidRPr="00734EAB" w:rsidRDefault="005F5359" w:rsidP="00534FEB">
            <w:pPr>
              <w:widowControl/>
              <w:jc w:val="center"/>
              <w:cnfStyle w:val="100000000000" w:firstRow="1" w:lastRow="0" w:firstColumn="0" w:lastColumn="0" w:oddVBand="0" w:evenVBand="0" w:oddHBand="0" w:evenHBand="0" w:firstRowFirstColumn="0" w:firstRowLastColumn="0" w:lastRowFirstColumn="0" w:lastRowLastColumn="0"/>
              <w:rPr>
                <w:rFonts w:ascii="仿宋_GB2312" w:eastAsia="仿宋_GB2312" w:hAnsi="等线" w:cs="宋体"/>
                <w:color w:val="000000"/>
                <w:kern w:val="0"/>
                <w:sz w:val="24"/>
                <w:szCs w:val="21"/>
              </w:rPr>
            </w:pPr>
            <w:r w:rsidRPr="00734EAB">
              <w:rPr>
                <w:rFonts w:ascii="仿宋_GB2312" w:eastAsia="仿宋_GB2312" w:hAnsi="等线" w:cs="宋体" w:hint="eastAsia"/>
                <w:color w:val="000000"/>
                <w:kern w:val="0"/>
                <w:sz w:val="24"/>
                <w:szCs w:val="21"/>
              </w:rPr>
              <w:t>主机系统数</w:t>
            </w:r>
          </w:p>
        </w:tc>
        <w:tc>
          <w:tcPr>
            <w:tcW w:w="1656" w:type="dxa"/>
            <w:noWrap/>
            <w:vAlign w:val="center"/>
            <w:hideMark/>
          </w:tcPr>
          <w:p w14:paraId="1CC3A0C4" w14:textId="77777777" w:rsidR="005F5359" w:rsidRPr="00734EAB" w:rsidRDefault="005F5359" w:rsidP="00534FEB">
            <w:pPr>
              <w:widowControl/>
              <w:jc w:val="center"/>
              <w:cnfStyle w:val="100000000000" w:firstRow="1" w:lastRow="0" w:firstColumn="0" w:lastColumn="0" w:oddVBand="0" w:evenVBand="0" w:oddHBand="0" w:evenHBand="0" w:firstRowFirstColumn="0" w:firstRowLastColumn="0" w:lastRowFirstColumn="0" w:lastRowLastColumn="0"/>
              <w:rPr>
                <w:rFonts w:ascii="仿宋_GB2312" w:eastAsia="仿宋_GB2312" w:hAnsi="等线" w:cs="宋体"/>
                <w:color w:val="000000"/>
                <w:kern w:val="0"/>
                <w:sz w:val="24"/>
                <w:szCs w:val="21"/>
              </w:rPr>
            </w:pPr>
            <w:r w:rsidRPr="00734EAB">
              <w:rPr>
                <w:rFonts w:ascii="仿宋_GB2312" w:eastAsia="仿宋_GB2312" w:hAnsi="等线" w:cs="宋体" w:hint="eastAsia"/>
                <w:color w:val="000000"/>
                <w:kern w:val="0"/>
                <w:sz w:val="24"/>
                <w:szCs w:val="21"/>
              </w:rPr>
              <w:t>web资产数</w:t>
            </w:r>
          </w:p>
        </w:tc>
        <w:tc>
          <w:tcPr>
            <w:tcW w:w="1701" w:type="dxa"/>
            <w:noWrap/>
            <w:vAlign w:val="center"/>
            <w:hideMark/>
          </w:tcPr>
          <w:p w14:paraId="17FB30E2" w14:textId="77777777" w:rsidR="005F5359" w:rsidRPr="00734EAB" w:rsidRDefault="005F5359" w:rsidP="00534FEB">
            <w:pPr>
              <w:widowControl/>
              <w:jc w:val="center"/>
              <w:cnfStyle w:val="100000000000" w:firstRow="1" w:lastRow="0" w:firstColumn="0" w:lastColumn="0" w:oddVBand="0" w:evenVBand="0" w:oddHBand="0" w:evenHBand="0" w:firstRowFirstColumn="0" w:firstRowLastColumn="0" w:lastRowFirstColumn="0" w:lastRowLastColumn="0"/>
              <w:rPr>
                <w:rFonts w:ascii="仿宋_GB2312" w:eastAsia="仿宋_GB2312" w:hAnsi="等线" w:cs="宋体"/>
                <w:color w:val="000000"/>
                <w:kern w:val="0"/>
                <w:sz w:val="24"/>
                <w:szCs w:val="21"/>
              </w:rPr>
            </w:pPr>
            <w:r w:rsidRPr="00734EAB">
              <w:rPr>
                <w:rFonts w:ascii="仿宋_GB2312" w:eastAsia="仿宋_GB2312" w:hAnsi="等线" w:cs="宋体" w:hint="eastAsia"/>
                <w:color w:val="000000"/>
                <w:kern w:val="0"/>
                <w:sz w:val="24"/>
                <w:szCs w:val="21"/>
              </w:rPr>
              <w:t>外网侧端口</w:t>
            </w:r>
          </w:p>
        </w:tc>
        <w:tc>
          <w:tcPr>
            <w:tcW w:w="1659" w:type="dxa"/>
            <w:noWrap/>
            <w:vAlign w:val="center"/>
            <w:hideMark/>
          </w:tcPr>
          <w:p w14:paraId="1A8F11FD" w14:textId="77777777" w:rsidR="005F5359" w:rsidRPr="00734EAB" w:rsidRDefault="005F5359" w:rsidP="00534FEB">
            <w:pPr>
              <w:widowControl/>
              <w:jc w:val="center"/>
              <w:cnfStyle w:val="100000000000" w:firstRow="1" w:lastRow="0" w:firstColumn="0" w:lastColumn="0" w:oddVBand="0" w:evenVBand="0" w:oddHBand="0" w:evenHBand="0" w:firstRowFirstColumn="0" w:firstRowLastColumn="0" w:lastRowFirstColumn="0" w:lastRowLastColumn="0"/>
              <w:rPr>
                <w:rFonts w:ascii="仿宋_GB2312" w:eastAsia="仿宋_GB2312" w:hAnsi="等线" w:cs="宋体"/>
                <w:color w:val="000000"/>
                <w:kern w:val="0"/>
                <w:sz w:val="24"/>
                <w:szCs w:val="21"/>
              </w:rPr>
            </w:pPr>
            <w:r w:rsidRPr="00734EAB">
              <w:rPr>
                <w:rFonts w:ascii="仿宋_GB2312" w:eastAsia="仿宋_GB2312" w:hAnsi="等线" w:cs="宋体" w:hint="eastAsia"/>
                <w:color w:val="000000"/>
                <w:kern w:val="0"/>
                <w:sz w:val="24"/>
                <w:szCs w:val="21"/>
              </w:rPr>
              <w:t>风险资产</w:t>
            </w:r>
          </w:p>
        </w:tc>
      </w:tr>
      <w:tr w:rsidR="005F5359" w:rsidRPr="00734EAB" w14:paraId="5D90E8B4" w14:textId="77777777" w:rsidTr="00A941A8">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988" w:type="dxa"/>
            <w:noWrap/>
            <w:vAlign w:val="center"/>
            <w:hideMark/>
          </w:tcPr>
          <w:p w14:paraId="2BEFA422" w14:textId="77777777" w:rsidR="005F5359" w:rsidRPr="00734EAB" w:rsidRDefault="005F5359" w:rsidP="00534FEB">
            <w:pPr>
              <w:widowControl/>
              <w:jc w:val="center"/>
              <w:rPr>
                <w:rFonts w:ascii="仿宋_GB2312" w:eastAsia="仿宋_GB2312" w:hAnsi="等线" w:cs="宋体"/>
                <w:color w:val="000000"/>
                <w:kern w:val="0"/>
                <w:sz w:val="24"/>
                <w:szCs w:val="21"/>
              </w:rPr>
            </w:pPr>
            <w:r w:rsidRPr="00734EAB">
              <w:rPr>
                <w:rFonts w:ascii="仿宋_GB2312" w:eastAsia="仿宋_GB2312" w:hAnsi="等线" w:cs="宋体" w:hint="eastAsia"/>
                <w:color w:val="000000"/>
                <w:kern w:val="0"/>
                <w:sz w:val="24"/>
                <w:szCs w:val="21"/>
              </w:rPr>
              <w:t>2020</w:t>
            </w:r>
          </w:p>
        </w:tc>
        <w:tc>
          <w:tcPr>
            <w:tcW w:w="1842" w:type="dxa"/>
            <w:noWrap/>
            <w:vAlign w:val="center"/>
            <w:hideMark/>
          </w:tcPr>
          <w:p w14:paraId="23787FE6" w14:textId="77777777" w:rsidR="005F5359" w:rsidRPr="00734EAB" w:rsidRDefault="005F5359" w:rsidP="00534FEB">
            <w:pPr>
              <w:widowControl/>
              <w:jc w:val="center"/>
              <w:cnfStyle w:val="000000100000" w:firstRow="0" w:lastRow="0" w:firstColumn="0" w:lastColumn="0" w:oddVBand="0" w:evenVBand="0" w:oddHBand="1" w:evenHBand="0" w:firstRowFirstColumn="0" w:firstRowLastColumn="0" w:lastRowFirstColumn="0" w:lastRowLastColumn="0"/>
              <w:rPr>
                <w:rFonts w:ascii="仿宋_GB2312" w:eastAsia="仿宋_GB2312" w:hAnsi="等线" w:cs="宋体"/>
                <w:color w:val="000000"/>
                <w:kern w:val="0"/>
                <w:sz w:val="24"/>
                <w:szCs w:val="21"/>
              </w:rPr>
            </w:pPr>
            <w:r w:rsidRPr="00734EAB">
              <w:rPr>
                <w:rFonts w:ascii="仿宋_GB2312" w:eastAsia="仿宋_GB2312" w:hAnsi="等线" w:cs="宋体" w:hint="eastAsia"/>
                <w:color w:val="000000"/>
                <w:kern w:val="0"/>
                <w:sz w:val="24"/>
                <w:szCs w:val="21"/>
              </w:rPr>
              <w:t>135</w:t>
            </w:r>
          </w:p>
        </w:tc>
        <w:tc>
          <w:tcPr>
            <w:tcW w:w="1656" w:type="dxa"/>
            <w:noWrap/>
            <w:vAlign w:val="center"/>
            <w:hideMark/>
          </w:tcPr>
          <w:p w14:paraId="60CF6256" w14:textId="77777777" w:rsidR="005F5359" w:rsidRPr="00734EAB" w:rsidRDefault="005F5359" w:rsidP="00534FEB">
            <w:pPr>
              <w:widowControl/>
              <w:jc w:val="center"/>
              <w:cnfStyle w:val="000000100000" w:firstRow="0" w:lastRow="0" w:firstColumn="0" w:lastColumn="0" w:oddVBand="0" w:evenVBand="0" w:oddHBand="1" w:evenHBand="0" w:firstRowFirstColumn="0" w:firstRowLastColumn="0" w:lastRowFirstColumn="0" w:lastRowLastColumn="0"/>
              <w:rPr>
                <w:rFonts w:ascii="仿宋_GB2312" w:eastAsia="仿宋_GB2312" w:hAnsi="等线" w:cs="宋体"/>
                <w:color w:val="000000"/>
                <w:kern w:val="0"/>
                <w:sz w:val="24"/>
                <w:szCs w:val="21"/>
              </w:rPr>
            </w:pPr>
            <w:r w:rsidRPr="00734EAB">
              <w:rPr>
                <w:rFonts w:ascii="仿宋_GB2312" w:eastAsia="仿宋_GB2312" w:hAnsi="等线" w:cs="宋体" w:hint="eastAsia"/>
                <w:color w:val="000000"/>
                <w:kern w:val="0"/>
                <w:sz w:val="24"/>
                <w:szCs w:val="21"/>
              </w:rPr>
              <w:t>208</w:t>
            </w:r>
          </w:p>
        </w:tc>
        <w:tc>
          <w:tcPr>
            <w:tcW w:w="1701" w:type="dxa"/>
            <w:noWrap/>
            <w:vAlign w:val="center"/>
            <w:hideMark/>
          </w:tcPr>
          <w:p w14:paraId="0EFC5789" w14:textId="77777777" w:rsidR="005F5359" w:rsidRPr="00734EAB" w:rsidRDefault="005F5359" w:rsidP="00534FEB">
            <w:pPr>
              <w:widowControl/>
              <w:jc w:val="center"/>
              <w:cnfStyle w:val="000000100000" w:firstRow="0" w:lastRow="0" w:firstColumn="0" w:lastColumn="0" w:oddVBand="0" w:evenVBand="0" w:oddHBand="1" w:evenHBand="0" w:firstRowFirstColumn="0" w:firstRowLastColumn="0" w:lastRowFirstColumn="0" w:lastRowLastColumn="0"/>
              <w:rPr>
                <w:rFonts w:ascii="仿宋_GB2312" w:eastAsia="仿宋_GB2312" w:hAnsi="等线" w:cs="宋体"/>
                <w:color w:val="000000"/>
                <w:kern w:val="0"/>
                <w:sz w:val="24"/>
                <w:szCs w:val="21"/>
              </w:rPr>
            </w:pPr>
            <w:r w:rsidRPr="00734EAB">
              <w:rPr>
                <w:rFonts w:ascii="仿宋_GB2312" w:eastAsia="仿宋_GB2312" w:hAnsi="等线" w:cs="宋体" w:hint="eastAsia"/>
                <w:color w:val="000000"/>
                <w:kern w:val="0"/>
                <w:sz w:val="24"/>
                <w:szCs w:val="21"/>
              </w:rPr>
              <w:t>207</w:t>
            </w:r>
          </w:p>
        </w:tc>
        <w:tc>
          <w:tcPr>
            <w:tcW w:w="1659" w:type="dxa"/>
            <w:noWrap/>
            <w:vAlign w:val="center"/>
            <w:hideMark/>
          </w:tcPr>
          <w:p w14:paraId="01B6D187" w14:textId="77777777" w:rsidR="005F5359" w:rsidRPr="00734EAB" w:rsidRDefault="005F5359" w:rsidP="00534FEB">
            <w:pPr>
              <w:widowControl/>
              <w:jc w:val="center"/>
              <w:cnfStyle w:val="000000100000" w:firstRow="0" w:lastRow="0" w:firstColumn="0" w:lastColumn="0" w:oddVBand="0" w:evenVBand="0" w:oddHBand="1" w:evenHBand="0" w:firstRowFirstColumn="0" w:firstRowLastColumn="0" w:lastRowFirstColumn="0" w:lastRowLastColumn="0"/>
              <w:rPr>
                <w:rFonts w:ascii="仿宋_GB2312" w:eastAsia="仿宋_GB2312" w:hAnsi="等线" w:cs="宋体"/>
                <w:b/>
                <w:color w:val="FF0000"/>
                <w:kern w:val="0"/>
                <w:sz w:val="24"/>
                <w:szCs w:val="21"/>
              </w:rPr>
            </w:pPr>
            <w:r w:rsidRPr="00734EAB">
              <w:rPr>
                <w:rFonts w:ascii="仿宋_GB2312" w:eastAsia="仿宋_GB2312" w:hAnsi="等线" w:cs="宋体" w:hint="eastAsia"/>
                <w:b/>
                <w:color w:val="FF0000"/>
                <w:kern w:val="0"/>
                <w:sz w:val="24"/>
                <w:szCs w:val="21"/>
              </w:rPr>
              <w:t>17</w:t>
            </w:r>
          </w:p>
        </w:tc>
      </w:tr>
      <w:tr w:rsidR="005F5359" w:rsidRPr="00734EAB" w14:paraId="08DA5398" w14:textId="77777777" w:rsidTr="00A941A8">
        <w:trPr>
          <w:trHeight w:val="454"/>
          <w:jc w:val="center"/>
        </w:trPr>
        <w:tc>
          <w:tcPr>
            <w:cnfStyle w:val="001000000000" w:firstRow="0" w:lastRow="0" w:firstColumn="1" w:lastColumn="0" w:oddVBand="0" w:evenVBand="0" w:oddHBand="0" w:evenHBand="0" w:firstRowFirstColumn="0" w:firstRowLastColumn="0" w:lastRowFirstColumn="0" w:lastRowLastColumn="0"/>
            <w:tcW w:w="988" w:type="dxa"/>
            <w:noWrap/>
            <w:vAlign w:val="center"/>
            <w:hideMark/>
          </w:tcPr>
          <w:p w14:paraId="1B3C383B" w14:textId="77777777" w:rsidR="005F5359" w:rsidRPr="00734EAB" w:rsidRDefault="005F5359" w:rsidP="00534FEB">
            <w:pPr>
              <w:widowControl/>
              <w:jc w:val="center"/>
              <w:rPr>
                <w:rFonts w:ascii="仿宋_GB2312" w:eastAsia="仿宋_GB2312" w:hAnsi="等线" w:cs="宋体"/>
                <w:color w:val="000000"/>
                <w:kern w:val="0"/>
                <w:sz w:val="24"/>
                <w:szCs w:val="21"/>
              </w:rPr>
            </w:pPr>
            <w:r w:rsidRPr="00734EAB">
              <w:rPr>
                <w:rFonts w:ascii="仿宋_GB2312" w:eastAsia="仿宋_GB2312" w:hAnsi="等线" w:cs="宋体" w:hint="eastAsia"/>
                <w:color w:val="000000"/>
                <w:kern w:val="0"/>
                <w:sz w:val="24"/>
                <w:szCs w:val="21"/>
              </w:rPr>
              <w:t>2021</w:t>
            </w:r>
          </w:p>
        </w:tc>
        <w:tc>
          <w:tcPr>
            <w:tcW w:w="1842" w:type="dxa"/>
            <w:noWrap/>
            <w:vAlign w:val="center"/>
            <w:hideMark/>
          </w:tcPr>
          <w:p w14:paraId="7045FD0F" w14:textId="77777777" w:rsidR="005F5359" w:rsidRPr="00734EAB" w:rsidRDefault="005F5359" w:rsidP="00534FEB">
            <w:pPr>
              <w:widowControl/>
              <w:jc w:val="center"/>
              <w:cnfStyle w:val="000000000000" w:firstRow="0" w:lastRow="0" w:firstColumn="0" w:lastColumn="0" w:oddVBand="0" w:evenVBand="0" w:oddHBand="0" w:evenHBand="0" w:firstRowFirstColumn="0" w:firstRowLastColumn="0" w:lastRowFirstColumn="0" w:lastRowLastColumn="0"/>
              <w:rPr>
                <w:rFonts w:ascii="仿宋_GB2312" w:eastAsia="仿宋_GB2312" w:hAnsi="等线" w:cs="宋体"/>
                <w:color w:val="000000"/>
                <w:kern w:val="0"/>
                <w:sz w:val="24"/>
                <w:szCs w:val="21"/>
              </w:rPr>
            </w:pPr>
            <w:r w:rsidRPr="00734EAB">
              <w:rPr>
                <w:rFonts w:ascii="仿宋_GB2312" w:eastAsia="仿宋_GB2312" w:hAnsi="等线" w:cs="宋体" w:hint="eastAsia"/>
                <w:color w:val="000000"/>
                <w:kern w:val="0"/>
                <w:sz w:val="24"/>
                <w:szCs w:val="21"/>
              </w:rPr>
              <w:t>183</w:t>
            </w:r>
          </w:p>
        </w:tc>
        <w:tc>
          <w:tcPr>
            <w:tcW w:w="1656" w:type="dxa"/>
            <w:noWrap/>
            <w:vAlign w:val="center"/>
            <w:hideMark/>
          </w:tcPr>
          <w:p w14:paraId="480A092E" w14:textId="77777777" w:rsidR="005F5359" w:rsidRPr="00734EAB" w:rsidRDefault="005F5359" w:rsidP="00534FEB">
            <w:pPr>
              <w:widowControl/>
              <w:jc w:val="center"/>
              <w:cnfStyle w:val="000000000000" w:firstRow="0" w:lastRow="0" w:firstColumn="0" w:lastColumn="0" w:oddVBand="0" w:evenVBand="0" w:oddHBand="0" w:evenHBand="0" w:firstRowFirstColumn="0" w:firstRowLastColumn="0" w:lastRowFirstColumn="0" w:lastRowLastColumn="0"/>
              <w:rPr>
                <w:rFonts w:ascii="仿宋_GB2312" w:eastAsia="仿宋_GB2312" w:hAnsi="等线" w:cs="宋体"/>
                <w:color w:val="000000"/>
                <w:kern w:val="0"/>
                <w:sz w:val="24"/>
                <w:szCs w:val="21"/>
              </w:rPr>
            </w:pPr>
            <w:r w:rsidRPr="00734EAB">
              <w:rPr>
                <w:rFonts w:ascii="仿宋_GB2312" w:eastAsia="仿宋_GB2312" w:hAnsi="等线" w:cs="宋体" w:hint="eastAsia"/>
                <w:color w:val="000000"/>
                <w:kern w:val="0"/>
                <w:sz w:val="24"/>
                <w:szCs w:val="21"/>
              </w:rPr>
              <w:t>177</w:t>
            </w:r>
          </w:p>
        </w:tc>
        <w:tc>
          <w:tcPr>
            <w:tcW w:w="1701" w:type="dxa"/>
            <w:noWrap/>
            <w:vAlign w:val="center"/>
            <w:hideMark/>
          </w:tcPr>
          <w:p w14:paraId="440F16BB" w14:textId="77777777" w:rsidR="005F5359" w:rsidRPr="00734EAB" w:rsidRDefault="005F5359" w:rsidP="00534FEB">
            <w:pPr>
              <w:widowControl/>
              <w:jc w:val="center"/>
              <w:cnfStyle w:val="000000000000" w:firstRow="0" w:lastRow="0" w:firstColumn="0" w:lastColumn="0" w:oddVBand="0" w:evenVBand="0" w:oddHBand="0" w:evenHBand="0" w:firstRowFirstColumn="0" w:firstRowLastColumn="0" w:lastRowFirstColumn="0" w:lastRowLastColumn="0"/>
              <w:rPr>
                <w:rFonts w:ascii="仿宋_GB2312" w:eastAsia="仿宋_GB2312" w:hAnsi="等线" w:cs="宋体"/>
                <w:color w:val="000000"/>
                <w:kern w:val="0"/>
                <w:sz w:val="24"/>
                <w:szCs w:val="21"/>
              </w:rPr>
            </w:pPr>
            <w:r w:rsidRPr="00734EAB">
              <w:rPr>
                <w:rFonts w:ascii="仿宋_GB2312" w:eastAsia="仿宋_GB2312" w:hAnsi="等线" w:cs="宋体" w:hint="eastAsia"/>
                <w:color w:val="000000"/>
                <w:kern w:val="0"/>
                <w:sz w:val="24"/>
                <w:szCs w:val="21"/>
              </w:rPr>
              <w:t>247</w:t>
            </w:r>
          </w:p>
        </w:tc>
        <w:tc>
          <w:tcPr>
            <w:tcW w:w="1659" w:type="dxa"/>
            <w:noWrap/>
            <w:vAlign w:val="center"/>
            <w:hideMark/>
          </w:tcPr>
          <w:p w14:paraId="11E7E8CA" w14:textId="77777777" w:rsidR="005F5359" w:rsidRPr="00734EAB" w:rsidRDefault="005F5359" w:rsidP="00534FEB">
            <w:pPr>
              <w:widowControl/>
              <w:jc w:val="center"/>
              <w:cnfStyle w:val="000000000000" w:firstRow="0" w:lastRow="0" w:firstColumn="0" w:lastColumn="0" w:oddVBand="0" w:evenVBand="0" w:oddHBand="0" w:evenHBand="0" w:firstRowFirstColumn="0" w:firstRowLastColumn="0" w:lastRowFirstColumn="0" w:lastRowLastColumn="0"/>
              <w:rPr>
                <w:rFonts w:ascii="仿宋_GB2312" w:eastAsia="仿宋_GB2312" w:hAnsi="等线" w:cs="宋体"/>
                <w:b/>
                <w:color w:val="FF0000"/>
                <w:kern w:val="0"/>
                <w:sz w:val="24"/>
                <w:szCs w:val="21"/>
              </w:rPr>
            </w:pPr>
            <w:r w:rsidRPr="00734EAB">
              <w:rPr>
                <w:rFonts w:ascii="仿宋_GB2312" w:eastAsia="仿宋_GB2312" w:hAnsi="等线" w:cs="宋体" w:hint="eastAsia"/>
                <w:b/>
                <w:color w:val="FF0000"/>
                <w:kern w:val="0"/>
                <w:sz w:val="24"/>
                <w:szCs w:val="21"/>
              </w:rPr>
              <w:t>6</w:t>
            </w:r>
          </w:p>
        </w:tc>
      </w:tr>
      <w:tr w:rsidR="005F5359" w:rsidRPr="00734EAB" w14:paraId="1265DB5A" w14:textId="77777777" w:rsidTr="00A941A8">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988" w:type="dxa"/>
            <w:noWrap/>
            <w:vAlign w:val="center"/>
            <w:hideMark/>
          </w:tcPr>
          <w:p w14:paraId="3AC5A943" w14:textId="77777777" w:rsidR="005F5359" w:rsidRPr="00734EAB" w:rsidRDefault="005F5359" w:rsidP="00534FEB">
            <w:pPr>
              <w:widowControl/>
              <w:jc w:val="center"/>
              <w:rPr>
                <w:rFonts w:ascii="仿宋_GB2312" w:eastAsia="仿宋_GB2312" w:hAnsi="等线" w:cs="宋体"/>
                <w:color w:val="000000"/>
                <w:kern w:val="0"/>
                <w:sz w:val="24"/>
                <w:szCs w:val="21"/>
              </w:rPr>
            </w:pPr>
            <w:r w:rsidRPr="00734EAB">
              <w:rPr>
                <w:rFonts w:ascii="仿宋_GB2312" w:eastAsia="仿宋_GB2312" w:hAnsi="等线" w:cs="宋体" w:hint="eastAsia"/>
                <w:color w:val="000000"/>
                <w:kern w:val="0"/>
                <w:sz w:val="24"/>
                <w:szCs w:val="21"/>
              </w:rPr>
              <w:t>2022</w:t>
            </w:r>
          </w:p>
        </w:tc>
        <w:tc>
          <w:tcPr>
            <w:tcW w:w="1842" w:type="dxa"/>
            <w:noWrap/>
            <w:vAlign w:val="center"/>
            <w:hideMark/>
          </w:tcPr>
          <w:p w14:paraId="4BFB4E46" w14:textId="77777777" w:rsidR="005F5359" w:rsidRPr="00734EAB" w:rsidRDefault="005F5359" w:rsidP="00534FEB">
            <w:pPr>
              <w:widowControl/>
              <w:jc w:val="center"/>
              <w:cnfStyle w:val="000000100000" w:firstRow="0" w:lastRow="0" w:firstColumn="0" w:lastColumn="0" w:oddVBand="0" w:evenVBand="0" w:oddHBand="1" w:evenHBand="0" w:firstRowFirstColumn="0" w:firstRowLastColumn="0" w:lastRowFirstColumn="0" w:lastRowLastColumn="0"/>
              <w:rPr>
                <w:rFonts w:ascii="仿宋_GB2312" w:eastAsia="仿宋_GB2312" w:hAnsi="等线" w:cs="宋体"/>
                <w:color w:val="000000"/>
                <w:kern w:val="0"/>
                <w:sz w:val="24"/>
                <w:szCs w:val="21"/>
              </w:rPr>
            </w:pPr>
            <w:r w:rsidRPr="00734EAB">
              <w:rPr>
                <w:rFonts w:ascii="仿宋_GB2312" w:eastAsia="仿宋_GB2312" w:hAnsi="等线" w:cs="宋体" w:hint="eastAsia"/>
                <w:color w:val="000000"/>
                <w:kern w:val="0"/>
                <w:sz w:val="24"/>
                <w:szCs w:val="21"/>
              </w:rPr>
              <w:t>191</w:t>
            </w:r>
          </w:p>
        </w:tc>
        <w:tc>
          <w:tcPr>
            <w:tcW w:w="1656" w:type="dxa"/>
            <w:noWrap/>
            <w:vAlign w:val="center"/>
            <w:hideMark/>
          </w:tcPr>
          <w:p w14:paraId="02F6B298" w14:textId="77777777" w:rsidR="005F5359" w:rsidRPr="00734EAB" w:rsidRDefault="005F5359" w:rsidP="00534FEB">
            <w:pPr>
              <w:widowControl/>
              <w:jc w:val="center"/>
              <w:cnfStyle w:val="000000100000" w:firstRow="0" w:lastRow="0" w:firstColumn="0" w:lastColumn="0" w:oddVBand="0" w:evenVBand="0" w:oddHBand="1" w:evenHBand="0" w:firstRowFirstColumn="0" w:firstRowLastColumn="0" w:lastRowFirstColumn="0" w:lastRowLastColumn="0"/>
              <w:rPr>
                <w:rFonts w:ascii="仿宋_GB2312" w:eastAsia="仿宋_GB2312" w:hAnsi="等线" w:cs="宋体"/>
                <w:color w:val="000000"/>
                <w:kern w:val="0"/>
                <w:sz w:val="24"/>
                <w:szCs w:val="21"/>
              </w:rPr>
            </w:pPr>
            <w:r w:rsidRPr="00734EAB">
              <w:rPr>
                <w:rFonts w:ascii="仿宋_GB2312" w:eastAsia="仿宋_GB2312" w:hAnsi="等线" w:cs="宋体" w:hint="eastAsia"/>
                <w:color w:val="000000"/>
                <w:kern w:val="0"/>
                <w:sz w:val="24"/>
                <w:szCs w:val="21"/>
              </w:rPr>
              <w:t>470</w:t>
            </w:r>
          </w:p>
        </w:tc>
        <w:tc>
          <w:tcPr>
            <w:tcW w:w="1701" w:type="dxa"/>
            <w:noWrap/>
            <w:vAlign w:val="center"/>
            <w:hideMark/>
          </w:tcPr>
          <w:p w14:paraId="4D2E188E" w14:textId="77777777" w:rsidR="005F5359" w:rsidRPr="00734EAB" w:rsidRDefault="005F5359" w:rsidP="00534FEB">
            <w:pPr>
              <w:widowControl/>
              <w:jc w:val="center"/>
              <w:cnfStyle w:val="000000100000" w:firstRow="0" w:lastRow="0" w:firstColumn="0" w:lastColumn="0" w:oddVBand="0" w:evenVBand="0" w:oddHBand="1" w:evenHBand="0" w:firstRowFirstColumn="0" w:firstRowLastColumn="0" w:lastRowFirstColumn="0" w:lastRowLastColumn="0"/>
              <w:rPr>
                <w:rFonts w:ascii="仿宋_GB2312" w:eastAsia="仿宋_GB2312" w:hAnsi="等线" w:cs="宋体"/>
                <w:color w:val="000000"/>
                <w:kern w:val="0"/>
                <w:sz w:val="24"/>
                <w:szCs w:val="21"/>
              </w:rPr>
            </w:pPr>
            <w:r w:rsidRPr="00734EAB">
              <w:rPr>
                <w:rFonts w:ascii="仿宋_GB2312" w:eastAsia="仿宋_GB2312" w:hAnsi="等线" w:cs="宋体" w:hint="eastAsia"/>
                <w:color w:val="000000"/>
                <w:kern w:val="0"/>
                <w:sz w:val="24"/>
                <w:szCs w:val="21"/>
              </w:rPr>
              <w:t>1041</w:t>
            </w:r>
          </w:p>
        </w:tc>
        <w:tc>
          <w:tcPr>
            <w:tcW w:w="1659" w:type="dxa"/>
            <w:noWrap/>
            <w:vAlign w:val="center"/>
            <w:hideMark/>
          </w:tcPr>
          <w:p w14:paraId="7C70E749" w14:textId="77777777" w:rsidR="005F5359" w:rsidRPr="00734EAB" w:rsidRDefault="005F5359" w:rsidP="00534FEB">
            <w:pPr>
              <w:widowControl/>
              <w:jc w:val="center"/>
              <w:cnfStyle w:val="000000100000" w:firstRow="0" w:lastRow="0" w:firstColumn="0" w:lastColumn="0" w:oddVBand="0" w:evenVBand="0" w:oddHBand="1" w:evenHBand="0" w:firstRowFirstColumn="0" w:firstRowLastColumn="0" w:lastRowFirstColumn="0" w:lastRowLastColumn="0"/>
              <w:rPr>
                <w:rFonts w:ascii="仿宋_GB2312" w:eastAsia="仿宋_GB2312" w:hAnsi="等线" w:cs="宋体"/>
                <w:b/>
                <w:color w:val="FF0000"/>
                <w:kern w:val="0"/>
                <w:sz w:val="24"/>
                <w:szCs w:val="21"/>
              </w:rPr>
            </w:pPr>
            <w:r w:rsidRPr="00734EAB">
              <w:rPr>
                <w:rFonts w:ascii="仿宋_GB2312" w:eastAsia="仿宋_GB2312" w:hAnsi="等线" w:cs="宋体" w:hint="eastAsia"/>
                <w:b/>
                <w:color w:val="FF0000"/>
                <w:kern w:val="0"/>
                <w:sz w:val="24"/>
                <w:szCs w:val="21"/>
              </w:rPr>
              <w:t>45</w:t>
            </w:r>
          </w:p>
        </w:tc>
      </w:tr>
    </w:tbl>
    <w:p w14:paraId="24BF3AA6" w14:textId="1068CBCC" w:rsidR="00933FFB" w:rsidRDefault="00933FFB" w:rsidP="001B75D6">
      <w:pPr>
        <w:pStyle w:val="4"/>
      </w:pPr>
      <w:r>
        <w:rPr>
          <w:rFonts w:hint="eastAsia"/>
        </w:rPr>
        <w:t>（2）</w:t>
      </w:r>
      <w:r w:rsidR="005F5359">
        <w:rPr>
          <w:rFonts w:hint="eastAsia"/>
        </w:rPr>
        <w:t>网络安全</w:t>
      </w:r>
    </w:p>
    <w:p w14:paraId="1F5F11C6" w14:textId="1630CEC5" w:rsidR="00F07551" w:rsidRDefault="00F07551" w:rsidP="00E7275F">
      <w:pPr>
        <w:ind w:firstLineChars="200" w:firstLine="632"/>
        <w:rPr>
          <w:rFonts w:ascii="仿宋_GB2312" w:eastAsia="仿宋_GB2312"/>
          <w:spacing w:val="-2"/>
          <w:sz w:val="32"/>
          <w:szCs w:val="32"/>
        </w:rPr>
      </w:pPr>
      <w:r>
        <w:rPr>
          <w:rFonts w:ascii="仿宋_GB2312" w:eastAsia="仿宋_GB2312" w:hint="eastAsia"/>
          <w:spacing w:val="-2"/>
          <w:sz w:val="32"/>
          <w:szCs w:val="32"/>
        </w:rPr>
        <w:t>2020年至</w:t>
      </w:r>
      <w:r>
        <w:rPr>
          <w:rFonts w:ascii="仿宋_GB2312" w:eastAsia="仿宋_GB2312"/>
          <w:spacing w:val="-2"/>
          <w:sz w:val="32"/>
          <w:szCs w:val="32"/>
        </w:rPr>
        <w:t>2022</w:t>
      </w:r>
      <w:r>
        <w:rPr>
          <w:rFonts w:ascii="仿宋_GB2312" w:eastAsia="仿宋_GB2312" w:hint="eastAsia"/>
          <w:spacing w:val="-2"/>
          <w:sz w:val="32"/>
          <w:szCs w:val="32"/>
        </w:rPr>
        <w:t>年，检测并阻断外网攻击次数分别为19873次、2</w:t>
      </w:r>
      <w:r>
        <w:rPr>
          <w:rFonts w:ascii="仿宋_GB2312" w:eastAsia="仿宋_GB2312"/>
          <w:spacing w:val="-2"/>
          <w:sz w:val="32"/>
          <w:szCs w:val="32"/>
        </w:rPr>
        <w:t>2523</w:t>
      </w:r>
      <w:r>
        <w:rPr>
          <w:rFonts w:ascii="仿宋_GB2312" w:eastAsia="仿宋_GB2312" w:hint="eastAsia"/>
          <w:spacing w:val="-2"/>
          <w:sz w:val="32"/>
          <w:szCs w:val="32"/>
        </w:rPr>
        <w:t>次、2</w:t>
      </w:r>
      <w:r>
        <w:rPr>
          <w:rFonts w:ascii="仿宋_GB2312" w:eastAsia="仿宋_GB2312"/>
          <w:spacing w:val="-2"/>
          <w:sz w:val="32"/>
          <w:szCs w:val="32"/>
        </w:rPr>
        <w:t>0773</w:t>
      </w:r>
      <w:r>
        <w:rPr>
          <w:rFonts w:ascii="仿宋_GB2312" w:eastAsia="仿宋_GB2312" w:hint="eastAsia"/>
          <w:spacing w:val="-2"/>
          <w:sz w:val="32"/>
          <w:szCs w:val="32"/>
        </w:rPr>
        <w:t>次。</w:t>
      </w:r>
      <w:r w:rsidR="0043030B">
        <w:rPr>
          <w:rFonts w:ascii="仿宋_GB2312" w:eastAsia="仿宋_GB2312" w:hint="eastAsia"/>
          <w:spacing w:val="-2"/>
          <w:sz w:val="32"/>
          <w:szCs w:val="32"/>
        </w:rPr>
        <w:t>2022年</w:t>
      </w:r>
      <w:r w:rsidR="00495A1A" w:rsidRPr="00495A1A">
        <w:rPr>
          <w:rFonts w:ascii="仿宋_GB2312" w:eastAsia="仿宋_GB2312" w:hint="eastAsia"/>
          <w:spacing w:val="-2"/>
          <w:sz w:val="32"/>
          <w:szCs w:val="32"/>
        </w:rPr>
        <w:t>已拦截的各类入侵攻击中，信息泄露攻击方式占比最高（68</w:t>
      </w:r>
      <w:r w:rsidR="00495A1A">
        <w:rPr>
          <w:rFonts w:ascii="仿宋_GB2312" w:eastAsia="仿宋_GB2312"/>
          <w:spacing w:val="-2"/>
          <w:sz w:val="32"/>
          <w:szCs w:val="32"/>
        </w:rPr>
        <w:t>.84</w:t>
      </w:r>
      <w:r w:rsidR="00495A1A" w:rsidRPr="00495A1A">
        <w:rPr>
          <w:rFonts w:ascii="仿宋_GB2312" w:eastAsia="仿宋_GB2312" w:hint="eastAsia"/>
          <w:spacing w:val="-2"/>
          <w:sz w:val="32"/>
          <w:szCs w:val="32"/>
        </w:rPr>
        <w:t>%</w:t>
      </w:r>
      <w:r w:rsidR="00495A1A">
        <w:rPr>
          <w:rFonts w:ascii="仿宋_GB2312" w:eastAsia="仿宋_GB2312" w:hint="eastAsia"/>
          <w:spacing w:val="-2"/>
          <w:sz w:val="32"/>
          <w:szCs w:val="32"/>
        </w:rPr>
        <w:t>），信息泄漏攻击主要是利用网站无意间向用户泄露的敏感信息</w:t>
      </w:r>
      <w:r w:rsidR="00495A1A" w:rsidRPr="00495A1A">
        <w:rPr>
          <w:rFonts w:ascii="仿宋_GB2312" w:eastAsia="仿宋_GB2312" w:hint="eastAsia"/>
          <w:spacing w:val="-2"/>
          <w:sz w:val="32"/>
          <w:szCs w:val="32"/>
        </w:rPr>
        <w:t>进行攻击。</w:t>
      </w:r>
    </w:p>
    <w:p w14:paraId="10D88185" w14:textId="77777777" w:rsidR="0050140E" w:rsidRDefault="005F5359" w:rsidP="0050140E">
      <w:pPr>
        <w:jc w:val="center"/>
        <w:rPr>
          <w:rFonts w:ascii="仿宋_GB2312" w:eastAsia="仿宋_GB2312"/>
          <w:bCs/>
          <w:spacing w:val="-2"/>
          <w:sz w:val="24"/>
          <w:szCs w:val="28"/>
        </w:rPr>
      </w:pPr>
      <w:r>
        <w:rPr>
          <w:noProof/>
        </w:rPr>
        <w:drawing>
          <wp:inline distT="0" distB="0" distL="0" distR="0" wp14:anchorId="21F4614D" wp14:editId="46C03938">
            <wp:extent cx="4886710" cy="2422478"/>
            <wp:effectExtent l="0" t="0" r="0" b="0"/>
            <wp:docPr id="44" name="图片 1">
              <a:extLst xmlns:a="http://schemas.openxmlformats.org/drawingml/2006/main">
                <a:ext uri="{FF2B5EF4-FFF2-40B4-BE49-F238E27FC236}">
                  <a16:creationId xmlns:a16="http://schemas.microsoft.com/office/drawing/2014/main" id="{00000000-0008-0000-0000-000002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a:extLst>
                        <a:ext uri="{FF2B5EF4-FFF2-40B4-BE49-F238E27FC236}">
                          <a16:creationId xmlns:a16="http://schemas.microsoft.com/office/drawing/2014/main" id="{00000000-0008-0000-0000-000002000000}"/>
                        </a:ext>
                      </a:extLst>
                    </pic:cNvPr>
                    <pic:cNvPicPr>
                      <a:picLocks noChangeAspect="1"/>
                    </pic:cNvPicPr>
                  </pic:nvPicPr>
                  <pic:blipFill rotWithShape="1">
                    <a:blip r:embed="rId48">
                      <a:extLst>
                        <a:ext uri="{BEBA8EAE-BF5A-486C-A8C5-ECC9F3942E4B}">
                          <a14:imgProps xmlns:a14="http://schemas.microsoft.com/office/drawing/2010/main">
                            <a14:imgLayer r:embed="rId49">
                              <a14:imgEffect>
                                <a14:brightnessContrast bright="20000" contrast="40000"/>
                              </a14:imgEffect>
                            </a14:imgLayer>
                          </a14:imgProps>
                        </a:ext>
                      </a:extLst>
                    </a:blip>
                    <a:srcRect t="8302" b="10684"/>
                    <a:stretch/>
                  </pic:blipFill>
                  <pic:spPr bwMode="auto">
                    <a:xfrm>
                      <a:off x="0" y="0"/>
                      <a:ext cx="4914520" cy="2436264"/>
                    </a:xfrm>
                    <a:prstGeom prst="rect">
                      <a:avLst/>
                    </a:prstGeom>
                    <a:ln>
                      <a:noFill/>
                    </a:ln>
                    <a:extLst>
                      <a:ext uri="{53640926-AAD7-44D8-BBD7-CCE9431645EC}">
                        <a14:shadowObscured xmlns:a14="http://schemas.microsoft.com/office/drawing/2010/main"/>
                      </a:ext>
                    </a:extLst>
                  </pic:spPr>
                </pic:pic>
              </a:graphicData>
            </a:graphic>
          </wp:inline>
        </w:drawing>
      </w:r>
    </w:p>
    <w:p w14:paraId="49083C17" w14:textId="73C88DD9" w:rsidR="0005091A" w:rsidRDefault="0005091A" w:rsidP="00BF29D6">
      <w:pPr>
        <w:jc w:val="center"/>
        <w:rPr>
          <w:rFonts w:ascii="仿宋_GB2312" w:eastAsia="仿宋_GB2312"/>
          <w:bCs/>
          <w:spacing w:val="-2"/>
          <w:sz w:val="24"/>
          <w:szCs w:val="28"/>
        </w:rPr>
      </w:pPr>
      <w:r w:rsidRPr="0005091A">
        <w:rPr>
          <w:rFonts w:ascii="仿宋_GB2312" w:eastAsia="仿宋_GB2312" w:hint="eastAsia"/>
          <w:bCs/>
          <w:spacing w:val="-2"/>
          <w:sz w:val="24"/>
          <w:szCs w:val="28"/>
        </w:rPr>
        <w:t>图</w:t>
      </w:r>
      <w:r w:rsidR="00734EAB">
        <w:rPr>
          <w:rFonts w:ascii="仿宋_GB2312" w:eastAsia="仿宋_GB2312" w:hint="eastAsia"/>
          <w:bCs/>
          <w:spacing w:val="-2"/>
          <w:sz w:val="24"/>
          <w:szCs w:val="28"/>
        </w:rPr>
        <w:t>3</w:t>
      </w:r>
      <w:r w:rsidR="00734EAB">
        <w:rPr>
          <w:rFonts w:ascii="仿宋_GB2312" w:eastAsia="仿宋_GB2312"/>
          <w:bCs/>
          <w:spacing w:val="-2"/>
          <w:sz w:val="24"/>
          <w:szCs w:val="28"/>
        </w:rPr>
        <w:t>6</w:t>
      </w:r>
      <w:r w:rsidRPr="0005091A">
        <w:rPr>
          <w:rFonts w:ascii="仿宋_GB2312" w:eastAsia="仿宋_GB2312" w:hint="eastAsia"/>
          <w:bCs/>
          <w:spacing w:val="-2"/>
          <w:sz w:val="24"/>
          <w:szCs w:val="28"/>
        </w:rPr>
        <w:t>：2022年入侵检测类别分析</w:t>
      </w:r>
    </w:p>
    <w:p w14:paraId="6FF6A648" w14:textId="3297A094" w:rsidR="00534FEB" w:rsidRDefault="00534FEB" w:rsidP="00BF29D6">
      <w:pPr>
        <w:jc w:val="center"/>
        <w:rPr>
          <w:rFonts w:ascii="仿宋_GB2312" w:eastAsia="仿宋_GB2312"/>
          <w:bCs/>
          <w:spacing w:val="-2"/>
          <w:sz w:val="24"/>
          <w:szCs w:val="28"/>
        </w:rPr>
      </w:pPr>
    </w:p>
    <w:p w14:paraId="5CADBBDD" w14:textId="3098D789" w:rsidR="00734EAB" w:rsidRPr="00734EAB" w:rsidRDefault="00734EAB" w:rsidP="00BF29D6">
      <w:pPr>
        <w:jc w:val="center"/>
        <w:rPr>
          <w:rFonts w:ascii="仿宋_GB2312" w:eastAsia="仿宋_GB2312"/>
          <w:bCs/>
          <w:spacing w:val="-2"/>
          <w:sz w:val="24"/>
          <w:szCs w:val="28"/>
        </w:rPr>
      </w:pPr>
      <w:r>
        <w:rPr>
          <w:rFonts w:ascii="仿宋_GB2312" w:eastAsia="仿宋_GB2312" w:hint="eastAsia"/>
          <w:bCs/>
          <w:spacing w:val="-2"/>
          <w:sz w:val="24"/>
          <w:szCs w:val="28"/>
        </w:rPr>
        <w:lastRenderedPageBreak/>
        <w:t>表8：</w:t>
      </w:r>
      <w:r w:rsidRPr="0005091A">
        <w:rPr>
          <w:rFonts w:ascii="仿宋_GB2312" w:eastAsia="仿宋_GB2312" w:hint="eastAsia"/>
          <w:bCs/>
          <w:spacing w:val="-2"/>
          <w:sz w:val="24"/>
          <w:szCs w:val="28"/>
        </w:rPr>
        <w:t>入侵来源地址统计TOP</w:t>
      </w:r>
      <w:r w:rsidRPr="0005091A">
        <w:rPr>
          <w:rFonts w:ascii="仿宋_GB2312" w:eastAsia="仿宋_GB2312"/>
          <w:bCs/>
          <w:spacing w:val="-2"/>
          <w:sz w:val="24"/>
          <w:szCs w:val="28"/>
        </w:rPr>
        <w:t>10</w:t>
      </w:r>
    </w:p>
    <w:p w14:paraId="3A0564D2" w14:textId="4064FEB1" w:rsidR="00681802" w:rsidRDefault="005F5359" w:rsidP="00C8179C">
      <w:pPr>
        <w:jc w:val="center"/>
        <w:rPr>
          <w:rFonts w:ascii="仿宋_GB2312" w:eastAsia="仿宋_GB2312"/>
          <w:spacing w:val="-2"/>
          <w:sz w:val="32"/>
          <w:szCs w:val="32"/>
        </w:rPr>
      </w:pPr>
      <w:r>
        <w:rPr>
          <w:noProof/>
        </w:rPr>
        <w:drawing>
          <wp:inline distT="0" distB="0" distL="0" distR="0" wp14:anchorId="352C86BC" wp14:editId="53E7B48E">
            <wp:extent cx="5274310" cy="2917982"/>
            <wp:effectExtent l="0" t="0" r="2540" b="0"/>
            <wp:docPr id="5" name="图片 4">
              <a:extLst xmlns:a="http://schemas.openxmlformats.org/drawingml/2006/main">
                <a:ext uri="{FF2B5EF4-FFF2-40B4-BE49-F238E27FC236}">
                  <a16:creationId xmlns:a16="http://schemas.microsoft.com/office/drawing/2014/main" id="{00000000-0008-0000-0000-000005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a:extLst>
                        <a:ext uri="{FF2B5EF4-FFF2-40B4-BE49-F238E27FC236}">
                          <a16:creationId xmlns:a16="http://schemas.microsoft.com/office/drawing/2014/main" id="{00000000-0008-0000-0000-000005000000}"/>
                        </a:ext>
                      </a:extLst>
                    </pic:cNvPr>
                    <pic:cNvPicPr>
                      <a:picLocks noChangeAspect="1"/>
                    </pic:cNvPicPr>
                  </pic:nvPicPr>
                  <pic:blipFill rotWithShape="1">
                    <a:blip r:embed="rId50"/>
                    <a:srcRect t="8425"/>
                    <a:stretch/>
                  </pic:blipFill>
                  <pic:spPr bwMode="auto">
                    <a:xfrm>
                      <a:off x="0" y="0"/>
                      <a:ext cx="5274310" cy="2917982"/>
                    </a:xfrm>
                    <a:prstGeom prst="rect">
                      <a:avLst/>
                    </a:prstGeom>
                    <a:ln>
                      <a:noFill/>
                    </a:ln>
                    <a:extLst>
                      <a:ext uri="{53640926-AAD7-44D8-BBD7-CCE9431645EC}">
                        <a14:shadowObscured xmlns:a14="http://schemas.microsoft.com/office/drawing/2010/main"/>
                      </a:ext>
                    </a:extLst>
                  </pic:spPr>
                </pic:pic>
              </a:graphicData>
            </a:graphic>
          </wp:inline>
        </w:drawing>
      </w:r>
    </w:p>
    <w:p w14:paraId="3DF891FF" w14:textId="43B69A4E" w:rsidR="00933FFB" w:rsidRDefault="00933FFB" w:rsidP="001B75D6">
      <w:pPr>
        <w:pStyle w:val="4"/>
      </w:pPr>
      <w:r>
        <w:rPr>
          <w:rFonts w:hint="eastAsia"/>
        </w:rPr>
        <w:t>（3）</w:t>
      </w:r>
      <w:r w:rsidR="005F5359">
        <w:rPr>
          <w:rFonts w:hint="eastAsia"/>
        </w:rPr>
        <w:t>系统安全</w:t>
      </w:r>
    </w:p>
    <w:p w14:paraId="42144400" w14:textId="36BB63B0" w:rsidR="00277501" w:rsidRPr="00277501" w:rsidRDefault="00277501" w:rsidP="00277501">
      <w:pPr>
        <w:ind w:firstLineChars="200" w:firstLine="632"/>
        <w:rPr>
          <w:rFonts w:ascii="仿宋_GB2312" w:eastAsia="仿宋_GB2312"/>
          <w:spacing w:val="-2"/>
          <w:sz w:val="32"/>
          <w:szCs w:val="32"/>
        </w:rPr>
      </w:pPr>
      <w:r w:rsidRPr="00277501">
        <w:rPr>
          <w:rFonts w:ascii="仿宋_GB2312" w:eastAsia="仿宋_GB2312" w:hint="eastAsia"/>
          <w:spacing w:val="-2"/>
          <w:sz w:val="32"/>
          <w:szCs w:val="32"/>
        </w:rPr>
        <w:t>2022年度</w:t>
      </w:r>
      <w:r w:rsidR="00B432CF" w:rsidRPr="00B432CF">
        <w:rPr>
          <w:rFonts w:ascii="仿宋_GB2312" w:eastAsia="仿宋_GB2312" w:hint="eastAsia"/>
          <w:spacing w:val="-2"/>
          <w:sz w:val="32"/>
          <w:szCs w:val="32"/>
        </w:rPr>
        <w:t>完成</w:t>
      </w:r>
      <w:r w:rsidR="00B432CF">
        <w:rPr>
          <w:rFonts w:ascii="仿宋_GB2312" w:eastAsia="仿宋_GB2312" w:hint="eastAsia"/>
          <w:spacing w:val="-2"/>
          <w:sz w:val="32"/>
          <w:szCs w:val="32"/>
        </w:rPr>
        <w:t>22</w:t>
      </w:r>
      <w:r w:rsidR="00B432CF" w:rsidRPr="00277501">
        <w:rPr>
          <w:rFonts w:ascii="仿宋_GB2312" w:eastAsia="仿宋_GB2312" w:hint="eastAsia"/>
          <w:spacing w:val="-2"/>
          <w:sz w:val="32"/>
          <w:szCs w:val="32"/>
        </w:rPr>
        <w:t>个</w:t>
      </w:r>
      <w:r w:rsidR="00B432CF">
        <w:rPr>
          <w:rFonts w:ascii="仿宋_GB2312" w:eastAsia="仿宋_GB2312" w:hint="eastAsia"/>
          <w:spacing w:val="-2"/>
          <w:sz w:val="32"/>
          <w:szCs w:val="32"/>
        </w:rPr>
        <w:t>信息</w:t>
      </w:r>
      <w:r w:rsidR="00B432CF" w:rsidRPr="00B432CF">
        <w:rPr>
          <w:rFonts w:ascii="仿宋_GB2312" w:eastAsia="仿宋_GB2312" w:hint="eastAsia"/>
          <w:spacing w:val="-2"/>
          <w:sz w:val="32"/>
          <w:szCs w:val="32"/>
        </w:rPr>
        <w:t>系统网络安全等级保护测评工作</w:t>
      </w:r>
      <w:r w:rsidR="00B432CF">
        <w:rPr>
          <w:rFonts w:ascii="仿宋_GB2312" w:eastAsia="仿宋_GB2312" w:hint="eastAsia"/>
          <w:spacing w:val="-2"/>
          <w:sz w:val="32"/>
          <w:szCs w:val="32"/>
        </w:rPr>
        <w:t>，</w:t>
      </w:r>
      <w:r w:rsidRPr="00277501">
        <w:rPr>
          <w:rFonts w:ascii="仿宋_GB2312" w:eastAsia="仿宋_GB2312" w:hint="eastAsia"/>
          <w:spacing w:val="-2"/>
          <w:sz w:val="32"/>
          <w:szCs w:val="32"/>
        </w:rPr>
        <w:t>含</w:t>
      </w:r>
      <w:r w:rsidR="00C8179C" w:rsidRPr="00277501">
        <w:rPr>
          <w:rFonts w:ascii="仿宋_GB2312" w:eastAsia="仿宋_GB2312" w:hint="eastAsia"/>
          <w:spacing w:val="-2"/>
          <w:sz w:val="32"/>
          <w:szCs w:val="32"/>
        </w:rPr>
        <w:t>三级</w:t>
      </w:r>
      <w:r w:rsidRPr="00277501">
        <w:rPr>
          <w:rFonts w:ascii="仿宋_GB2312" w:eastAsia="仿宋_GB2312" w:hint="eastAsia"/>
          <w:spacing w:val="-2"/>
          <w:sz w:val="32"/>
          <w:szCs w:val="32"/>
        </w:rPr>
        <w:t>系统</w:t>
      </w:r>
      <w:r w:rsidR="00C8179C">
        <w:rPr>
          <w:rFonts w:ascii="仿宋_GB2312" w:eastAsia="仿宋_GB2312" w:hint="eastAsia"/>
          <w:spacing w:val="-2"/>
          <w:sz w:val="32"/>
          <w:szCs w:val="32"/>
        </w:rPr>
        <w:t>5个</w:t>
      </w:r>
      <w:r w:rsidR="00D90E6C">
        <w:rPr>
          <w:rFonts w:ascii="仿宋_GB2312" w:eastAsia="仿宋_GB2312" w:hint="eastAsia"/>
          <w:spacing w:val="-2"/>
          <w:sz w:val="32"/>
          <w:szCs w:val="32"/>
        </w:rPr>
        <w:t>、</w:t>
      </w:r>
      <w:r w:rsidR="003D67A4">
        <w:rPr>
          <w:rFonts w:ascii="仿宋_GB2312" w:eastAsia="仿宋_GB2312" w:hint="eastAsia"/>
          <w:spacing w:val="-2"/>
          <w:sz w:val="32"/>
          <w:szCs w:val="32"/>
        </w:rPr>
        <w:t>二级系统</w:t>
      </w:r>
      <w:r w:rsidR="00C8179C">
        <w:rPr>
          <w:rFonts w:ascii="仿宋_GB2312" w:eastAsia="仿宋_GB2312" w:hint="eastAsia"/>
          <w:spacing w:val="-2"/>
          <w:sz w:val="32"/>
          <w:szCs w:val="32"/>
        </w:rPr>
        <w:t>17个</w:t>
      </w:r>
      <w:r w:rsidRPr="00277501">
        <w:rPr>
          <w:rFonts w:ascii="仿宋_GB2312" w:eastAsia="仿宋_GB2312" w:hint="eastAsia"/>
          <w:spacing w:val="-2"/>
          <w:sz w:val="32"/>
          <w:szCs w:val="32"/>
        </w:rPr>
        <w:t>。</w:t>
      </w:r>
      <w:r w:rsidR="00B432CF">
        <w:rPr>
          <w:rFonts w:ascii="仿宋_GB2312" w:eastAsia="仿宋_GB2312" w:hint="eastAsia"/>
          <w:spacing w:val="-2"/>
          <w:sz w:val="32"/>
          <w:szCs w:val="32"/>
        </w:rPr>
        <w:t>开展</w:t>
      </w:r>
      <w:r w:rsidR="00C8179C">
        <w:rPr>
          <w:rFonts w:ascii="仿宋_GB2312" w:eastAsia="仿宋_GB2312" w:hint="eastAsia"/>
          <w:spacing w:val="-2"/>
          <w:sz w:val="32"/>
          <w:szCs w:val="32"/>
        </w:rPr>
        <w:t>渗透测试和</w:t>
      </w:r>
      <w:r w:rsidRPr="00277501">
        <w:rPr>
          <w:rFonts w:ascii="仿宋_GB2312" w:eastAsia="仿宋_GB2312" w:hint="eastAsia"/>
          <w:spacing w:val="-2"/>
          <w:sz w:val="32"/>
          <w:szCs w:val="32"/>
        </w:rPr>
        <w:t>风险漏洞自查</w:t>
      </w:r>
      <w:r w:rsidR="00B432CF">
        <w:rPr>
          <w:rFonts w:ascii="仿宋_GB2312" w:eastAsia="仿宋_GB2312" w:hint="eastAsia"/>
          <w:spacing w:val="-2"/>
          <w:sz w:val="32"/>
          <w:szCs w:val="32"/>
        </w:rPr>
        <w:t>，</w:t>
      </w:r>
      <w:r w:rsidRPr="00277501">
        <w:rPr>
          <w:rFonts w:ascii="仿宋_GB2312" w:eastAsia="仿宋_GB2312" w:hint="eastAsia"/>
          <w:spacing w:val="-2"/>
          <w:sz w:val="32"/>
          <w:szCs w:val="32"/>
        </w:rPr>
        <w:t>发现</w:t>
      </w:r>
      <w:r w:rsidR="009E16E6">
        <w:rPr>
          <w:rFonts w:ascii="仿宋_GB2312" w:eastAsia="仿宋_GB2312" w:hint="eastAsia"/>
          <w:spacing w:val="-2"/>
          <w:sz w:val="32"/>
          <w:szCs w:val="32"/>
        </w:rPr>
        <w:t>并协助相关单位处置</w:t>
      </w:r>
      <w:r w:rsidRPr="00277501">
        <w:rPr>
          <w:rFonts w:ascii="仿宋_GB2312" w:eastAsia="仿宋_GB2312" w:hint="eastAsia"/>
          <w:spacing w:val="-2"/>
          <w:sz w:val="32"/>
          <w:szCs w:val="32"/>
        </w:rPr>
        <w:t>高危漏洞24</w:t>
      </w:r>
      <w:r w:rsidR="00B432CF">
        <w:rPr>
          <w:rFonts w:ascii="仿宋_GB2312" w:eastAsia="仿宋_GB2312"/>
          <w:spacing w:val="-2"/>
          <w:sz w:val="32"/>
          <w:szCs w:val="32"/>
        </w:rPr>
        <w:t>9</w:t>
      </w:r>
      <w:r w:rsidR="00B432CF">
        <w:rPr>
          <w:rFonts w:ascii="仿宋_GB2312" w:eastAsia="仿宋_GB2312" w:hint="eastAsia"/>
          <w:spacing w:val="-2"/>
          <w:sz w:val="32"/>
          <w:szCs w:val="32"/>
        </w:rPr>
        <w:t>个；对信息系统进行弱密码检测发现弱口令系统管理员账号</w:t>
      </w:r>
      <w:r w:rsidRPr="00277501">
        <w:rPr>
          <w:rFonts w:ascii="仿宋_GB2312" w:eastAsia="仿宋_GB2312" w:hint="eastAsia"/>
          <w:spacing w:val="-2"/>
          <w:sz w:val="32"/>
          <w:szCs w:val="32"/>
        </w:rPr>
        <w:t>13个。</w:t>
      </w:r>
    </w:p>
    <w:p w14:paraId="1E819A0E" w14:textId="5494994E" w:rsidR="00277501" w:rsidRDefault="00A92293" w:rsidP="00A92293">
      <w:pPr>
        <w:jc w:val="center"/>
        <w:rPr>
          <w:rFonts w:ascii="仿宋_GB2312" w:eastAsia="仿宋_GB2312"/>
          <w:spacing w:val="-2"/>
          <w:sz w:val="32"/>
          <w:szCs w:val="32"/>
        </w:rPr>
      </w:pPr>
      <w:r>
        <w:rPr>
          <w:noProof/>
        </w:rPr>
        <w:drawing>
          <wp:inline distT="0" distB="0" distL="0" distR="0" wp14:anchorId="4A74E44E" wp14:editId="155A394E">
            <wp:extent cx="5084064" cy="3218688"/>
            <wp:effectExtent l="0" t="0" r="2540" b="1270"/>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4FCA8097" w14:textId="303F0F6D" w:rsidR="0005091A" w:rsidRPr="0005091A" w:rsidRDefault="0005091A" w:rsidP="00BF29D6">
      <w:pPr>
        <w:jc w:val="center"/>
        <w:rPr>
          <w:rFonts w:ascii="仿宋_GB2312" w:eastAsia="仿宋_GB2312"/>
          <w:bCs/>
          <w:spacing w:val="-2"/>
          <w:sz w:val="24"/>
          <w:szCs w:val="28"/>
        </w:rPr>
      </w:pPr>
      <w:r w:rsidRPr="0005091A">
        <w:rPr>
          <w:rFonts w:ascii="仿宋_GB2312" w:eastAsia="仿宋_GB2312" w:hint="eastAsia"/>
          <w:bCs/>
          <w:spacing w:val="-2"/>
          <w:sz w:val="24"/>
          <w:szCs w:val="28"/>
        </w:rPr>
        <w:t>图</w:t>
      </w:r>
      <w:r w:rsidR="00734EAB">
        <w:rPr>
          <w:rFonts w:ascii="仿宋_GB2312" w:eastAsia="仿宋_GB2312" w:hint="eastAsia"/>
          <w:bCs/>
          <w:spacing w:val="-2"/>
          <w:sz w:val="24"/>
          <w:szCs w:val="28"/>
        </w:rPr>
        <w:t>3</w:t>
      </w:r>
      <w:r w:rsidR="0050140E">
        <w:rPr>
          <w:rFonts w:ascii="仿宋_GB2312" w:eastAsia="仿宋_GB2312"/>
          <w:bCs/>
          <w:spacing w:val="-2"/>
          <w:sz w:val="24"/>
          <w:szCs w:val="28"/>
        </w:rPr>
        <w:t>7</w:t>
      </w:r>
      <w:r w:rsidRPr="0005091A">
        <w:rPr>
          <w:rFonts w:ascii="仿宋_GB2312" w:eastAsia="仿宋_GB2312" w:hint="eastAsia"/>
          <w:bCs/>
          <w:spacing w:val="-2"/>
          <w:sz w:val="24"/>
          <w:szCs w:val="28"/>
        </w:rPr>
        <w:t>：</w:t>
      </w:r>
      <w:r>
        <w:rPr>
          <w:rFonts w:ascii="仿宋_GB2312" w:eastAsia="仿宋_GB2312" w:hint="eastAsia"/>
          <w:bCs/>
          <w:spacing w:val="-2"/>
          <w:sz w:val="24"/>
          <w:szCs w:val="28"/>
        </w:rPr>
        <w:t>渗透测试和风险漏洞</w:t>
      </w:r>
      <w:r w:rsidR="00734EAB">
        <w:rPr>
          <w:rFonts w:ascii="仿宋_GB2312" w:eastAsia="仿宋_GB2312" w:hint="eastAsia"/>
          <w:bCs/>
          <w:spacing w:val="-2"/>
          <w:sz w:val="24"/>
          <w:szCs w:val="28"/>
        </w:rPr>
        <w:t>情况</w:t>
      </w:r>
    </w:p>
    <w:p w14:paraId="63CA2611" w14:textId="18C74F51" w:rsidR="00A92293" w:rsidRPr="0005091A" w:rsidRDefault="0005091A" w:rsidP="00E54626">
      <w:pPr>
        <w:jc w:val="center"/>
        <w:rPr>
          <w:rFonts w:ascii="仿宋_GB2312" w:eastAsia="仿宋_GB2312"/>
          <w:bCs/>
          <w:spacing w:val="-2"/>
          <w:sz w:val="24"/>
          <w:szCs w:val="28"/>
        </w:rPr>
      </w:pPr>
      <w:r w:rsidRPr="0005091A">
        <w:rPr>
          <w:rFonts w:ascii="仿宋_GB2312" w:eastAsia="仿宋_GB2312" w:hint="eastAsia"/>
          <w:bCs/>
          <w:spacing w:val="-2"/>
          <w:sz w:val="24"/>
          <w:szCs w:val="28"/>
        </w:rPr>
        <w:lastRenderedPageBreak/>
        <w:t>表</w:t>
      </w:r>
      <w:r w:rsidR="0050140E">
        <w:rPr>
          <w:rFonts w:ascii="仿宋_GB2312" w:eastAsia="仿宋_GB2312"/>
          <w:bCs/>
          <w:spacing w:val="-2"/>
          <w:sz w:val="24"/>
          <w:szCs w:val="28"/>
        </w:rPr>
        <w:t>9</w:t>
      </w:r>
      <w:r w:rsidRPr="0005091A">
        <w:rPr>
          <w:rFonts w:ascii="仿宋_GB2312" w:eastAsia="仿宋_GB2312" w:hint="eastAsia"/>
          <w:bCs/>
          <w:spacing w:val="-2"/>
          <w:sz w:val="24"/>
          <w:szCs w:val="28"/>
        </w:rPr>
        <w:t>：</w:t>
      </w:r>
      <w:r w:rsidR="00976B2A" w:rsidRPr="0005091A">
        <w:rPr>
          <w:rFonts w:ascii="仿宋_GB2312" w:eastAsia="仿宋_GB2312" w:hint="eastAsia"/>
          <w:bCs/>
          <w:spacing w:val="-2"/>
          <w:sz w:val="24"/>
          <w:szCs w:val="28"/>
        </w:rPr>
        <w:t>2022年</w:t>
      </w:r>
      <w:r w:rsidR="00A92293" w:rsidRPr="0005091A">
        <w:rPr>
          <w:rFonts w:ascii="仿宋_GB2312" w:eastAsia="仿宋_GB2312" w:hint="eastAsia"/>
          <w:bCs/>
          <w:spacing w:val="-2"/>
          <w:sz w:val="24"/>
          <w:szCs w:val="28"/>
        </w:rPr>
        <w:t>弱口令系统管理员账号清单</w:t>
      </w:r>
    </w:p>
    <w:p w14:paraId="684C76C1" w14:textId="1307347D" w:rsidR="00A92293" w:rsidRPr="00277501" w:rsidRDefault="009E16E6" w:rsidP="00A92293">
      <w:pPr>
        <w:rPr>
          <w:rFonts w:ascii="仿宋_GB2312" w:eastAsia="仿宋_GB2312"/>
          <w:spacing w:val="-2"/>
          <w:sz w:val="32"/>
          <w:szCs w:val="32"/>
        </w:rPr>
      </w:pPr>
      <w:r>
        <w:rPr>
          <w:rFonts w:ascii="仿宋_GB2312" w:eastAsia="仿宋_GB2312" w:hint="eastAsia"/>
          <w:noProof/>
          <w:spacing w:val="-2"/>
          <w:sz w:val="32"/>
          <w:szCs w:val="32"/>
        </w:rPr>
        <w:drawing>
          <wp:inline distT="0" distB="0" distL="0" distR="0" wp14:anchorId="1675549D" wp14:editId="3F39AAC5">
            <wp:extent cx="5274310" cy="2018665"/>
            <wp:effectExtent l="0" t="0" r="2540" b="63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274310" cy="2018665"/>
                    </a:xfrm>
                    <a:prstGeom prst="rect">
                      <a:avLst/>
                    </a:prstGeom>
                    <a:noFill/>
                    <a:ln>
                      <a:noFill/>
                    </a:ln>
                  </pic:spPr>
                </pic:pic>
              </a:graphicData>
            </a:graphic>
          </wp:inline>
        </w:drawing>
      </w:r>
    </w:p>
    <w:p w14:paraId="6A5C620C" w14:textId="2793F115" w:rsidR="00933FFB" w:rsidRDefault="00933FFB" w:rsidP="001B75D6">
      <w:pPr>
        <w:pStyle w:val="4"/>
      </w:pPr>
      <w:r>
        <w:rPr>
          <w:rFonts w:hint="eastAsia"/>
        </w:rPr>
        <w:t>（4）</w:t>
      </w:r>
      <w:r w:rsidR="005F5359">
        <w:rPr>
          <w:rFonts w:hint="eastAsia"/>
        </w:rPr>
        <w:t>事件处置</w:t>
      </w:r>
    </w:p>
    <w:p w14:paraId="12E1AFB4" w14:textId="77777777" w:rsidR="00D213C4" w:rsidRDefault="00D213C4" w:rsidP="00D213C4">
      <w:pPr>
        <w:ind w:firstLineChars="200" w:firstLine="632"/>
        <w:rPr>
          <w:rFonts w:ascii="仿宋_GB2312" w:eastAsia="仿宋_GB2312"/>
          <w:spacing w:val="-2"/>
          <w:sz w:val="32"/>
          <w:szCs w:val="32"/>
        </w:rPr>
      </w:pPr>
      <w:r w:rsidRPr="00A92293">
        <w:rPr>
          <w:rFonts w:ascii="仿宋_GB2312" w:eastAsia="仿宋_GB2312" w:hint="eastAsia"/>
          <w:spacing w:val="-2"/>
          <w:sz w:val="32"/>
          <w:szCs w:val="32"/>
        </w:rPr>
        <w:t>2022年度，通报和协调处置各类网络安全风险问题</w:t>
      </w:r>
      <w:r>
        <w:rPr>
          <w:rFonts w:ascii="仿宋_GB2312" w:eastAsia="仿宋_GB2312"/>
          <w:spacing w:val="-2"/>
          <w:sz w:val="32"/>
          <w:szCs w:val="32"/>
        </w:rPr>
        <w:t>122</w:t>
      </w:r>
      <w:r>
        <w:rPr>
          <w:rFonts w:ascii="仿宋_GB2312" w:eastAsia="仿宋_GB2312" w:hint="eastAsia"/>
          <w:spacing w:val="-2"/>
          <w:sz w:val="32"/>
          <w:szCs w:val="32"/>
        </w:rPr>
        <w:t>起</w:t>
      </w:r>
      <w:r w:rsidRPr="00A92293">
        <w:rPr>
          <w:rFonts w:ascii="仿宋_GB2312" w:eastAsia="仿宋_GB2312" w:hint="eastAsia"/>
          <w:spacing w:val="-2"/>
          <w:sz w:val="32"/>
          <w:szCs w:val="32"/>
        </w:rPr>
        <w:t>，处置漏洞</w:t>
      </w:r>
      <w:r>
        <w:rPr>
          <w:rFonts w:ascii="仿宋_GB2312" w:eastAsia="仿宋_GB2312"/>
          <w:spacing w:val="-2"/>
          <w:sz w:val="32"/>
          <w:szCs w:val="32"/>
        </w:rPr>
        <w:t>43</w:t>
      </w:r>
      <w:r>
        <w:rPr>
          <w:rFonts w:ascii="仿宋_GB2312" w:eastAsia="仿宋_GB2312" w:hint="eastAsia"/>
          <w:spacing w:val="-2"/>
          <w:sz w:val="32"/>
          <w:szCs w:val="32"/>
        </w:rPr>
        <w:t>个，相较往年</w:t>
      </w:r>
      <w:r w:rsidRPr="003A30B6">
        <w:rPr>
          <w:rFonts w:ascii="仿宋_GB2312" w:eastAsia="仿宋_GB2312" w:hint="eastAsia"/>
          <w:spacing w:val="-2"/>
          <w:sz w:val="32"/>
          <w:szCs w:val="32"/>
        </w:rPr>
        <w:t>安全风险</w:t>
      </w:r>
      <w:r>
        <w:rPr>
          <w:rFonts w:ascii="仿宋_GB2312" w:eastAsia="仿宋_GB2312" w:hint="eastAsia"/>
          <w:spacing w:val="-2"/>
          <w:sz w:val="32"/>
          <w:szCs w:val="32"/>
        </w:rPr>
        <w:t>隐患数和漏洞数略有升高。</w:t>
      </w:r>
    </w:p>
    <w:p w14:paraId="43727511" w14:textId="011FC4D6" w:rsidR="009B6973" w:rsidRDefault="009B6973" w:rsidP="00E54626">
      <w:pPr>
        <w:jc w:val="center"/>
        <w:rPr>
          <w:rFonts w:ascii="仿宋_GB2312" w:eastAsia="仿宋_GB2312"/>
          <w:spacing w:val="-2"/>
          <w:sz w:val="32"/>
          <w:szCs w:val="32"/>
        </w:rPr>
      </w:pPr>
      <w:r>
        <w:rPr>
          <w:noProof/>
        </w:rPr>
        <w:drawing>
          <wp:inline distT="0" distB="0" distL="0" distR="0" wp14:anchorId="3ACEEA9C" wp14:editId="2142C155">
            <wp:extent cx="4572000" cy="2743200"/>
            <wp:effectExtent l="0" t="0" r="0" b="0"/>
            <wp:docPr id="24" name="图表 24">
              <a:extLst xmlns:a="http://schemas.openxmlformats.org/drawingml/2006/main">
                <a:ext uri="{FF2B5EF4-FFF2-40B4-BE49-F238E27FC236}">
                  <a16:creationId xmlns:a16="http://schemas.microsoft.com/office/drawing/2014/main" id="{95B25535-9F94-4758-87E4-E60776F2C02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7B502D7D" w14:textId="2DE0338E" w:rsidR="003A30B6" w:rsidRPr="0005091A" w:rsidRDefault="0005091A" w:rsidP="00BF29D6">
      <w:pPr>
        <w:jc w:val="center"/>
        <w:rPr>
          <w:rFonts w:ascii="仿宋_GB2312" w:eastAsia="仿宋_GB2312"/>
          <w:spacing w:val="-2"/>
          <w:sz w:val="32"/>
          <w:szCs w:val="32"/>
        </w:rPr>
      </w:pPr>
      <w:r w:rsidRPr="0005091A">
        <w:rPr>
          <w:rFonts w:ascii="仿宋_GB2312" w:eastAsia="仿宋_GB2312" w:hint="eastAsia"/>
          <w:bCs/>
          <w:spacing w:val="-2"/>
          <w:sz w:val="24"/>
          <w:szCs w:val="28"/>
        </w:rPr>
        <w:t>图</w:t>
      </w:r>
      <w:r w:rsidR="0050140E">
        <w:rPr>
          <w:rFonts w:ascii="仿宋_GB2312" w:eastAsia="仿宋_GB2312" w:hint="eastAsia"/>
          <w:bCs/>
          <w:spacing w:val="-2"/>
          <w:sz w:val="24"/>
          <w:szCs w:val="28"/>
        </w:rPr>
        <w:t>3</w:t>
      </w:r>
      <w:r w:rsidR="0050140E">
        <w:rPr>
          <w:rFonts w:ascii="仿宋_GB2312" w:eastAsia="仿宋_GB2312"/>
          <w:bCs/>
          <w:spacing w:val="-2"/>
          <w:sz w:val="24"/>
          <w:szCs w:val="28"/>
        </w:rPr>
        <w:t>8</w:t>
      </w:r>
      <w:r w:rsidRPr="0005091A">
        <w:rPr>
          <w:rFonts w:ascii="仿宋_GB2312" w:eastAsia="仿宋_GB2312" w:hint="eastAsia"/>
          <w:bCs/>
          <w:spacing w:val="-2"/>
          <w:sz w:val="24"/>
          <w:szCs w:val="28"/>
        </w:rPr>
        <w:t>：</w:t>
      </w:r>
      <w:r>
        <w:rPr>
          <w:rFonts w:ascii="仿宋_GB2312" w:eastAsia="仿宋_GB2312" w:hint="eastAsia"/>
          <w:bCs/>
          <w:spacing w:val="-2"/>
          <w:sz w:val="24"/>
          <w:szCs w:val="28"/>
        </w:rPr>
        <w:t>风险隐患处置</w:t>
      </w:r>
    </w:p>
    <w:p w14:paraId="04471BFA" w14:textId="32EDE039" w:rsidR="00E50A35" w:rsidRDefault="00E50A35" w:rsidP="00E54626">
      <w:pPr>
        <w:pStyle w:val="4"/>
      </w:pPr>
      <w:r>
        <w:rPr>
          <w:rFonts w:hint="eastAsia"/>
        </w:rPr>
        <w:t>（</w:t>
      </w:r>
      <w:r w:rsidR="00BE51EF">
        <w:t>5</w:t>
      </w:r>
      <w:r>
        <w:rPr>
          <w:rFonts w:hint="eastAsia"/>
        </w:rPr>
        <w:t>）重保活动</w:t>
      </w:r>
    </w:p>
    <w:p w14:paraId="3708E5E4" w14:textId="55FABC47" w:rsidR="00E50A35" w:rsidRDefault="00E50A35" w:rsidP="00E54626">
      <w:pPr>
        <w:ind w:firstLineChars="200" w:firstLine="632"/>
        <w:rPr>
          <w:rFonts w:ascii="仿宋_GB2312" w:eastAsia="仿宋_GB2312"/>
          <w:spacing w:val="-2"/>
          <w:sz w:val="32"/>
          <w:szCs w:val="32"/>
        </w:rPr>
      </w:pPr>
      <w:r w:rsidRPr="00A92293">
        <w:rPr>
          <w:rFonts w:ascii="仿宋_GB2312" w:eastAsia="仿宋_GB2312" w:hint="eastAsia"/>
          <w:spacing w:val="-2"/>
          <w:sz w:val="32"/>
          <w:szCs w:val="32"/>
        </w:rPr>
        <w:t>2022年度</w:t>
      </w:r>
      <w:r>
        <w:rPr>
          <w:rFonts w:ascii="仿宋_GB2312" w:eastAsia="仿宋_GB2312" w:hint="eastAsia"/>
          <w:spacing w:val="-2"/>
          <w:sz w:val="32"/>
          <w:szCs w:val="32"/>
        </w:rPr>
        <w:t>，</w:t>
      </w:r>
      <w:r w:rsidRPr="00E50A35">
        <w:rPr>
          <w:rFonts w:ascii="仿宋_GB2312" w:eastAsia="仿宋_GB2312" w:hint="eastAsia"/>
          <w:spacing w:val="-2"/>
          <w:sz w:val="32"/>
          <w:szCs w:val="32"/>
        </w:rPr>
        <w:t>完成重保活动</w:t>
      </w:r>
      <w:r w:rsidR="00BB05CE">
        <w:rPr>
          <w:rFonts w:ascii="仿宋_GB2312" w:eastAsia="仿宋_GB2312"/>
          <w:spacing w:val="-2"/>
          <w:sz w:val="32"/>
          <w:szCs w:val="32"/>
        </w:rPr>
        <w:t>6</w:t>
      </w:r>
      <w:r w:rsidRPr="00E50A35">
        <w:rPr>
          <w:rFonts w:ascii="仿宋_GB2312" w:eastAsia="仿宋_GB2312" w:hint="eastAsia"/>
          <w:spacing w:val="-2"/>
          <w:sz w:val="32"/>
          <w:szCs w:val="32"/>
        </w:rPr>
        <w:t>次，共计</w:t>
      </w:r>
      <w:r w:rsidR="00BB05CE">
        <w:rPr>
          <w:rFonts w:ascii="仿宋_GB2312" w:eastAsia="仿宋_GB2312"/>
          <w:spacing w:val="-2"/>
          <w:sz w:val="32"/>
          <w:szCs w:val="32"/>
        </w:rPr>
        <w:t>137</w:t>
      </w:r>
      <w:r w:rsidRPr="00E50A35">
        <w:rPr>
          <w:rFonts w:ascii="仿宋_GB2312" w:eastAsia="仿宋_GB2312" w:hint="eastAsia"/>
          <w:spacing w:val="-2"/>
          <w:sz w:val="32"/>
          <w:szCs w:val="32"/>
        </w:rPr>
        <w:t>天。</w:t>
      </w:r>
      <w:r w:rsidR="00FD5359">
        <w:rPr>
          <w:rFonts w:ascii="仿宋_GB2312" w:eastAsia="仿宋_GB2312" w:hint="eastAsia"/>
          <w:spacing w:val="-2"/>
          <w:sz w:val="32"/>
          <w:szCs w:val="32"/>
        </w:rPr>
        <w:t>与往年比较，重保</w:t>
      </w:r>
      <w:r w:rsidR="001D0BD2">
        <w:rPr>
          <w:rFonts w:ascii="仿宋_GB2312" w:eastAsia="仿宋_GB2312" w:hint="eastAsia"/>
          <w:spacing w:val="-2"/>
          <w:sz w:val="32"/>
          <w:szCs w:val="32"/>
        </w:rPr>
        <w:t>活</w:t>
      </w:r>
      <w:proofErr w:type="gramStart"/>
      <w:r w:rsidR="001D0BD2">
        <w:rPr>
          <w:rFonts w:ascii="仿宋_GB2312" w:eastAsia="仿宋_GB2312" w:hint="eastAsia"/>
          <w:spacing w:val="-2"/>
          <w:sz w:val="32"/>
          <w:szCs w:val="32"/>
        </w:rPr>
        <w:t>动</w:t>
      </w:r>
      <w:r w:rsidR="00FD5359">
        <w:rPr>
          <w:rFonts w:ascii="仿宋_GB2312" w:eastAsia="仿宋_GB2312" w:hint="eastAsia"/>
          <w:spacing w:val="-2"/>
          <w:sz w:val="32"/>
          <w:szCs w:val="32"/>
        </w:rPr>
        <w:t>持续</w:t>
      </w:r>
      <w:proofErr w:type="gramEnd"/>
      <w:r w:rsidR="00FD5359">
        <w:rPr>
          <w:rFonts w:ascii="仿宋_GB2312" w:eastAsia="仿宋_GB2312" w:hint="eastAsia"/>
          <w:spacing w:val="-2"/>
          <w:sz w:val="32"/>
          <w:szCs w:val="32"/>
        </w:rPr>
        <w:t>的时间更长。</w:t>
      </w:r>
      <w:proofErr w:type="gramStart"/>
      <w:r w:rsidR="0091137F" w:rsidRPr="00E50A35">
        <w:rPr>
          <w:rFonts w:ascii="仿宋_GB2312" w:eastAsia="仿宋_GB2312" w:hint="eastAsia"/>
          <w:spacing w:val="-2"/>
          <w:sz w:val="32"/>
          <w:szCs w:val="32"/>
        </w:rPr>
        <w:t>重保</w:t>
      </w:r>
      <w:r w:rsidR="0091137F" w:rsidRPr="0091137F">
        <w:rPr>
          <w:rFonts w:ascii="仿宋_GB2312" w:eastAsia="仿宋_GB2312" w:hint="eastAsia"/>
          <w:spacing w:val="-2"/>
          <w:sz w:val="32"/>
          <w:szCs w:val="32"/>
        </w:rPr>
        <w:t>时期</w:t>
      </w:r>
      <w:proofErr w:type="gramEnd"/>
      <w:r w:rsidR="0091137F">
        <w:rPr>
          <w:rFonts w:ascii="仿宋_GB2312" w:eastAsia="仿宋_GB2312" w:hint="eastAsia"/>
          <w:spacing w:val="-2"/>
          <w:sz w:val="32"/>
          <w:szCs w:val="32"/>
        </w:rPr>
        <w:t>，网络信息中心</w:t>
      </w:r>
      <w:r w:rsidR="0091137F" w:rsidRPr="0091137F">
        <w:rPr>
          <w:rFonts w:ascii="仿宋_GB2312" w:eastAsia="仿宋_GB2312" w:hint="eastAsia"/>
          <w:spacing w:val="-2"/>
          <w:sz w:val="32"/>
          <w:szCs w:val="32"/>
        </w:rPr>
        <w:t>在加大人防的基础上，强化技防措施，对学校重要系统进行7X24小时的技术监测，及时监测异常情况</w:t>
      </w:r>
      <w:r w:rsidR="0091137F">
        <w:rPr>
          <w:rFonts w:ascii="仿宋_GB2312" w:eastAsia="仿宋_GB2312" w:hint="eastAsia"/>
          <w:spacing w:val="-2"/>
          <w:sz w:val="32"/>
          <w:szCs w:val="32"/>
        </w:rPr>
        <w:t>，</w:t>
      </w:r>
      <w:r w:rsidR="0091137F" w:rsidRPr="0091137F">
        <w:rPr>
          <w:rFonts w:ascii="仿宋_GB2312" w:eastAsia="仿宋_GB2312" w:hint="eastAsia"/>
          <w:spacing w:val="-2"/>
          <w:sz w:val="32"/>
          <w:szCs w:val="32"/>
        </w:rPr>
        <w:t>认真落实“报平安”要</w:t>
      </w:r>
      <w:r w:rsidR="0091137F" w:rsidRPr="0091137F">
        <w:rPr>
          <w:rFonts w:ascii="仿宋_GB2312" w:eastAsia="仿宋_GB2312" w:hint="eastAsia"/>
          <w:spacing w:val="-2"/>
          <w:sz w:val="32"/>
          <w:szCs w:val="32"/>
        </w:rPr>
        <w:lastRenderedPageBreak/>
        <w:t>求，全年共按时报平安137次。</w:t>
      </w:r>
    </w:p>
    <w:p w14:paraId="714593C0" w14:textId="049226CA" w:rsidR="00E50A35" w:rsidRDefault="00D555EF" w:rsidP="00AA4823">
      <w:pPr>
        <w:jc w:val="center"/>
        <w:rPr>
          <w:rFonts w:ascii="仿宋_GB2312" w:eastAsia="仿宋_GB2312"/>
          <w:spacing w:val="-2"/>
          <w:sz w:val="32"/>
          <w:szCs w:val="32"/>
        </w:rPr>
      </w:pPr>
      <w:r>
        <w:rPr>
          <w:noProof/>
        </w:rPr>
        <w:drawing>
          <wp:inline distT="0" distB="0" distL="0" distR="0" wp14:anchorId="75E6D8D7" wp14:editId="21885065">
            <wp:extent cx="4572000" cy="2743200"/>
            <wp:effectExtent l="0" t="0" r="0" b="0"/>
            <wp:docPr id="13"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21CA0FC4" w14:textId="1FD5E6BC" w:rsidR="0005091A" w:rsidRPr="0005091A" w:rsidRDefault="0005091A" w:rsidP="00BF29D6">
      <w:pPr>
        <w:jc w:val="center"/>
        <w:rPr>
          <w:rFonts w:ascii="仿宋_GB2312" w:eastAsia="仿宋_GB2312"/>
          <w:bCs/>
          <w:spacing w:val="-2"/>
          <w:sz w:val="24"/>
          <w:szCs w:val="28"/>
        </w:rPr>
      </w:pPr>
      <w:r w:rsidRPr="0005091A">
        <w:rPr>
          <w:rFonts w:ascii="仿宋_GB2312" w:eastAsia="仿宋_GB2312" w:hint="eastAsia"/>
          <w:bCs/>
          <w:spacing w:val="-2"/>
          <w:sz w:val="24"/>
          <w:szCs w:val="28"/>
        </w:rPr>
        <w:t>图</w:t>
      </w:r>
      <w:r w:rsidR="0050140E">
        <w:rPr>
          <w:rFonts w:ascii="仿宋_GB2312" w:eastAsia="仿宋_GB2312" w:hint="eastAsia"/>
          <w:bCs/>
          <w:spacing w:val="-2"/>
          <w:sz w:val="24"/>
          <w:szCs w:val="28"/>
        </w:rPr>
        <w:t>3</w:t>
      </w:r>
      <w:r w:rsidR="0050140E">
        <w:rPr>
          <w:rFonts w:ascii="仿宋_GB2312" w:eastAsia="仿宋_GB2312"/>
          <w:bCs/>
          <w:spacing w:val="-2"/>
          <w:sz w:val="24"/>
          <w:szCs w:val="28"/>
        </w:rPr>
        <w:t>9</w:t>
      </w:r>
      <w:r w:rsidRPr="0005091A">
        <w:rPr>
          <w:rFonts w:ascii="仿宋_GB2312" w:eastAsia="仿宋_GB2312" w:hint="eastAsia"/>
          <w:bCs/>
          <w:spacing w:val="-2"/>
          <w:sz w:val="24"/>
          <w:szCs w:val="28"/>
        </w:rPr>
        <w:t>：</w:t>
      </w:r>
      <w:proofErr w:type="gramStart"/>
      <w:r>
        <w:rPr>
          <w:rFonts w:ascii="仿宋_GB2312" w:eastAsia="仿宋_GB2312" w:hint="eastAsia"/>
          <w:bCs/>
          <w:spacing w:val="-2"/>
          <w:sz w:val="24"/>
          <w:szCs w:val="28"/>
        </w:rPr>
        <w:t>重保保障</w:t>
      </w:r>
      <w:proofErr w:type="gramEnd"/>
      <w:r>
        <w:rPr>
          <w:rFonts w:ascii="仿宋_GB2312" w:eastAsia="仿宋_GB2312" w:hint="eastAsia"/>
          <w:bCs/>
          <w:spacing w:val="-2"/>
          <w:sz w:val="24"/>
          <w:szCs w:val="28"/>
        </w:rPr>
        <w:t>情况</w:t>
      </w:r>
    </w:p>
    <w:p w14:paraId="591DEFA8" w14:textId="2CB8C1B8" w:rsidR="001913A6" w:rsidRDefault="001913A6" w:rsidP="001B75D6">
      <w:pPr>
        <w:pStyle w:val="4"/>
      </w:pPr>
      <w:r>
        <w:rPr>
          <w:rFonts w:hint="eastAsia"/>
        </w:rPr>
        <w:t>（6）</w:t>
      </w:r>
      <w:r w:rsidRPr="001913A6">
        <w:rPr>
          <w:rFonts w:hint="eastAsia"/>
        </w:rPr>
        <w:t>网络安全宣传方面</w:t>
      </w:r>
    </w:p>
    <w:p w14:paraId="445BF897" w14:textId="77777777" w:rsidR="009D43FB" w:rsidRDefault="009D43FB" w:rsidP="009D43FB">
      <w:pPr>
        <w:ind w:firstLineChars="200" w:firstLine="632"/>
        <w:rPr>
          <w:rFonts w:ascii="仿宋_GB2312" w:eastAsia="仿宋_GB2312"/>
          <w:spacing w:val="-2"/>
          <w:sz w:val="32"/>
          <w:szCs w:val="32"/>
        </w:rPr>
      </w:pPr>
      <w:r>
        <w:rPr>
          <w:rFonts w:ascii="仿宋_GB2312" w:eastAsia="仿宋_GB2312" w:hint="eastAsia"/>
          <w:spacing w:val="-2"/>
          <w:sz w:val="32"/>
          <w:szCs w:val="32"/>
        </w:rPr>
        <w:t>加强思想引领，在2</w:t>
      </w:r>
      <w:r>
        <w:rPr>
          <w:rFonts w:ascii="仿宋_GB2312" w:eastAsia="仿宋_GB2312"/>
          <w:spacing w:val="-2"/>
          <w:sz w:val="32"/>
          <w:szCs w:val="32"/>
        </w:rPr>
        <w:t>021</w:t>
      </w:r>
      <w:r>
        <w:rPr>
          <w:rFonts w:ascii="仿宋_GB2312" w:eastAsia="仿宋_GB2312" w:hint="eastAsia"/>
          <w:spacing w:val="-2"/>
          <w:sz w:val="32"/>
          <w:szCs w:val="32"/>
        </w:rPr>
        <w:t>年</w:t>
      </w:r>
      <w:r w:rsidRPr="006B27C6">
        <w:rPr>
          <w:rFonts w:ascii="仿宋_GB2312" w:eastAsia="仿宋_GB2312" w:hint="eastAsia"/>
          <w:spacing w:val="-2"/>
          <w:sz w:val="32"/>
          <w:szCs w:val="32"/>
        </w:rPr>
        <w:t>按各单位主要负责人每人一本</w:t>
      </w:r>
      <w:r>
        <w:rPr>
          <w:rFonts w:ascii="仿宋_GB2312" w:eastAsia="仿宋_GB2312" w:hint="eastAsia"/>
          <w:spacing w:val="-2"/>
          <w:sz w:val="32"/>
          <w:szCs w:val="32"/>
        </w:rPr>
        <w:t>的标准，</w:t>
      </w:r>
      <w:r w:rsidRPr="006B27C6">
        <w:rPr>
          <w:rFonts w:ascii="仿宋_GB2312" w:eastAsia="仿宋_GB2312" w:hint="eastAsia"/>
          <w:spacing w:val="-2"/>
          <w:sz w:val="32"/>
          <w:szCs w:val="32"/>
        </w:rPr>
        <w:t>配发《习近平关于网络强国论述摘编》一书110本</w:t>
      </w:r>
      <w:r>
        <w:rPr>
          <w:rFonts w:ascii="仿宋_GB2312" w:eastAsia="仿宋_GB2312" w:hint="eastAsia"/>
          <w:spacing w:val="-2"/>
          <w:sz w:val="32"/>
          <w:szCs w:val="32"/>
        </w:rPr>
        <w:t>的基础上</w:t>
      </w:r>
      <w:r w:rsidRPr="006B27C6">
        <w:rPr>
          <w:rFonts w:ascii="仿宋_GB2312" w:eastAsia="仿宋_GB2312" w:hint="eastAsia"/>
          <w:spacing w:val="-2"/>
          <w:sz w:val="32"/>
          <w:szCs w:val="32"/>
        </w:rPr>
        <w:t>，</w:t>
      </w:r>
      <w:r>
        <w:rPr>
          <w:rFonts w:ascii="仿宋_GB2312" w:eastAsia="仿宋_GB2312" w:hint="eastAsia"/>
          <w:spacing w:val="-2"/>
          <w:sz w:val="32"/>
          <w:szCs w:val="32"/>
        </w:rPr>
        <w:t>2</w:t>
      </w:r>
      <w:r>
        <w:rPr>
          <w:rFonts w:ascii="仿宋_GB2312" w:eastAsia="仿宋_GB2312"/>
          <w:spacing w:val="-2"/>
          <w:sz w:val="32"/>
          <w:szCs w:val="32"/>
        </w:rPr>
        <w:t>022</w:t>
      </w:r>
      <w:r>
        <w:rPr>
          <w:rFonts w:ascii="仿宋_GB2312" w:eastAsia="仿宋_GB2312" w:hint="eastAsia"/>
          <w:spacing w:val="-2"/>
          <w:sz w:val="32"/>
          <w:szCs w:val="32"/>
        </w:rPr>
        <w:t>年新</w:t>
      </w:r>
      <w:r w:rsidRPr="00BE7B0B">
        <w:rPr>
          <w:rFonts w:ascii="仿宋_GB2312" w:eastAsia="仿宋_GB2312" w:hint="eastAsia"/>
          <w:spacing w:val="-2"/>
          <w:sz w:val="32"/>
          <w:szCs w:val="32"/>
        </w:rPr>
        <w:t>采购《习近平关于网络强国论述摘编》一书</w:t>
      </w:r>
      <w:r>
        <w:rPr>
          <w:rFonts w:ascii="仿宋_GB2312" w:eastAsia="仿宋_GB2312" w:hint="eastAsia"/>
          <w:spacing w:val="-2"/>
          <w:sz w:val="32"/>
          <w:szCs w:val="32"/>
        </w:rPr>
        <w:t>4</w:t>
      </w:r>
      <w:r>
        <w:rPr>
          <w:rFonts w:ascii="仿宋_GB2312" w:eastAsia="仿宋_GB2312"/>
          <w:spacing w:val="-2"/>
          <w:sz w:val="32"/>
          <w:szCs w:val="32"/>
        </w:rPr>
        <w:t>0</w:t>
      </w:r>
      <w:r w:rsidRPr="00BE7B0B">
        <w:rPr>
          <w:rFonts w:ascii="仿宋_GB2312" w:eastAsia="仿宋_GB2312" w:hint="eastAsia"/>
          <w:spacing w:val="-2"/>
          <w:sz w:val="32"/>
          <w:szCs w:val="32"/>
        </w:rPr>
        <w:t>本，</w:t>
      </w:r>
      <w:r>
        <w:rPr>
          <w:rFonts w:ascii="仿宋_GB2312" w:eastAsia="仿宋_GB2312" w:hint="eastAsia"/>
          <w:spacing w:val="-2"/>
          <w:sz w:val="32"/>
          <w:szCs w:val="32"/>
        </w:rPr>
        <w:t>为2</w:t>
      </w:r>
      <w:r>
        <w:rPr>
          <w:rFonts w:ascii="仿宋_GB2312" w:eastAsia="仿宋_GB2312"/>
          <w:spacing w:val="-2"/>
          <w:sz w:val="32"/>
          <w:szCs w:val="32"/>
        </w:rPr>
        <w:t>022</w:t>
      </w:r>
      <w:r>
        <w:rPr>
          <w:rFonts w:ascii="仿宋_GB2312" w:eastAsia="仿宋_GB2312" w:hint="eastAsia"/>
          <w:spacing w:val="-2"/>
          <w:sz w:val="32"/>
          <w:szCs w:val="32"/>
        </w:rPr>
        <w:t>年新提任的正处级干部</w:t>
      </w:r>
      <w:r w:rsidRPr="00BE7B0B">
        <w:rPr>
          <w:rFonts w:ascii="仿宋_GB2312" w:eastAsia="仿宋_GB2312" w:hint="eastAsia"/>
          <w:spacing w:val="-2"/>
          <w:sz w:val="32"/>
          <w:szCs w:val="32"/>
        </w:rPr>
        <w:t>每人配发</w:t>
      </w:r>
      <w:r>
        <w:rPr>
          <w:rFonts w:ascii="仿宋_GB2312" w:eastAsia="仿宋_GB2312" w:hint="eastAsia"/>
          <w:spacing w:val="-2"/>
          <w:sz w:val="32"/>
          <w:szCs w:val="32"/>
        </w:rPr>
        <w:t>一本，实现了学校各单位主要负责人全覆盖。</w:t>
      </w:r>
    </w:p>
    <w:p w14:paraId="554D2995" w14:textId="1B8D6800" w:rsidR="009D43FB" w:rsidRDefault="001913A6" w:rsidP="009D43FB">
      <w:pPr>
        <w:ind w:firstLineChars="200" w:firstLine="632"/>
        <w:rPr>
          <w:rFonts w:ascii="仿宋_GB2312" w:eastAsia="仿宋_GB2312"/>
          <w:spacing w:val="-2"/>
          <w:sz w:val="32"/>
          <w:szCs w:val="32"/>
        </w:rPr>
      </w:pPr>
      <w:r w:rsidRPr="001913A6">
        <w:rPr>
          <w:rFonts w:ascii="仿宋_GB2312" w:eastAsia="仿宋_GB2312" w:hint="eastAsia"/>
          <w:spacing w:val="-2"/>
          <w:sz w:val="32"/>
          <w:szCs w:val="32"/>
        </w:rPr>
        <w:t>提升网络安全意识，网络中心印制发放宣传海报80套，《2022年网络安全知识宣传手册》3万份</w:t>
      </w:r>
      <w:r w:rsidR="009D43FB">
        <w:rPr>
          <w:rFonts w:ascii="仿宋_GB2312" w:eastAsia="仿宋_GB2312" w:hint="eastAsia"/>
          <w:spacing w:val="-2"/>
          <w:sz w:val="32"/>
          <w:szCs w:val="32"/>
        </w:rPr>
        <w:t>，配发给各单位组织学习</w:t>
      </w:r>
      <w:r w:rsidRPr="001913A6">
        <w:rPr>
          <w:rFonts w:ascii="仿宋_GB2312" w:eastAsia="仿宋_GB2312" w:hint="eastAsia"/>
          <w:spacing w:val="-2"/>
          <w:sz w:val="32"/>
          <w:szCs w:val="32"/>
        </w:rPr>
        <w:t>。网络信息中心联合党政办、保密办、宣传部</w:t>
      </w:r>
      <w:r w:rsidR="009D43FB">
        <w:rPr>
          <w:rFonts w:ascii="仿宋_GB2312" w:eastAsia="仿宋_GB2312" w:hint="eastAsia"/>
          <w:spacing w:val="-2"/>
          <w:sz w:val="32"/>
          <w:szCs w:val="32"/>
        </w:rPr>
        <w:t>、</w:t>
      </w:r>
      <w:r w:rsidR="009D43FB" w:rsidRPr="001913A6">
        <w:rPr>
          <w:rFonts w:ascii="仿宋_GB2312" w:eastAsia="仿宋_GB2312" w:hint="eastAsia"/>
          <w:spacing w:val="-2"/>
          <w:sz w:val="32"/>
          <w:szCs w:val="32"/>
        </w:rPr>
        <w:t>信息化办、保卫处</w:t>
      </w:r>
      <w:r w:rsidRPr="001913A6">
        <w:rPr>
          <w:rFonts w:ascii="仿宋_GB2312" w:eastAsia="仿宋_GB2312" w:hint="eastAsia"/>
          <w:spacing w:val="-2"/>
          <w:sz w:val="32"/>
          <w:szCs w:val="32"/>
        </w:rPr>
        <w:t>等部门，按照学校大安全工作格局，统筹做好国家安全、保密安全、网络安全、数据安全、个人信息保护、防范网络电信诈骗等方面的知识的培训，精心挑选权威的学习素材，发布在专题网站上</w:t>
      </w:r>
      <w:r w:rsidR="009D43FB">
        <w:rPr>
          <w:rFonts w:ascii="仿宋_GB2312" w:eastAsia="仿宋_GB2312" w:hint="eastAsia"/>
          <w:spacing w:val="-2"/>
          <w:sz w:val="32"/>
          <w:szCs w:val="32"/>
        </w:rPr>
        <w:t>（</w:t>
      </w:r>
      <w:r w:rsidR="009D43FB" w:rsidRPr="009D43FB">
        <w:rPr>
          <w:rFonts w:ascii="仿宋_GB2312" w:eastAsia="仿宋_GB2312"/>
          <w:spacing w:val="-2"/>
          <w:sz w:val="32"/>
          <w:szCs w:val="32"/>
        </w:rPr>
        <w:t>https://ixuexi.whut.edu.cn</w:t>
      </w:r>
      <w:r w:rsidR="009D43FB" w:rsidRPr="009D43FB">
        <w:rPr>
          <w:rFonts w:ascii="仿宋_GB2312" w:eastAsia="仿宋_GB2312" w:hint="eastAsia"/>
          <w:spacing w:val="-2"/>
          <w:sz w:val="32"/>
          <w:szCs w:val="32"/>
        </w:rPr>
        <w:t>），提供给全校师生学习。2</w:t>
      </w:r>
      <w:r w:rsidR="009D43FB" w:rsidRPr="009D43FB">
        <w:rPr>
          <w:rFonts w:ascii="仿宋_GB2312" w:eastAsia="仿宋_GB2312"/>
          <w:spacing w:val="-2"/>
          <w:sz w:val="32"/>
          <w:szCs w:val="32"/>
        </w:rPr>
        <w:t>022</w:t>
      </w:r>
      <w:r w:rsidR="009D43FB">
        <w:rPr>
          <w:rFonts w:ascii="仿宋_GB2312" w:eastAsia="仿宋_GB2312" w:hint="eastAsia"/>
          <w:spacing w:val="-2"/>
          <w:sz w:val="32"/>
          <w:szCs w:val="32"/>
        </w:rPr>
        <w:t>年网络中心在专题网站上新增文字</w:t>
      </w:r>
      <w:r w:rsidR="009D43FB">
        <w:rPr>
          <w:rFonts w:ascii="仿宋_GB2312" w:eastAsia="仿宋_GB2312" w:hint="eastAsia"/>
          <w:spacing w:val="-2"/>
          <w:sz w:val="32"/>
          <w:szCs w:val="32"/>
        </w:rPr>
        <w:lastRenderedPageBreak/>
        <w:t>学习资料1</w:t>
      </w:r>
      <w:r w:rsidR="009D43FB">
        <w:rPr>
          <w:rFonts w:ascii="仿宋_GB2312" w:eastAsia="仿宋_GB2312"/>
          <w:spacing w:val="-2"/>
          <w:sz w:val="32"/>
          <w:szCs w:val="32"/>
        </w:rPr>
        <w:t>4</w:t>
      </w:r>
      <w:r w:rsidR="009D43FB">
        <w:rPr>
          <w:rFonts w:ascii="仿宋_GB2312" w:eastAsia="仿宋_GB2312" w:hint="eastAsia"/>
          <w:spacing w:val="-2"/>
          <w:sz w:val="32"/>
          <w:szCs w:val="32"/>
        </w:rPr>
        <w:t>篇，视频资料2</w:t>
      </w:r>
      <w:r w:rsidR="009D43FB">
        <w:rPr>
          <w:rFonts w:ascii="仿宋_GB2312" w:eastAsia="仿宋_GB2312"/>
          <w:spacing w:val="-2"/>
          <w:sz w:val="32"/>
          <w:szCs w:val="32"/>
        </w:rPr>
        <w:t>9</w:t>
      </w:r>
      <w:r w:rsidR="009D43FB">
        <w:rPr>
          <w:rFonts w:ascii="仿宋_GB2312" w:eastAsia="仿宋_GB2312" w:hint="eastAsia"/>
          <w:spacing w:val="-2"/>
          <w:sz w:val="32"/>
          <w:szCs w:val="32"/>
        </w:rPr>
        <w:t>篇，视频总时长9</w:t>
      </w:r>
      <w:r w:rsidR="009D43FB">
        <w:rPr>
          <w:rFonts w:ascii="仿宋_GB2312" w:eastAsia="仿宋_GB2312"/>
          <w:spacing w:val="-2"/>
          <w:sz w:val="32"/>
          <w:szCs w:val="32"/>
        </w:rPr>
        <w:t>57</w:t>
      </w:r>
      <w:r w:rsidR="009D43FB">
        <w:rPr>
          <w:rFonts w:ascii="仿宋_GB2312" w:eastAsia="仿宋_GB2312" w:hint="eastAsia"/>
          <w:spacing w:val="-2"/>
          <w:sz w:val="32"/>
          <w:szCs w:val="32"/>
        </w:rPr>
        <w:t>分钟。</w:t>
      </w:r>
    </w:p>
    <w:p w14:paraId="60341795" w14:textId="77777777" w:rsidR="007A6D00" w:rsidRDefault="00EC12CC" w:rsidP="007A6D00">
      <w:pPr>
        <w:ind w:firstLineChars="200" w:firstLine="632"/>
        <w:rPr>
          <w:rFonts w:ascii="仿宋_GB2312" w:eastAsia="仿宋_GB2312"/>
          <w:spacing w:val="-2"/>
          <w:sz w:val="32"/>
          <w:szCs w:val="32"/>
        </w:rPr>
      </w:pPr>
      <w:r w:rsidRPr="00EC12CC">
        <w:rPr>
          <w:rFonts w:ascii="仿宋_GB2312" w:eastAsia="仿宋_GB2312" w:hint="eastAsia"/>
          <w:spacing w:val="-2"/>
          <w:sz w:val="32"/>
          <w:szCs w:val="32"/>
        </w:rPr>
        <w:t>通过这些宣传活动，学校相关人员比较全面地学习了习近平总书记关于网络强国的重要思想，了解了最新的网络形势和新颁布的法律法规，明确了各级部门对网络安全工作的最新要求和部署，增强了学校网络安全工作的科学性、系统性和有效性。</w:t>
      </w:r>
    </w:p>
    <w:p w14:paraId="679733E8" w14:textId="77777777" w:rsidR="007A6D00" w:rsidRDefault="007A6D00" w:rsidP="007A6D00">
      <w:pPr>
        <w:ind w:firstLineChars="200" w:firstLine="632"/>
        <w:rPr>
          <w:rFonts w:ascii="仿宋_GB2312" w:eastAsia="仿宋_GB2312"/>
          <w:spacing w:val="-2"/>
          <w:sz w:val="32"/>
          <w:szCs w:val="32"/>
        </w:rPr>
      </w:pPr>
      <w:r>
        <w:rPr>
          <w:rFonts w:ascii="仿宋_GB2312" w:eastAsia="仿宋_GB2312" w:hint="eastAsia"/>
          <w:spacing w:val="-2"/>
          <w:sz w:val="32"/>
          <w:szCs w:val="32"/>
        </w:rPr>
        <w:t>（</w:t>
      </w:r>
      <w:r w:rsidR="009D43FB">
        <w:rPr>
          <w:rFonts w:ascii="仿宋_GB2312" w:eastAsia="仿宋_GB2312" w:hint="eastAsia"/>
          <w:spacing w:val="-2"/>
          <w:sz w:val="32"/>
          <w:szCs w:val="32"/>
        </w:rPr>
        <w:t>7）网络安全工作统筹</w:t>
      </w:r>
    </w:p>
    <w:p w14:paraId="47032588" w14:textId="332683B3" w:rsidR="009D43FB" w:rsidRPr="00E50A35" w:rsidRDefault="009D43FB" w:rsidP="007A6D00">
      <w:pPr>
        <w:ind w:firstLineChars="200" w:firstLine="632"/>
        <w:rPr>
          <w:rFonts w:ascii="仿宋_GB2312" w:eastAsia="仿宋_GB2312"/>
          <w:spacing w:val="-2"/>
          <w:sz w:val="32"/>
          <w:szCs w:val="32"/>
        </w:rPr>
      </w:pPr>
      <w:r>
        <w:rPr>
          <w:rFonts w:ascii="仿宋_GB2312" w:eastAsia="仿宋_GB2312" w:hint="eastAsia"/>
          <w:spacing w:val="-2"/>
          <w:sz w:val="32"/>
          <w:szCs w:val="32"/>
        </w:rPr>
        <w:t>负责制订了《</w:t>
      </w:r>
      <w:r w:rsidRPr="00B530D0">
        <w:rPr>
          <w:rFonts w:ascii="仿宋_GB2312" w:eastAsia="仿宋_GB2312" w:hint="eastAsia"/>
          <w:spacing w:val="-2"/>
          <w:sz w:val="32"/>
          <w:szCs w:val="32"/>
        </w:rPr>
        <w:t>武汉理工大学202</w:t>
      </w:r>
      <w:r>
        <w:rPr>
          <w:rFonts w:ascii="仿宋_GB2312" w:eastAsia="仿宋_GB2312"/>
          <w:spacing w:val="-2"/>
          <w:sz w:val="32"/>
          <w:szCs w:val="32"/>
        </w:rPr>
        <w:t>2</w:t>
      </w:r>
      <w:r w:rsidRPr="00B530D0">
        <w:rPr>
          <w:rFonts w:ascii="仿宋_GB2312" w:eastAsia="仿宋_GB2312" w:hint="eastAsia"/>
          <w:spacing w:val="-2"/>
          <w:sz w:val="32"/>
          <w:szCs w:val="32"/>
        </w:rPr>
        <w:t>年网络安全工作要点</w:t>
      </w:r>
      <w:r>
        <w:rPr>
          <w:rFonts w:ascii="仿宋_GB2312" w:eastAsia="仿宋_GB2312" w:hint="eastAsia"/>
          <w:spacing w:val="-2"/>
          <w:sz w:val="32"/>
          <w:szCs w:val="32"/>
        </w:rPr>
        <w:t>》</w:t>
      </w:r>
      <w:r w:rsidRPr="00457BF9">
        <w:rPr>
          <w:rFonts w:ascii="仿宋_GB2312" w:eastAsia="仿宋_GB2312" w:hint="eastAsia"/>
          <w:spacing w:val="-2"/>
          <w:sz w:val="32"/>
          <w:szCs w:val="32"/>
        </w:rPr>
        <w:t>（校党办字</w:t>
      </w:r>
      <w:r w:rsidRPr="00457BF9">
        <w:rPr>
          <w:rFonts w:ascii="仿宋_GB2312" w:eastAsia="仿宋_GB2312"/>
          <w:spacing w:val="-2"/>
          <w:sz w:val="32"/>
          <w:szCs w:val="32"/>
        </w:rPr>
        <w:t>[2022]5</w:t>
      </w:r>
      <w:r w:rsidRPr="00457BF9">
        <w:rPr>
          <w:rFonts w:ascii="仿宋_GB2312" w:eastAsia="仿宋_GB2312" w:hint="eastAsia"/>
          <w:spacing w:val="-2"/>
          <w:sz w:val="32"/>
          <w:szCs w:val="32"/>
        </w:rPr>
        <w:t>号），</w:t>
      </w:r>
      <w:r>
        <w:rPr>
          <w:rFonts w:ascii="仿宋_GB2312" w:eastAsia="仿宋_GB2312" w:hint="eastAsia"/>
          <w:spacing w:val="-2"/>
          <w:sz w:val="32"/>
          <w:szCs w:val="32"/>
        </w:rPr>
        <w:t>并上报教育部。根据相关工作要求，制订了北京冬奥会和党的二十大期间网络安全保障方案并报教育部。和信息化办等部门一起，完成了2</w:t>
      </w:r>
      <w:r>
        <w:rPr>
          <w:rFonts w:ascii="仿宋_GB2312" w:eastAsia="仿宋_GB2312"/>
          <w:spacing w:val="-2"/>
          <w:sz w:val="32"/>
          <w:szCs w:val="32"/>
        </w:rPr>
        <w:t>022</w:t>
      </w:r>
      <w:r>
        <w:rPr>
          <w:rFonts w:ascii="仿宋_GB2312" w:eastAsia="仿宋_GB2312" w:hint="eastAsia"/>
          <w:spacing w:val="-2"/>
          <w:sz w:val="32"/>
          <w:szCs w:val="32"/>
        </w:rPr>
        <w:t>年教育部对我校党委网络责任制考核资料的准备和提交工作。积极配合地方网信、</w:t>
      </w:r>
      <w:proofErr w:type="gramStart"/>
      <w:r>
        <w:rPr>
          <w:rFonts w:ascii="仿宋_GB2312" w:eastAsia="仿宋_GB2312" w:hint="eastAsia"/>
          <w:spacing w:val="-2"/>
          <w:sz w:val="32"/>
          <w:szCs w:val="32"/>
        </w:rPr>
        <w:t>网安部门</w:t>
      </w:r>
      <w:proofErr w:type="gramEnd"/>
      <w:r>
        <w:rPr>
          <w:rFonts w:ascii="仿宋_GB2312" w:eastAsia="仿宋_GB2312" w:hint="eastAsia"/>
          <w:spacing w:val="-2"/>
          <w:sz w:val="32"/>
          <w:szCs w:val="32"/>
        </w:rPr>
        <w:t>，完成了日常监督、考核、应急处置工作。</w:t>
      </w:r>
      <w:r w:rsidRPr="00457BF9">
        <w:rPr>
          <w:rFonts w:ascii="仿宋_GB2312" w:eastAsia="仿宋_GB2312"/>
          <w:spacing w:val="-2"/>
          <w:sz w:val="32"/>
          <w:szCs w:val="32"/>
        </w:rPr>
        <w:t>2022</w:t>
      </w:r>
      <w:r w:rsidRPr="00457BF9">
        <w:rPr>
          <w:rFonts w:ascii="仿宋_GB2312" w:eastAsia="仿宋_GB2312" w:hint="eastAsia"/>
          <w:spacing w:val="-2"/>
          <w:sz w:val="32"/>
          <w:szCs w:val="32"/>
        </w:rPr>
        <w:t>年</w:t>
      </w:r>
      <w:r w:rsidRPr="00457BF9">
        <w:rPr>
          <w:rFonts w:ascii="仿宋_GB2312" w:eastAsia="仿宋_GB2312"/>
          <w:spacing w:val="-2"/>
          <w:sz w:val="32"/>
          <w:szCs w:val="32"/>
        </w:rPr>
        <w:t>6月29</w:t>
      </w:r>
      <w:r w:rsidRPr="00457BF9">
        <w:rPr>
          <w:rFonts w:ascii="仿宋_GB2312" w:eastAsia="仿宋_GB2312" w:hint="eastAsia"/>
          <w:spacing w:val="-2"/>
          <w:sz w:val="32"/>
          <w:szCs w:val="32"/>
        </w:rPr>
        <w:t>日，在</w:t>
      </w:r>
      <w:r w:rsidRPr="00457BF9">
        <w:rPr>
          <w:rFonts w:ascii="仿宋_GB2312" w:eastAsia="仿宋_GB2312"/>
          <w:spacing w:val="-2"/>
          <w:sz w:val="32"/>
          <w:szCs w:val="32"/>
        </w:rPr>
        <w:t>2022</w:t>
      </w:r>
      <w:r w:rsidRPr="00457BF9">
        <w:rPr>
          <w:rFonts w:ascii="仿宋_GB2312" w:eastAsia="仿宋_GB2312" w:hint="eastAsia"/>
          <w:spacing w:val="-2"/>
          <w:sz w:val="32"/>
          <w:szCs w:val="32"/>
        </w:rPr>
        <w:t>年洪山区辖区高校联席会议上，</w:t>
      </w:r>
      <w:r w:rsidRPr="006E108A">
        <w:rPr>
          <w:rFonts w:ascii="仿宋_GB2312" w:eastAsia="仿宋_GB2312" w:hint="eastAsia"/>
          <w:spacing w:val="-2"/>
          <w:sz w:val="32"/>
          <w:szCs w:val="32"/>
        </w:rPr>
        <w:t>宣传部、</w:t>
      </w:r>
      <w:r w:rsidRPr="00457BF9">
        <w:rPr>
          <w:rFonts w:ascii="仿宋_GB2312" w:eastAsia="仿宋_GB2312" w:hint="eastAsia"/>
          <w:spacing w:val="-2"/>
          <w:sz w:val="32"/>
          <w:szCs w:val="32"/>
        </w:rPr>
        <w:t>网络信息中心就网络安全工作，代表学校在会上做《构建大安全工作格局</w:t>
      </w:r>
      <w:r w:rsidRPr="00457BF9">
        <w:rPr>
          <w:rFonts w:ascii="仿宋_GB2312" w:eastAsia="仿宋_GB2312"/>
          <w:spacing w:val="-2"/>
          <w:sz w:val="32"/>
          <w:szCs w:val="32"/>
        </w:rPr>
        <w:t xml:space="preserve"> </w:t>
      </w:r>
      <w:r w:rsidRPr="00457BF9">
        <w:rPr>
          <w:rFonts w:ascii="仿宋_GB2312" w:eastAsia="仿宋_GB2312"/>
          <w:spacing w:val="-2"/>
          <w:sz w:val="32"/>
          <w:szCs w:val="32"/>
        </w:rPr>
        <w:t>“</w:t>
      </w:r>
      <w:r w:rsidRPr="00457BF9">
        <w:rPr>
          <w:rFonts w:ascii="仿宋_GB2312" w:eastAsia="仿宋_GB2312"/>
          <w:spacing w:val="-2"/>
          <w:sz w:val="32"/>
          <w:szCs w:val="32"/>
        </w:rPr>
        <w:t>五位一体</w:t>
      </w:r>
      <w:r w:rsidRPr="00457BF9">
        <w:rPr>
          <w:rFonts w:ascii="仿宋_GB2312" w:eastAsia="仿宋_GB2312"/>
          <w:spacing w:val="-2"/>
          <w:sz w:val="32"/>
          <w:szCs w:val="32"/>
        </w:rPr>
        <w:t>”</w:t>
      </w:r>
      <w:r w:rsidRPr="00457BF9">
        <w:rPr>
          <w:rFonts w:ascii="仿宋_GB2312" w:eastAsia="仿宋_GB2312"/>
          <w:spacing w:val="-2"/>
          <w:sz w:val="32"/>
          <w:szCs w:val="32"/>
        </w:rPr>
        <w:t>协同推进网络安全工作高质量发展</w:t>
      </w:r>
      <w:r w:rsidRPr="00457BF9">
        <w:rPr>
          <w:rFonts w:ascii="仿宋_GB2312" w:eastAsia="仿宋_GB2312" w:hint="eastAsia"/>
          <w:spacing w:val="-2"/>
          <w:sz w:val="32"/>
          <w:szCs w:val="32"/>
        </w:rPr>
        <w:t>》的经验交流</w:t>
      </w:r>
      <w:r>
        <w:rPr>
          <w:rFonts w:ascii="仿宋_GB2312" w:eastAsia="仿宋_GB2312" w:hint="eastAsia"/>
          <w:spacing w:val="-2"/>
          <w:sz w:val="32"/>
          <w:szCs w:val="32"/>
        </w:rPr>
        <w:t>（网络安全工作方面的唯一高校）</w:t>
      </w:r>
      <w:r w:rsidRPr="00457BF9">
        <w:rPr>
          <w:rFonts w:ascii="仿宋_GB2312" w:eastAsia="仿宋_GB2312" w:hint="eastAsia"/>
          <w:spacing w:val="-2"/>
          <w:sz w:val="32"/>
          <w:szCs w:val="32"/>
        </w:rPr>
        <w:t>。</w:t>
      </w:r>
    </w:p>
    <w:p w14:paraId="3B67C788" w14:textId="5286604D" w:rsidR="007D474C" w:rsidRDefault="007D474C" w:rsidP="001B75D6">
      <w:pPr>
        <w:pStyle w:val="2"/>
      </w:pPr>
      <w:r>
        <w:rPr>
          <w:rFonts w:hint="eastAsia"/>
        </w:rPr>
        <w:t>（二）校园高速无线网覆盖情况</w:t>
      </w:r>
    </w:p>
    <w:p w14:paraId="0372F99B" w14:textId="77777777" w:rsidR="00277501" w:rsidRDefault="007D474C" w:rsidP="001B75D6">
      <w:pPr>
        <w:pStyle w:val="3"/>
      </w:pPr>
      <w:r>
        <w:rPr>
          <w:rFonts w:hint="eastAsia"/>
        </w:rPr>
        <w:t>1.校园无线网覆盖情况</w:t>
      </w:r>
    </w:p>
    <w:p w14:paraId="271C5EF0" w14:textId="52EFB9DA" w:rsidR="00277501" w:rsidRDefault="00277501" w:rsidP="00277501">
      <w:pPr>
        <w:ind w:firstLineChars="200" w:firstLine="632"/>
        <w:rPr>
          <w:rFonts w:ascii="仿宋_GB2312" w:eastAsia="仿宋_GB2312"/>
          <w:spacing w:val="-2"/>
          <w:sz w:val="32"/>
          <w:szCs w:val="32"/>
        </w:rPr>
      </w:pPr>
      <w:r w:rsidRPr="00173831">
        <w:rPr>
          <w:rFonts w:ascii="仿宋_GB2312" w:eastAsia="仿宋_GB2312" w:hint="eastAsia"/>
          <w:spacing w:val="-2"/>
          <w:sz w:val="32"/>
          <w:szCs w:val="32"/>
        </w:rPr>
        <w:t>2022年，</w:t>
      </w:r>
      <w:r w:rsidR="00F003DE" w:rsidRPr="00173831">
        <w:rPr>
          <w:rFonts w:ascii="仿宋_GB2312" w:eastAsia="仿宋_GB2312" w:hint="eastAsia"/>
          <w:spacing w:val="-2"/>
          <w:sz w:val="32"/>
          <w:szCs w:val="32"/>
        </w:rPr>
        <w:t>新增无线AP 3643</w:t>
      </w:r>
      <w:r w:rsidR="00F003DE">
        <w:rPr>
          <w:rFonts w:ascii="仿宋_GB2312" w:eastAsia="仿宋_GB2312" w:hint="eastAsia"/>
          <w:spacing w:val="-2"/>
          <w:sz w:val="32"/>
          <w:szCs w:val="32"/>
        </w:rPr>
        <w:t>颗</w:t>
      </w:r>
      <w:r w:rsidR="00F003DE" w:rsidRPr="00173831">
        <w:rPr>
          <w:rFonts w:ascii="仿宋_GB2312" w:eastAsia="仿宋_GB2312" w:hint="eastAsia"/>
          <w:spacing w:val="-2"/>
          <w:sz w:val="32"/>
          <w:szCs w:val="32"/>
        </w:rPr>
        <w:t>，</w:t>
      </w:r>
      <w:r w:rsidRPr="00173831">
        <w:rPr>
          <w:rFonts w:ascii="仿宋_GB2312" w:eastAsia="仿宋_GB2312" w:hint="eastAsia"/>
          <w:spacing w:val="-2"/>
          <w:sz w:val="32"/>
          <w:szCs w:val="32"/>
        </w:rPr>
        <w:t>全校无线AP</w:t>
      </w:r>
      <w:r w:rsidR="00F003DE">
        <w:rPr>
          <w:rFonts w:ascii="仿宋_GB2312" w:eastAsia="仿宋_GB2312" w:hint="eastAsia"/>
          <w:spacing w:val="-2"/>
          <w:sz w:val="32"/>
          <w:szCs w:val="32"/>
        </w:rPr>
        <w:t>总</w:t>
      </w:r>
      <w:r w:rsidRPr="00173831">
        <w:rPr>
          <w:rFonts w:ascii="仿宋_GB2312" w:eastAsia="仿宋_GB2312" w:hint="eastAsia"/>
          <w:spacing w:val="-2"/>
          <w:sz w:val="32"/>
          <w:szCs w:val="32"/>
        </w:rPr>
        <w:t>量</w:t>
      </w:r>
      <w:r w:rsidR="00F003DE">
        <w:rPr>
          <w:rFonts w:ascii="仿宋_GB2312" w:eastAsia="仿宋_GB2312" w:hint="eastAsia"/>
          <w:spacing w:val="-2"/>
          <w:sz w:val="32"/>
          <w:szCs w:val="32"/>
        </w:rPr>
        <w:t>为</w:t>
      </w:r>
      <w:r w:rsidR="00EB6185">
        <w:rPr>
          <w:rFonts w:ascii="仿宋_GB2312" w:eastAsia="仿宋_GB2312"/>
          <w:spacing w:val="-2"/>
          <w:sz w:val="32"/>
          <w:szCs w:val="32"/>
        </w:rPr>
        <w:t>17755</w:t>
      </w:r>
      <w:r w:rsidR="003A30B6">
        <w:rPr>
          <w:rFonts w:ascii="仿宋_GB2312" w:eastAsia="仿宋_GB2312" w:hint="eastAsia"/>
          <w:spacing w:val="-2"/>
          <w:sz w:val="32"/>
          <w:szCs w:val="32"/>
        </w:rPr>
        <w:t>颗</w:t>
      </w:r>
      <w:r w:rsidRPr="00173831">
        <w:rPr>
          <w:rFonts w:ascii="仿宋_GB2312" w:eastAsia="仿宋_GB2312" w:hint="eastAsia"/>
          <w:spacing w:val="-2"/>
          <w:sz w:val="32"/>
          <w:szCs w:val="32"/>
        </w:rPr>
        <w:t>，</w:t>
      </w:r>
      <w:r w:rsidR="00F003DE" w:rsidRPr="00F003DE">
        <w:rPr>
          <w:rFonts w:ascii="仿宋_GB2312" w:eastAsia="仿宋_GB2312" w:hint="eastAsia"/>
          <w:spacing w:val="-2"/>
          <w:sz w:val="32"/>
          <w:szCs w:val="32"/>
        </w:rPr>
        <w:t>已全覆盖</w:t>
      </w:r>
      <w:r w:rsidR="00F003DE">
        <w:rPr>
          <w:rFonts w:ascii="仿宋_GB2312" w:eastAsia="仿宋_GB2312" w:hint="eastAsia"/>
          <w:spacing w:val="-2"/>
          <w:sz w:val="32"/>
          <w:szCs w:val="32"/>
        </w:rPr>
        <w:t>全校教学办公区和学生宿舍区楼宇，其中教学办公区</w:t>
      </w:r>
      <w:r w:rsidR="007E5E31">
        <w:rPr>
          <w:rFonts w:ascii="仿宋_GB2312" w:eastAsia="仿宋_GB2312"/>
          <w:spacing w:val="-2"/>
          <w:sz w:val="32"/>
          <w:szCs w:val="32"/>
        </w:rPr>
        <w:t>6288</w:t>
      </w:r>
      <w:r w:rsidR="00F003DE">
        <w:rPr>
          <w:rFonts w:ascii="仿宋_GB2312" w:eastAsia="仿宋_GB2312" w:hint="eastAsia"/>
          <w:spacing w:val="-2"/>
          <w:sz w:val="32"/>
          <w:szCs w:val="32"/>
        </w:rPr>
        <w:t>颗、学生宿舍区</w:t>
      </w:r>
      <w:r w:rsidR="00F003DE" w:rsidRPr="00F003DE">
        <w:rPr>
          <w:rFonts w:ascii="仿宋_GB2312" w:eastAsia="仿宋_GB2312"/>
          <w:spacing w:val="-2"/>
          <w:sz w:val="32"/>
          <w:szCs w:val="32"/>
        </w:rPr>
        <w:t>11467</w:t>
      </w:r>
      <w:r w:rsidR="00F003DE">
        <w:rPr>
          <w:rFonts w:ascii="仿宋_GB2312" w:eastAsia="仿宋_GB2312" w:hint="eastAsia"/>
          <w:spacing w:val="-2"/>
          <w:sz w:val="32"/>
          <w:szCs w:val="32"/>
        </w:rPr>
        <w:t>颗。</w:t>
      </w:r>
      <w:r w:rsidR="00F003DE" w:rsidRPr="00F003DE">
        <w:rPr>
          <w:rFonts w:ascii="仿宋_GB2312" w:eastAsia="仿宋_GB2312" w:hint="eastAsia"/>
          <w:spacing w:val="-2"/>
          <w:sz w:val="32"/>
          <w:szCs w:val="32"/>
        </w:rPr>
        <w:t>全校无线AP</w:t>
      </w:r>
      <w:r w:rsidR="00F003DE">
        <w:rPr>
          <w:rFonts w:ascii="仿宋_GB2312" w:eastAsia="仿宋_GB2312" w:hint="eastAsia"/>
          <w:spacing w:val="-2"/>
          <w:sz w:val="32"/>
          <w:szCs w:val="32"/>
        </w:rPr>
        <w:t>中，高速</w:t>
      </w:r>
      <w:r w:rsidR="00F003DE">
        <w:rPr>
          <w:rFonts w:ascii="仿宋_GB2312" w:eastAsia="仿宋_GB2312" w:hint="eastAsia"/>
          <w:spacing w:val="-2"/>
          <w:sz w:val="32"/>
          <w:szCs w:val="32"/>
        </w:rPr>
        <w:lastRenderedPageBreak/>
        <w:t>率</w:t>
      </w:r>
      <w:r w:rsidR="00804240">
        <w:rPr>
          <w:rFonts w:ascii="仿宋_GB2312" w:eastAsia="仿宋_GB2312" w:hint="eastAsia"/>
          <w:spacing w:val="-2"/>
          <w:sz w:val="32"/>
          <w:szCs w:val="32"/>
        </w:rPr>
        <w:t>（</w:t>
      </w:r>
      <w:r w:rsidR="00804240" w:rsidRPr="00173831">
        <w:rPr>
          <w:rFonts w:ascii="仿宋_GB2312" w:eastAsia="仿宋_GB2312" w:hint="eastAsia"/>
          <w:spacing w:val="-2"/>
          <w:sz w:val="32"/>
          <w:szCs w:val="32"/>
        </w:rPr>
        <w:t>WIFI6</w:t>
      </w:r>
      <w:r w:rsidR="00804240">
        <w:rPr>
          <w:rFonts w:ascii="仿宋_GB2312" w:eastAsia="仿宋_GB2312" w:hint="eastAsia"/>
          <w:spacing w:val="-2"/>
          <w:sz w:val="32"/>
          <w:szCs w:val="32"/>
        </w:rPr>
        <w:t>）</w:t>
      </w:r>
      <w:r w:rsidR="00F003DE">
        <w:rPr>
          <w:rFonts w:ascii="仿宋_GB2312" w:eastAsia="仿宋_GB2312" w:hint="eastAsia"/>
          <w:spacing w:val="-2"/>
          <w:sz w:val="32"/>
          <w:szCs w:val="32"/>
        </w:rPr>
        <w:t>AP</w:t>
      </w:r>
      <w:r w:rsidR="007E5E31">
        <w:rPr>
          <w:rFonts w:ascii="仿宋_GB2312" w:eastAsia="仿宋_GB2312"/>
          <w:spacing w:val="-2"/>
          <w:sz w:val="32"/>
          <w:szCs w:val="32"/>
        </w:rPr>
        <w:t xml:space="preserve"> </w:t>
      </w:r>
      <w:r w:rsidR="00F003DE">
        <w:rPr>
          <w:rFonts w:ascii="仿宋_GB2312" w:eastAsia="仿宋_GB2312" w:hint="eastAsia"/>
          <w:spacing w:val="-2"/>
          <w:sz w:val="32"/>
          <w:szCs w:val="32"/>
        </w:rPr>
        <w:t>5814颗，</w:t>
      </w:r>
      <w:r w:rsidRPr="00173831">
        <w:rPr>
          <w:rFonts w:ascii="仿宋_GB2312" w:eastAsia="仿宋_GB2312" w:hint="eastAsia"/>
          <w:spacing w:val="-2"/>
          <w:sz w:val="32"/>
          <w:szCs w:val="32"/>
        </w:rPr>
        <w:t>占比3</w:t>
      </w:r>
      <w:r w:rsidR="007E5E31">
        <w:rPr>
          <w:rFonts w:ascii="仿宋_GB2312" w:eastAsia="仿宋_GB2312"/>
          <w:spacing w:val="-2"/>
          <w:sz w:val="32"/>
          <w:szCs w:val="32"/>
        </w:rPr>
        <w:t>2.7</w:t>
      </w:r>
      <w:r w:rsidR="007F6F3D">
        <w:rPr>
          <w:rFonts w:ascii="仿宋_GB2312" w:eastAsia="仿宋_GB2312"/>
          <w:spacing w:val="-2"/>
          <w:sz w:val="32"/>
          <w:szCs w:val="32"/>
        </w:rPr>
        <w:t>5</w:t>
      </w:r>
      <w:r w:rsidRPr="00173831">
        <w:rPr>
          <w:rFonts w:ascii="仿宋_GB2312" w:eastAsia="仿宋_GB2312" w:hint="eastAsia"/>
          <w:spacing w:val="-2"/>
          <w:sz w:val="32"/>
          <w:szCs w:val="32"/>
        </w:rPr>
        <w:t>%</w:t>
      </w:r>
      <w:r w:rsidR="00B865AB">
        <w:rPr>
          <w:rFonts w:ascii="仿宋_GB2312" w:eastAsia="仿宋_GB2312" w:hint="eastAsia"/>
          <w:spacing w:val="-2"/>
          <w:sz w:val="32"/>
          <w:szCs w:val="32"/>
        </w:rPr>
        <w:t>，AP上行接口均到达1G</w:t>
      </w:r>
      <w:r w:rsidR="00D213C4">
        <w:rPr>
          <w:rFonts w:ascii="仿宋_GB2312" w:eastAsia="仿宋_GB2312" w:hint="eastAsia"/>
          <w:spacing w:val="-2"/>
          <w:sz w:val="32"/>
          <w:szCs w:val="32"/>
        </w:rPr>
        <w:t>。</w:t>
      </w:r>
    </w:p>
    <w:p w14:paraId="54FC6FB7" w14:textId="69F9506D" w:rsidR="00173831" w:rsidRDefault="007E5E31" w:rsidP="00173831">
      <w:pPr>
        <w:jc w:val="center"/>
        <w:rPr>
          <w:rFonts w:ascii="仿宋_GB2312" w:eastAsia="仿宋_GB2312"/>
          <w:spacing w:val="-2"/>
          <w:sz w:val="32"/>
          <w:szCs w:val="32"/>
        </w:rPr>
      </w:pPr>
      <w:bookmarkStart w:id="1" w:name="_GoBack"/>
      <w:r>
        <w:rPr>
          <w:noProof/>
        </w:rPr>
        <w:drawing>
          <wp:inline distT="0" distB="0" distL="0" distR="0" wp14:anchorId="3460FADE" wp14:editId="75EA0938">
            <wp:extent cx="4873924" cy="2803584"/>
            <wp:effectExtent l="0" t="0" r="3175" b="15875"/>
            <wp:docPr id="21" name="图表 21">
              <a:extLst xmlns:a="http://schemas.openxmlformats.org/drawingml/2006/main">
                <a:ext uri="{FF2B5EF4-FFF2-40B4-BE49-F238E27FC236}">
                  <a16:creationId xmlns:a16="http://schemas.microsoft.com/office/drawing/2014/main" id="{7A959943-F981-4BB4-9CFF-B0B1AD5376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bookmarkEnd w:id="1"/>
    </w:p>
    <w:p w14:paraId="1C8F614F" w14:textId="3F4EED7B" w:rsidR="0005091A" w:rsidRPr="0005091A" w:rsidRDefault="0005091A" w:rsidP="00BF29D6">
      <w:pPr>
        <w:jc w:val="center"/>
        <w:rPr>
          <w:rFonts w:ascii="仿宋_GB2312" w:eastAsia="仿宋_GB2312"/>
          <w:spacing w:val="-2"/>
          <w:sz w:val="32"/>
          <w:szCs w:val="32"/>
        </w:rPr>
      </w:pPr>
      <w:r w:rsidRPr="0005091A">
        <w:rPr>
          <w:rFonts w:ascii="仿宋_GB2312" w:eastAsia="仿宋_GB2312" w:hint="eastAsia"/>
          <w:bCs/>
          <w:spacing w:val="-2"/>
          <w:sz w:val="24"/>
          <w:szCs w:val="28"/>
        </w:rPr>
        <w:t>图</w:t>
      </w:r>
      <w:r w:rsidR="0050140E">
        <w:rPr>
          <w:rFonts w:ascii="仿宋_GB2312" w:eastAsia="仿宋_GB2312" w:hint="eastAsia"/>
          <w:bCs/>
          <w:spacing w:val="-2"/>
          <w:sz w:val="24"/>
          <w:szCs w:val="28"/>
        </w:rPr>
        <w:t>4</w:t>
      </w:r>
      <w:r w:rsidR="0050140E">
        <w:rPr>
          <w:rFonts w:ascii="仿宋_GB2312" w:eastAsia="仿宋_GB2312"/>
          <w:bCs/>
          <w:spacing w:val="-2"/>
          <w:sz w:val="24"/>
          <w:szCs w:val="28"/>
        </w:rPr>
        <w:t>0</w:t>
      </w:r>
      <w:r w:rsidRPr="0005091A">
        <w:rPr>
          <w:rFonts w:ascii="仿宋_GB2312" w:eastAsia="仿宋_GB2312" w:hint="eastAsia"/>
          <w:bCs/>
          <w:spacing w:val="-2"/>
          <w:sz w:val="24"/>
          <w:szCs w:val="28"/>
        </w:rPr>
        <w:t>：</w:t>
      </w:r>
      <w:r>
        <w:rPr>
          <w:rFonts w:ascii="仿宋_GB2312" w:eastAsia="仿宋_GB2312" w:hint="eastAsia"/>
          <w:bCs/>
          <w:spacing w:val="-2"/>
          <w:sz w:val="24"/>
          <w:szCs w:val="28"/>
        </w:rPr>
        <w:t>无线AP发展趋势图</w:t>
      </w:r>
    </w:p>
    <w:p w14:paraId="3A43E546" w14:textId="7093F055" w:rsidR="002F07A5" w:rsidRDefault="002F07A5" w:rsidP="00173831">
      <w:pPr>
        <w:jc w:val="center"/>
        <w:rPr>
          <w:rFonts w:ascii="仿宋_GB2312" w:eastAsia="仿宋_GB2312"/>
          <w:spacing w:val="-2"/>
          <w:sz w:val="32"/>
          <w:szCs w:val="32"/>
        </w:rPr>
      </w:pPr>
      <w:r>
        <w:rPr>
          <w:noProof/>
        </w:rPr>
        <w:drawing>
          <wp:inline distT="0" distB="0" distL="0" distR="0" wp14:anchorId="7677DDA5" wp14:editId="4330B012">
            <wp:extent cx="4891177" cy="2924354"/>
            <wp:effectExtent l="0" t="0" r="5080" b="0"/>
            <wp:docPr id="22" name="图表 22">
              <a:extLst xmlns:a="http://schemas.openxmlformats.org/drawingml/2006/main">
                <a:ext uri="{FF2B5EF4-FFF2-40B4-BE49-F238E27FC236}">
                  <a16:creationId xmlns:a16="http://schemas.microsoft.com/office/drawing/2014/main" id="{E22B95A1-5A02-4F54-9B88-BDF786A8A30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3ADCF7E3" w14:textId="30E58717" w:rsidR="00F003DE" w:rsidRPr="0005091A" w:rsidRDefault="0005091A" w:rsidP="00BF29D6">
      <w:pPr>
        <w:jc w:val="center"/>
        <w:rPr>
          <w:rFonts w:ascii="仿宋_GB2312" w:eastAsia="仿宋_GB2312"/>
          <w:spacing w:val="-2"/>
          <w:sz w:val="32"/>
          <w:szCs w:val="32"/>
        </w:rPr>
      </w:pPr>
      <w:r w:rsidRPr="0005091A">
        <w:rPr>
          <w:rFonts w:ascii="仿宋_GB2312" w:eastAsia="仿宋_GB2312" w:hint="eastAsia"/>
          <w:bCs/>
          <w:spacing w:val="-2"/>
          <w:sz w:val="24"/>
          <w:szCs w:val="28"/>
        </w:rPr>
        <w:t>图</w:t>
      </w:r>
      <w:r w:rsidR="0050140E">
        <w:rPr>
          <w:rFonts w:ascii="仿宋_GB2312" w:eastAsia="仿宋_GB2312" w:hint="eastAsia"/>
          <w:bCs/>
          <w:spacing w:val="-2"/>
          <w:sz w:val="24"/>
          <w:szCs w:val="28"/>
        </w:rPr>
        <w:t>4</w:t>
      </w:r>
      <w:r w:rsidR="0050140E">
        <w:rPr>
          <w:rFonts w:ascii="仿宋_GB2312" w:eastAsia="仿宋_GB2312"/>
          <w:bCs/>
          <w:spacing w:val="-2"/>
          <w:sz w:val="24"/>
          <w:szCs w:val="28"/>
        </w:rPr>
        <w:t>1</w:t>
      </w:r>
      <w:r w:rsidRPr="0005091A">
        <w:rPr>
          <w:rFonts w:ascii="仿宋_GB2312" w:eastAsia="仿宋_GB2312" w:hint="eastAsia"/>
          <w:bCs/>
          <w:spacing w:val="-2"/>
          <w:sz w:val="24"/>
          <w:szCs w:val="28"/>
        </w:rPr>
        <w:t>：</w:t>
      </w:r>
      <w:r>
        <w:rPr>
          <w:rFonts w:ascii="仿宋_GB2312" w:eastAsia="仿宋_GB2312" w:hint="eastAsia"/>
          <w:bCs/>
          <w:spacing w:val="-2"/>
          <w:sz w:val="24"/>
          <w:szCs w:val="28"/>
        </w:rPr>
        <w:t>无线AP分布图</w:t>
      </w:r>
    </w:p>
    <w:p w14:paraId="7D2321C9" w14:textId="16E9CD65" w:rsidR="007F6F3D" w:rsidRDefault="007F6F3D" w:rsidP="00304A62">
      <w:pPr>
        <w:jc w:val="center"/>
        <w:rPr>
          <w:rFonts w:ascii="仿宋_GB2312" w:eastAsia="仿宋_GB2312"/>
          <w:spacing w:val="-2"/>
          <w:sz w:val="32"/>
          <w:szCs w:val="32"/>
        </w:rPr>
      </w:pPr>
      <w:r>
        <w:rPr>
          <w:noProof/>
        </w:rPr>
        <w:lastRenderedPageBreak/>
        <w:drawing>
          <wp:inline distT="0" distB="0" distL="0" distR="0" wp14:anchorId="22794AD3" wp14:editId="2265C8A4">
            <wp:extent cx="4572000" cy="2743200"/>
            <wp:effectExtent l="0" t="0" r="0" b="0"/>
            <wp:docPr id="23" name="图表 23">
              <a:extLst xmlns:a="http://schemas.openxmlformats.org/drawingml/2006/main">
                <a:ext uri="{FF2B5EF4-FFF2-40B4-BE49-F238E27FC236}">
                  <a16:creationId xmlns:a16="http://schemas.microsoft.com/office/drawing/2014/main" id="{F8772DB3-92F7-49BE-B86F-DA11EB7B31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4BB0780E" w14:textId="04F6EBBA" w:rsidR="002F07A5" w:rsidRPr="0005091A" w:rsidRDefault="0005091A" w:rsidP="00BF29D6">
      <w:pPr>
        <w:jc w:val="center"/>
        <w:rPr>
          <w:rFonts w:ascii="仿宋_GB2312" w:eastAsia="仿宋_GB2312"/>
          <w:spacing w:val="-2"/>
          <w:sz w:val="32"/>
          <w:szCs w:val="32"/>
        </w:rPr>
      </w:pPr>
      <w:r w:rsidRPr="0005091A">
        <w:rPr>
          <w:rFonts w:ascii="仿宋_GB2312" w:eastAsia="仿宋_GB2312" w:hint="eastAsia"/>
          <w:bCs/>
          <w:spacing w:val="-2"/>
          <w:sz w:val="24"/>
          <w:szCs w:val="28"/>
        </w:rPr>
        <w:t>图</w:t>
      </w:r>
      <w:r w:rsidR="0050140E">
        <w:rPr>
          <w:rFonts w:ascii="仿宋_GB2312" w:eastAsia="仿宋_GB2312" w:hint="eastAsia"/>
          <w:bCs/>
          <w:spacing w:val="-2"/>
          <w:sz w:val="24"/>
          <w:szCs w:val="28"/>
        </w:rPr>
        <w:t>4</w:t>
      </w:r>
      <w:r w:rsidR="0050140E">
        <w:rPr>
          <w:rFonts w:ascii="仿宋_GB2312" w:eastAsia="仿宋_GB2312"/>
          <w:bCs/>
          <w:spacing w:val="-2"/>
          <w:sz w:val="24"/>
          <w:szCs w:val="28"/>
        </w:rPr>
        <w:t>2</w:t>
      </w:r>
      <w:r w:rsidRPr="0005091A">
        <w:rPr>
          <w:rFonts w:ascii="仿宋_GB2312" w:eastAsia="仿宋_GB2312" w:hint="eastAsia"/>
          <w:bCs/>
          <w:spacing w:val="-2"/>
          <w:sz w:val="24"/>
          <w:szCs w:val="28"/>
        </w:rPr>
        <w:t>：</w:t>
      </w:r>
      <w:r>
        <w:rPr>
          <w:rFonts w:ascii="仿宋_GB2312" w:eastAsia="仿宋_GB2312" w:hint="eastAsia"/>
          <w:bCs/>
          <w:spacing w:val="-2"/>
          <w:sz w:val="24"/>
          <w:szCs w:val="28"/>
        </w:rPr>
        <w:t>无线AP类型分布图</w:t>
      </w:r>
    </w:p>
    <w:p w14:paraId="6D36445C" w14:textId="69CD36AC" w:rsidR="007D474C" w:rsidRDefault="007D474C" w:rsidP="001B75D6">
      <w:pPr>
        <w:pStyle w:val="3"/>
      </w:pPr>
      <w:r>
        <w:rPr>
          <w:rFonts w:hint="eastAsia"/>
        </w:rPr>
        <w:t>2.校园无线网运行情况</w:t>
      </w:r>
    </w:p>
    <w:p w14:paraId="0C96BBB4" w14:textId="77777777" w:rsidR="00F3316E" w:rsidRDefault="006B2DB1" w:rsidP="00E7275F">
      <w:pPr>
        <w:ind w:firstLineChars="200" w:firstLine="632"/>
        <w:rPr>
          <w:rFonts w:ascii="仿宋_GB2312" w:eastAsia="仿宋_GB2312"/>
          <w:spacing w:val="-2"/>
          <w:sz w:val="32"/>
          <w:szCs w:val="32"/>
        </w:rPr>
      </w:pPr>
      <w:r w:rsidRPr="006B2DB1">
        <w:rPr>
          <w:rFonts w:ascii="仿宋_GB2312" w:eastAsia="仿宋_GB2312" w:hint="eastAsia"/>
          <w:spacing w:val="-2"/>
          <w:sz w:val="32"/>
          <w:szCs w:val="32"/>
        </w:rPr>
        <w:t>2022年</w:t>
      </w:r>
      <w:r>
        <w:rPr>
          <w:rFonts w:ascii="仿宋_GB2312" w:eastAsia="仿宋_GB2312" w:hint="eastAsia"/>
          <w:spacing w:val="-2"/>
          <w:sz w:val="32"/>
          <w:szCs w:val="32"/>
        </w:rPr>
        <w:t>校园网无线网运行状态总体</w:t>
      </w:r>
      <w:r w:rsidR="00747F4E">
        <w:rPr>
          <w:rFonts w:ascii="仿宋_GB2312" w:eastAsia="仿宋_GB2312" w:hint="eastAsia"/>
          <w:spacing w:val="-2"/>
          <w:sz w:val="32"/>
          <w:szCs w:val="32"/>
        </w:rPr>
        <w:t>稳定</w:t>
      </w:r>
      <w:r>
        <w:rPr>
          <w:rFonts w:ascii="仿宋_GB2312" w:eastAsia="仿宋_GB2312" w:hint="eastAsia"/>
          <w:spacing w:val="-2"/>
          <w:sz w:val="32"/>
          <w:szCs w:val="32"/>
        </w:rPr>
        <w:t>，</w:t>
      </w:r>
      <w:r w:rsidR="00747F4E">
        <w:rPr>
          <w:rFonts w:ascii="仿宋_GB2312" w:eastAsia="仿宋_GB2312" w:hint="eastAsia"/>
          <w:spacing w:val="-2"/>
          <w:sz w:val="32"/>
          <w:szCs w:val="32"/>
        </w:rPr>
        <w:t>无线网</w:t>
      </w:r>
      <w:r w:rsidRPr="006B2DB1">
        <w:rPr>
          <w:rFonts w:ascii="仿宋_GB2312" w:eastAsia="仿宋_GB2312" w:hint="eastAsia"/>
          <w:spacing w:val="-2"/>
          <w:sz w:val="32"/>
          <w:szCs w:val="32"/>
        </w:rPr>
        <w:t>日均在线终端数约6万，年度峰值在线终端数约13万</w:t>
      </w:r>
      <w:r>
        <w:rPr>
          <w:rFonts w:ascii="仿宋_GB2312" w:eastAsia="仿宋_GB2312" w:hint="eastAsia"/>
          <w:spacing w:val="-2"/>
          <w:sz w:val="32"/>
          <w:szCs w:val="32"/>
        </w:rPr>
        <w:t>。</w:t>
      </w:r>
    </w:p>
    <w:p w14:paraId="747EE70D" w14:textId="05F113F1" w:rsidR="007D474C" w:rsidRDefault="00747F4E" w:rsidP="00E7275F">
      <w:pPr>
        <w:ind w:firstLineChars="200" w:firstLine="632"/>
        <w:rPr>
          <w:rFonts w:ascii="仿宋_GB2312" w:eastAsia="仿宋_GB2312"/>
          <w:spacing w:val="-2"/>
          <w:sz w:val="32"/>
          <w:szCs w:val="32"/>
        </w:rPr>
      </w:pPr>
      <w:r>
        <w:rPr>
          <w:rFonts w:ascii="仿宋_GB2312" w:eastAsia="仿宋_GB2312" w:hint="eastAsia"/>
          <w:spacing w:val="-2"/>
          <w:sz w:val="32"/>
          <w:szCs w:val="32"/>
        </w:rPr>
        <w:t>2022年度</w:t>
      </w:r>
      <w:r w:rsidR="006B2DB1">
        <w:rPr>
          <w:rFonts w:ascii="仿宋_GB2312" w:eastAsia="仿宋_GB2312" w:hint="eastAsia"/>
          <w:spacing w:val="-2"/>
          <w:sz w:val="32"/>
          <w:szCs w:val="32"/>
        </w:rPr>
        <w:t>发生</w:t>
      </w:r>
      <w:r w:rsidR="006B2DB1" w:rsidRPr="006B2DB1">
        <w:rPr>
          <w:rFonts w:ascii="仿宋_GB2312" w:eastAsia="仿宋_GB2312" w:hint="eastAsia"/>
          <w:spacing w:val="-2"/>
          <w:sz w:val="32"/>
          <w:szCs w:val="32"/>
        </w:rPr>
        <w:t>故障AP数为101</w:t>
      </w:r>
      <w:r w:rsidR="006B2DB1">
        <w:rPr>
          <w:rFonts w:ascii="仿宋_GB2312" w:eastAsia="仿宋_GB2312" w:hint="eastAsia"/>
          <w:spacing w:val="-2"/>
          <w:sz w:val="32"/>
          <w:szCs w:val="32"/>
        </w:rPr>
        <w:t>颗</w:t>
      </w:r>
      <w:r w:rsidR="006B2DB1" w:rsidRPr="006B2DB1">
        <w:rPr>
          <w:rFonts w:ascii="仿宋_GB2312" w:eastAsia="仿宋_GB2312" w:hint="eastAsia"/>
          <w:spacing w:val="-2"/>
          <w:sz w:val="32"/>
          <w:szCs w:val="32"/>
        </w:rPr>
        <w:t>次，其中主要故障型号为2012年建设的Aruba 105 （80</w:t>
      </w:r>
      <w:r w:rsidR="006B2DB1">
        <w:rPr>
          <w:rFonts w:ascii="仿宋_GB2312" w:eastAsia="仿宋_GB2312" w:hint="eastAsia"/>
          <w:spacing w:val="-2"/>
          <w:sz w:val="32"/>
          <w:szCs w:val="32"/>
        </w:rPr>
        <w:t>颗</w:t>
      </w:r>
      <w:r w:rsidR="006B2DB1" w:rsidRPr="006B2DB1">
        <w:rPr>
          <w:rFonts w:ascii="仿宋_GB2312" w:eastAsia="仿宋_GB2312" w:hint="eastAsia"/>
          <w:spacing w:val="-2"/>
          <w:sz w:val="32"/>
          <w:szCs w:val="32"/>
        </w:rPr>
        <w:t>次）。</w:t>
      </w:r>
    </w:p>
    <w:p w14:paraId="7564E548" w14:textId="182418F5" w:rsidR="006B2DB1" w:rsidRDefault="006B2DB1" w:rsidP="00976B2A">
      <w:pPr>
        <w:jc w:val="left"/>
        <w:rPr>
          <w:rFonts w:ascii="仿宋_GB2312" w:eastAsia="仿宋_GB2312"/>
          <w:spacing w:val="-2"/>
          <w:sz w:val="32"/>
          <w:szCs w:val="32"/>
        </w:rPr>
      </w:pPr>
      <w:r>
        <w:rPr>
          <w:noProof/>
        </w:rPr>
        <w:drawing>
          <wp:inline distT="0" distB="0" distL="0" distR="0" wp14:anchorId="5E6A3AAA" wp14:editId="2CB3BB05">
            <wp:extent cx="2529840" cy="2336800"/>
            <wp:effectExtent l="0" t="0" r="3810" b="6350"/>
            <wp:docPr id="6" name="图表 6">
              <a:extLst xmlns:a="http://schemas.openxmlformats.org/drawingml/2006/main">
                <a:ext uri="{FF2B5EF4-FFF2-40B4-BE49-F238E27FC236}">
                  <a16:creationId xmlns:a16="http://schemas.microsoft.com/office/drawing/2014/main" id="{3758826B-D5CE-C7E1-06A1-C91B495D88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DF19CB">
        <w:rPr>
          <w:rFonts w:ascii="微软雅黑" w:eastAsia="微软雅黑" w:hAnsi="微软雅黑"/>
          <w:noProof/>
          <w:sz w:val="40"/>
        </w:rPr>
        <w:drawing>
          <wp:inline distT="0" distB="0" distL="0" distR="0" wp14:anchorId="46F62949" wp14:editId="698CB9D0">
            <wp:extent cx="2702560" cy="2336800"/>
            <wp:effectExtent l="0" t="0" r="2540" b="6350"/>
            <wp:docPr id="16" name="图表 16">
              <a:extLst xmlns:a="http://schemas.openxmlformats.org/drawingml/2006/main">
                <a:ext uri="{FF2B5EF4-FFF2-40B4-BE49-F238E27FC236}">
                  <a16:creationId xmlns:a16="http://schemas.microsoft.com/office/drawing/2014/main" id="{83DED6A2-81DD-0D4B-875A-B225860BBB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3BDE2CAC" w14:textId="047D0DBA" w:rsidR="0005091A" w:rsidRPr="0005091A" w:rsidRDefault="0005091A" w:rsidP="00BF29D6">
      <w:pPr>
        <w:jc w:val="center"/>
        <w:rPr>
          <w:rFonts w:ascii="仿宋_GB2312" w:eastAsia="仿宋_GB2312"/>
          <w:spacing w:val="-2"/>
          <w:sz w:val="32"/>
          <w:szCs w:val="32"/>
        </w:rPr>
      </w:pPr>
      <w:r w:rsidRPr="0005091A">
        <w:rPr>
          <w:rFonts w:ascii="仿宋_GB2312" w:eastAsia="仿宋_GB2312" w:hint="eastAsia"/>
          <w:bCs/>
          <w:spacing w:val="-2"/>
          <w:sz w:val="24"/>
          <w:szCs w:val="28"/>
        </w:rPr>
        <w:t>图</w:t>
      </w:r>
      <w:r w:rsidR="0050140E">
        <w:rPr>
          <w:rFonts w:ascii="仿宋_GB2312" w:eastAsia="仿宋_GB2312" w:hint="eastAsia"/>
          <w:bCs/>
          <w:spacing w:val="-2"/>
          <w:sz w:val="24"/>
          <w:szCs w:val="28"/>
        </w:rPr>
        <w:t>4</w:t>
      </w:r>
      <w:r w:rsidR="0050140E">
        <w:rPr>
          <w:rFonts w:ascii="仿宋_GB2312" w:eastAsia="仿宋_GB2312"/>
          <w:bCs/>
          <w:spacing w:val="-2"/>
          <w:sz w:val="24"/>
          <w:szCs w:val="28"/>
        </w:rPr>
        <w:t>3</w:t>
      </w:r>
      <w:r w:rsidRPr="0005091A">
        <w:rPr>
          <w:rFonts w:ascii="仿宋_GB2312" w:eastAsia="仿宋_GB2312" w:hint="eastAsia"/>
          <w:bCs/>
          <w:spacing w:val="-2"/>
          <w:sz w:val="24"/>
          <w:szCs w:val="28"/>
        </w:rPr>
        <w:t>：</w:t>
      </w:r>
      <w:r>
        <w:rPr>
          <w:rFonts w:ascii="仿宋_GB2312" w:eastAsia="仿宋_GB2312" w:hint="eastAsia"/>
          <w:bCs/>
          <w:spacing w:val="-2"/>
          <w:sz w:val="24"/>
          <w:szCs w:val="28"/>
        </w:rPr>
        <w:t>无线AP故障分析</w:t>
      </w:r>
    </w:p>
    <w:p w14:paraId="5AE3D944" w14:textId="2EE8A49F" w:rsidR="00747F4E" w:rsidRDefault="00747F4E" w:rsidP="0025013E">
      <w:pPr>
        <w:ind w:firstLineChars="200" w:firstLine="632"/>
        <w:rPr>
          <w:rFonts w:ascii="仿宋_GB2312" w:eastAsia="仿宋_GB2312"/>
          <w:spacing w:val="-2"/>
          <w:sz w:val="32"/>
          <w:szCs w:val="32"/>
        </w:rPr>
      </w:pPr>
      <w:r>
        <w:rPr>
          <w:rFonts w:ascii="仿宋_GB2312" w:eastAsia="仿宋_GB2312" w:hint="eastAsia"/>
          <w:spacing w:val="-2"/>
          <w:sz w:val="32"/>
          <w:szCs w:val="32"/>
        </w:rPr>
        <w:t>目前全校无线A</w:t>
      </w:r>
      <w:r>
        <w:rPr>
          <w:rFonts w:ascii="仿宋_GB2312" w:eastAsia="仿宋_GB2312"/>
          <w:spacing w:val="-2"/>
          <w:sz w:val="32"/>
          <w:szCs w:val="32"/>
        </w:rPr>
        <w:t>P</w:t>
      </w:r>
      <w:r>
        <w:rPr>
          <w:rFonts w:ascii="仿宋_GB2312" w:eastAsia="仿宋_GB2312" w:hint="eastAsia"/>
          <w:spacing w:val="-2"/>
          <w:sz w:val="32"/>
          <w:szCs w:val="32"/>
        </w:rPr>
        <w:t>中超期服役</w:t>
      </w:r>
      <w:r w:rsidR="00864FFC">
        <w:rPr>
          <w:rFonts w:ascii="仿宋_GB2312" w:eastAsia="仿宋_GB2312" w:hint="eastAsia"/>
          <w:spacing w:val="-2"/>
          <w:sz w:val="32"/>
          <w:szCs w:val="32"/>
        </w:rPr>
        <w:t>（8年以上）数量为</w:t>
      </w:r>
      <w:r w:rsidR="00710FFE" w:rsidRPr="00710FFE">
        <w:rPr>
          <w:rFonts w:ascii="仿宋_GB2312" w:eastAsia="仿宋_GB2312"/>
          <w:spacing w:val="-2"/>
          <w:sz w:val="32"/>
          <w:szCs w:val="32"/>
        </w:rPr>
        <w:t>4529</w:t>
      </w:r>
      <w:r w:rsidR="00864FFC">
        <w:rPr>
          <w:rFonts w:ascii="仿宋_GB2312" w:eastAsia="仿宋_GB2312" w:hint="eastAsia"/>
          <w:spacing w:val="-2"/>
          <w:sz w:val="32"/>
          <w:szCs w:val="32"/>
        </w:rPr>
        <w:t>颗，占比</w:t>
      </w:r>
      <w:r w:rsidR="00710FFE">
        <w:rPr>
          <w:rFonts w:ascii="仿宋_GB2312" w:eastAsia="仿宋_GB2312"/>
          <w:spacing w:val="-2"/>
          <w:sz w:val="32"/>
          <w:szCs w:val="32"/>
        </w:rPr>
        <w:t>25.5</w:t>
      </w:r>
      <w:r w:rsidR="00864FFC">
        <w:rPr>
          <w:rFonts w:ascii="仿宋_GB2312" w:eastAsia="仿宋_GB2312" w:hint="eastAsia"/>
          <w:spacing w:val="-2"/>
          <w:sz w:val="32"/>
          <w:szCs w:val="32"/>
        </w:rPr>
        <w:t>%。</w:t>
      </w:r>
      <w:r w:rsidR="0025013E">
        <w:rPr>
          <w:rFonts w:ascii="仿宋_GB2312" w:eastAsia="仿宋_GB2312" w:hint="eastAsia"/>
          <w:spacing w:val="-2"/>
          <w:sz w:val="32"/>
          <w:szCs w:val="32"/>
        </w:rPr>
        <w:t>高速率</w:t>
      </w:r>
      <w:r w:rsidR="00E44957">
        <w:rPr>
          <w:rFonts w:ascii="仿宋_GB2312" w:eastAsia="仿宋_GB2312" w:hint="eastAsia"/>
          <w:spacing w:val="-2"/>
          <w:sz w:val="32"/>
          <w:szCs w:val="32"/>
        </w:rPr>
        <w:t>（</w:t>
      </w:r>
      <w:r w:rsidR="00E44957" w:rsidRPr="00173831">
        <w:rPr>
          <w:rFonts w:ascii="仿宋_GB2312" w:eastAsia="仿宋_GB2312" w:hint="eastAsia"/>
          <w:spacing w:val="-2"/>
          <w:sz w:val="32"/>
          <w:szCs w:val="32"/>
        </w:rPr>
        <w:t>WIFI6</w:t>
      </w:r>
      <w:r w:rsidR="00E44957">
        <w:rPr>
          <w:rFonts w:ascii="仿宋_GB2312" w:eastAsia="仿宋_GB2312" w:hint="eastAsia"/>
          <w:spacing w:val="-2"/>
          <w:sz w:val="32"/>
          <w:szCs w:val="32"/>
        </w:rPr>
        <w:t>）</w:t>
      </w:r>
      <w:r w:rsidR="0025013E">
        <w:rPr>
          <w:rFonts w:ascii="仿宋_GB2312" w:eastAsia="仿宋_GB2312" w:hint="eastAsia"/>
          <w:spacing w:val="-2"/>
          <w:sz w:val="32"/>
          <w:szCs w:val="32"/>
        </w:rPr>
        <w:t>AP</w:t>
      </w:r>
      <w:r w:rsidR="00E44957">
        <w:rPr>
          <w:rFonts w:ascii="仿宋_GB2312" w:eastAsia="仿宋_GB2312" w:hint="eastAsia"/>
          <w:spacing w:val="-2"/>
          <w:sz w:val="32"/>
          <w:szCs w:val="32"/>
        </w:rPr>
        <w:t>于2018年开始部署，经4年更新替换，</w:t>
      </w:r>
      <w:r w:rsidR="0025013E" w:rsidRPr="00173831">
        <w:rPr>
          <w:rFonts w:ascii="仿宋_GB2312" w:eastAsia="仿宋_GB2312" w:hint="eastAsia"/>
          <w:spacing w:val="-2"/>
          <w:sz w:val="32"/>
          <w:szCs w:val="32"/>
        </w:rPr>
        <w:t>占比</w:t>
      </w:r>
      <w:r w:rsidR="00710FFE">
        <w:rPr>
          <w:rFonts w:ascii="仿宋_GB2312" w:eastAsia="仿宋_GB2312" w:hint="eastAsia"/>
          <w:spacing w:val="-2"/>
          <w:sz w:val="32"/>
          <w:szCs w:val="32"/>
        </w:rPr>
        <w:t>为</w:t>
      </w:r>
      <w:r w:rsidR="00710FFE" w:rsidRPr="00173831">
        <w:rPr>
          <w:rFonts w:ascii="仿宋_GB2312" w:eastAsia="仿宋_GB2312" w:hint="eastAsia"/>
          <w:spacing w:val="-2"/>
          <w:sz w:val="32"/>
          <w:szCs w:val="32"/>
        </w:rPr>
        <w:t>3</w:t>
      </w:r>
      <w:r w:rsidR="00710FFE">
        <w:rPr>
          <w:rFonts w:ascii="仿宋_GB2312" w:eastAsia="仿宋_GB2312"/>
          <w:spacing w:val="-2"/>
          <w:sz w:val="32"/>
          <w:szCs w:val="32"/>
        </w:rPr>
        <w:t>2.75</w:t>
      </w:r>
      <w:r w:rsidR="0025013E" w:rsidRPr="00173831">
        <w:rPr>
          <w:rFonts w:ascii="仿宋_GB2312" w:eastAsia="仿宋_GB2312" w:hint="eastAsia"/>
          <w:spacing w:val="-2"/>
          <w:sz w:val="32"/>
          <w:szCs w:val="32"/>
        </w:rPr>
        <w:t>%。</w:t>
      </w:r>
      <w:r w:rsidR="0025013E">
        <w:rPr>
          <w:rFonts w:ascii="仿宋_GB2312" w:eastAsia="仿宋_GB2312" w:hint="eastAsia"/>
          <w:spacing w:val="-2"/>
          <w:sz w:val="32"/>
          <w:szCs w:val="32"/>
        </w:rPr>
        <w:t>总体</w:t>
      </w:r>
      <w:r w:rsidR="007E0049">
        <w:rPr>
          <w:rFonts w:ascii="仿宋_GB2312" w:eastAsia="仿宋_GB2312" w:hint="eastAsia"/>
          <w:spacing w:val="-2"/>
          <w:sz w:val="32"/>
          <w:szCs w:val="32"/>
        </w:rPr>
        <w:t>而言</w:t>
      </w:r>
      <w:r w:rsidR="0025013E">
        <w:rPr>
          <w:rFonts w:ascii="仿宋_GB2312" w:eastAsia="仿宋_GB2312" w:hint="eastAsia"/>
          <w:spacing w:val="-2"/>
          <w:sz w:val="32"/>
          <w:szCs w:val="32"/>
        </w:rPr>
        <w:t>，</w:t>
      </w:r>
      <w:r w:rsidR="00F91747">
        <w:rPr>
          <w:rFonts w:ascii="仿宋_GB2312" w:eastAsia="仿宋_GB2312" w:hint="eastAsia"/>
          <w:spacing w:val="-2"/>
          <w:sz w:val="32"/>
          <w:szCs w:val="32"/>
        </w:rPr>
        <w:t>学校无线AP</w:t>
      </w:r>
      <w:r w:rsidR="00864FFC">
        <w:rPr>
          <w:rFonts w:ascii="仿宋_GB2312" w:eastAsia="仿宋_GB2312" w:hint="eastAsia"/>
          <w:spacing w:val="-2"/>
          <w:sz w:val="32"/>
          <w:szCs w:val="32"/>
        </w:rPr>
        <w:t>超期服役</w:t>
      </w:r>
      <w:r w:rsidR="00F3316E">
        <w:rPr>
          <w:rFonts w:ascii="仿宋_GB2312" w:eastAsia="仿宋_GB2312" w:hint="eastAsia"/>
          <w:spacing w:val="-2"/>
          <w:sz w:val="32"/>
          <w:szCs w:val="32"/>
        </w:rPr>
        <w:lastRenderedPageBreak/>
        <w:t>占比高</w:t>
      </w:r>
      <w:r w:rsidR="0025013E">
        <w:rPr>
          <w:rFonts w:ascii="仿宋_GB2312" w:eastAsia="仿宋_GB2312" w:hint="eastAsia"/>
          <w:spacing w:val="-2"/>
          <w:sz w:val="32"/>
          <w:szCs w:val="32"/>
        </w:rPr>
        <w:t>、</w:t>
      </w:r>
      <w:r w:rsidR="00864FFC">
        <w:rPr>
          <w:rFonts w:ascii="仿宋_GB2312" w:eastAsia="仿宋_GB2312" w:hint="eastAsia"/>
          <w:spacing w:val="-2"/>
          <w:sz w:val="32"/>
          <w:szCs w:val="32"/>
        </w:rPr>
        <w:t>故障率</w:t>
      </w:r>
      <w:r w:rsidR="00F3316E">
        <w:rPr>
          <w:rFonts w:ascii="仿宋_GB2312" w:eastAsia="仿宋_GB2312" w:hint="eastAsia"/>
          <w:spacing w:val="-2"/>
          <w:sz w:val="32"/>
          <w:szCs w:val="32"/>
        </w:rPr>
        <w:t>高</w:t>
      </w:r>
      <w:r w:rsidR="00864FFC">
        <w:rPr>
          <w:rFonts w:ascii="仿宋_GB2312" w:eastAsia="仿宋_GB2312" w:hint="eastAsia"/>
          <w:spacing w:val="-2"/>
          <w:sz w:val="32"/>
          <w:szCs w:val="32"/>
        </w:rPr>
        <w:t>，</w:t>
      </w:r>
      <w:r w:rsidR="00710FFE">
        <w:rPr>
          <w:rFonts w:ascii="仿宋_GB2312" w:eastAsia="仿宋_GB2312" w:hint="eastAsia"/>
          <w:spacing w:val="-2"/>
          <w:sz w:val="32"/>
          <w:szCs w:val="32"/>
        </w:rPr>
        <w:t>WIFI</w:t>
      </w:r>
      <w:r w:rsidR="00710FFE">
        <w:rPr>
          <w:rFonts w:ascii="仿宋_GB2312" w:eastAsia="仿宋_GB2312"/>
          <w:spacing w:val="-2"/>
          <w:sz w:val="32"/>
          <w:szCs w:val="32"/>
        </w:rPr>
        <w:t xml:space="preserve">6 </w:t>
      </w:r>
      <w:r w:rsidR="0025013E" w:rsidRPr="0025013E">
        <w:rPr>
          <w:rFonts w:ascii="仿宋_GB2312" w:eastAsia="仿宋_GB2312" w:hint="eastAsia"/>
          <w:spacing w:val="-2"/>
          <w:sz w:val="32"/>
          <w:szCs w:val="32"/>
        </w:rPr>
        <w:t>AP</w:t>
      </w:r>
      <w:r w:rsidR="0025013E">
        <w:rPr>
          <w:rFonts w:ascii="仿宋_GB2312" w:eastAsia="仿宋_GB2312" w:hint="eastAsia"/>
          <w:spacing w:val="-2"/>
          <w:sz w:val="32"/>
          <w:szCs w:val="32"/>
        </w:rPr>
        <w:t>占比较低，校园网无线网设备</w:t>
      </w:r>
      <w:r w:rsidR="00864FFC">
        <w:rPr>
          <w:rFonts w:ascii="仿宋_GB2312" w:eastAsia="仿宋_GB2312" w:hint="eastAsia"/>
          <w:spacing w:val="-2"/>
          <w:sz w:val="32"/>
          <w:szCs w:val="32"/>
        </w:rPr>
        <w:t>急需</w:t>
      </w:r>
      <w:r w:rsidR="0025013E">
        <w:rPr>
          <w:rFonts w:ascii="仿宋_GB2312" w:eastAsia="仿宋_GB2312" w:hint="eastAsia"/>
          <w:spacing w:val="-2"/>
          <w:sz w:val="32"/>
          <w:szCs w:val="32"/>
        </w:rPr>
        <w:t>进一步迭代</w:t>
      </w:r>
      <w:r w:rsidR="00864FFC">
        <w:rPr>
          <w:rFonts w:ascii="仿宋_GB2312" w:eastAsia="仿宋_GB2312" w:hint="eastAsia"/>
          <w:spacing w:val="-2"/>
          <w:sz w:val="32"/>
          <w:szCs w:val="32"/>
        </w:rPr>
        <w:t>更新。</w:t>
      </w:r>
    </w:p>
    <w:p w14:paraId="472503E0" w14:textId="1BC52C75" w:rsidR="001E3531" w:rsidRPr="00B432CF" w:rsidRDefault="001E3531" w:rsidP="001B75D6">
      <w:pPr>
        <w:pStyle w:val="1"/>
      </w:pPr>
      <w:r w:rsidRPr="00B432CF">
        <w:rPr>
          <w:rFonts w:hint="eastAsia"/>
        </w:rPr>
        <w:t>四、存在的主要问题与工作计划</w:t>
      </w:r>
    </w:p>
    <w:p w14:paraId="721290BF" w14:textId="77777777" w:rsidR="001E3531" w:rsidRPr="00B432CF" w:rsidRDefault="001E3531" w:rsidP="001B75D6">
      <w:pPr>
        <w:pStyle w:val="2"/>
      </w:pPr>
      <w:r w:rsidRPr="00B432CF">
        <w:rPr>
          <w:rFonts w:hint="eastAsia"/>
        </w:rPr>
        <w:t>（一）存在的主要问题与成因分析</w:t>
      </w:r>
    </w:p>
    <w:p w14:paraId="4D47F090" w14:textId="77777777" w:rsidR="001E3531" w:rsidRPr="00B432CF" w:rsidRDefault="001E3531" w:rsidP="001E3531">
      <w:pPr>
        <w:ind w:firstLineChars="200" w:firstLine="640"/>
        <w:rPr>
          <w:rFonts w:ascii="仿宋_GB2312" w:eastAsia="仿宋_GB2312" w:hAnsi="仿宋"/>
          <w:sz w:val="32"/>
          <w:szCs w:val="32"/>
        </w:rPr>
      </w:pPr>
      <w:r w:rsidRPr="00B432CF">
        <w:rPr>
          <w:rFonts w:ascii="仿宋_GB2312" w:eastAsia="仿宋_GB2312" w:hAnsi="仿宋" w:hint="eastAsia"/>
          <w:sz w:val="32"/>
          <w:szCs w:val="32"/>
        </w:rPr>
        <w:t>1</w:t>
      </w:r>
      <w:r w:rsidRPr="00B432CF">
        <w:rPr>
          <w:rFonts w:ascii="仿宋_GB2312" w:eastAsia="仿宋_GB2312" w:hAnsi="仿宋"/>
          <w:sz w:val="32"/>
          <w:szCs w:val="32"/>
        </w:rPr>
        <w:t>.</w:t>
      </w:r>
      <w:r w:rsidRPr="00B432CF">
        <w:rPr>
          <w:rFonts w:ascii="仿宋_GB2312" w:eastAsia="仿宋_GB2312" w:hAnsi="仿宋" w:hint="eastAsia"/>
          <w:sz w:val="32"/>
          <w:szCs w:val="32"/>
        </w:rPr>
        <w:t xml:space="preserve"> 网络基础设施问题需要持续建设和优化完善。</w:t>
      </w:r>
    </w:p>
    <w:p w14:paraId="5BE4A3D8" w14:textId="77777777" w:rsidR="001E3531" w:rsidRPr="00B432CF" w:rsidRDefault="001E3531" w:rsidP="001E3531">
      <w:pPr>
        <w:ind w:firstLineChars="200" w:firstLine="632"/>
        <w:rPr>
          <w:rFonts w:ascii="仿宋_GB2312" w:eastAsia="仿宋_GB2312" w:hAnsi="仿宋"/>
          <w:sz w:val="32"/>
          <w:szCs w:val="32"/>
        </w:rPr>
      </w:pPr>
      <w:r w:rsidRPr="00B432CF">
        <w:rPr>
          <w:rFonts w:ascii="仿宋_GB2312" w:eastAsia="仿宋_GB2312" w:hint="eastAsia"/>
          <w:spacing w:val="-2"/>
          <w:sz w:val="32"/>
          <w:szCs w:val="32"/>
        </w:rPr>
        <w:t>校园网基础网络建设已基本解决“从无到有”和“从有到全”的问题，下一步还需着重解决“从全到优”的问题，进一步完善基础网络建设，解决基础设施老旧、设备故障频发、弱电管网缺失、出口带宽瓶颈等突出问题，进一步提升对学校管理服务和教学科研的支撑保障能力，提升用户用网体验，筑牢支撑学校数字化转型和高质量发展的数字基座</w:t>
      </w:r>
      <w:r w:rsidRPr="00B432CF">
        <w:rPr>
          <w:rFonts w:ascii="仿宋_GB2312" w:eastAsia="仿宋_GB2312" w:hAnsi="仿宋" w:hint="eastAsia"/>
          <w:sz w:val="32"/>
          <w:szCs w:val="32"/>
        </w:rPr>
        <w:t>。</w:t>
      </w:r>
    </w:p>
    <w:p w14:paraId="6D6E8602" w14:textId="77777777" w:rsidR="001E3531" w:rsidRPr="00B432CF" w:rsidRDefault="001E3531" w:rsidP="001E3531">
      <w:pPr>
        <w:ind w:firstLineChars="200" w:firstLine="640"/>
        <w:rPr>
          <w:rFonts w:ascii="仿宋_GB2312" w:eastAsia="仿宋_GB2312" w:hAnsi="仿宋"/>
          <w:sz w:val="32"/>
          <w:szCs w:val="32"/>
        </w:rPr>
      </w:pPr>
      <w:r w:rsidRPr="00B432CF">
        <w:rPr>
          <w:rFonts w:ascii="仿宋_GB2312" w:eastAsia="仿宋_GB2312" w:hAnsi="仿宋" w:hint="eastAsia"/>
          <w:sz w:val="32"/>
          <w:szCs w:val="32"/>
        </w:rPr>
        <w:t>2</w:t>
      </w:r>
      <w:r w:rsidRPr="00B432CF">
        <w:rPr>
          <w:rFonts w:ascii="仿宋_GB2312" w:eastAsia="仿宋_GB2312" w:hAnsi="仿宋"/>
          <w:sz w:val="32"/>
          <w:szCs w:val="32"/>
        </w:rPr>
        <w:t>.</w:t>
      </w:r>
      <w:r w:rsidRPr="00B432CF">
        <w:rPr>
          <w:rFonts w:ascii="微软雅黑" w:eastAsia="微软雅黑" w:hAnsi="微软雅黑" w:cstheme="minorBidi" w:hint="eastAsia"/>
          <w:b/>
          <w:bCs/>
          <w:color w:val="0070C0"/>
          <w:kern w:val="24"/>
          <w:sz w:val="36"/>
          <w:szCs w:val="36"/>
        </w:rPr>
        <w:t xml:space="preserve"> </w:t>
      </w:r>
      <w:r w:rsidRPr="00B432CF">
        <w:rPr>
          <w:rFonts w:ascii="仿宋_GB2312" w:eastAsia="仿宋_GB2312" w:hAnsi="仿宋" w:hint="eastAsia"/>
          <w:sz w:val="32"/>
          <w:szCs w:val="32"/>
        </w:rPr>
        <w:t>数据共享问题需要通过数据治理、优化数据交换机制（数据中台）来持续推进。</w:t>
      </w:r>
    </w:p>
    <w:p w14:paraId="68871700" w14:textId="41ACD741" w:rsidR="00C75F84" w:rsidRDefault="00C75F84" w:rsidP="001B75D6">
      <w:pPr>
        <w:pStyle w:val="2"/>
        <w:rPr>
          <w:rFonts w:hAnsi="仿宋"/>
        </w:rPr>
      </w:pPr>
      <w:r>
        <w:rPr>
          <w:rFonts w:hAnsi="仿宋" w:hint="eastAsia"/>
        </w:rPr>
        <w:t>数据中心目前正在转变传统的数据链路交换方式，推进数据中台建设。目前数据中台已集成23个部门的40个业务系统，已发布数据清单176个。但数据采集不全、采集的数据不准、数据源头不明、数据标准不统一，部分数据没有系统支持等问题依然突出，需要持续进行数据治理、实施数据清洗，搭建完善的数据仓库体系。</w:t>
      </w:r>
    </w:p>
    <w:p w14:paraId="65FF99D8" w14:textId="1DC9F9F6" w:rsidR="001E3531" w:rsidRPr="00B432CF" w:rsidRDefault="001E3531" w:rsidP="001B75D6">
      <w:pPr>
        <w:pStyle w:val="2"/>
      </w:pPr>
      <w:r w:rsidRPr="00B432CF">
        <w:rPr>
          <w:rFonts w:hint="eastAsia"/>
        </w:rPr>
        <w:t>（二）下一步改进举措和可行性建议</w:t>
      </w:r>
    </w:p>
    <w:p w14:paraId="19BDED74" w14:textId="1EF89D5B" w:rsidR="001E3531" w:rsidRPr="00826BC1" w:rsidRDefault="001E3531" w:rsidP="001E3531">
      <w:pPr>
        <w:ind w:firstLineChars="200" w:firstLine="640"/>
        <w:rPr>
          <w:rFonts w:ascii="仿宋_GB2312" w:eastAsia="仿宋_GB2312" w:hAnsi="仿宋"/>
          <w:sz w:val="32"/>
          <w:szCs w:val="32"/>
        </w:rPr>
      </w:pPr>
      <w:r w:rsidRPr="00B432CF">
        <w:rPr>
          <w:rFonts w:ascii="仿宋_GB2312" w:eastAsia="仿宋_GB2312" w:hAnsi="仿宋" w:hint="eastAsia"/>
          <w:sz w:val="32"/>
          <w:szCs w:val="32"/>
        </w:rPr>
        <w:t>1</w:t>
      </w:r>
      <w:r w:rsidRPr="00B432CF">
        <w:rPr>
          <w:rFonts w:ascii="仿宋_GB2312" w:eastAsia="仿宋_GB2312" w:hAnsi="仿宋"/>
          <w:sz w:val="32"/>
          <w:szCs w:val="32"/>
        </w:rPr>
        <w:t>.</w:t>
      </w:r>
      <w:r w:rsidR="007173C6">
        <w:rPr>
          <w:rFonts w:ascii="仿宋_GB2312" w:eastAsia="仿宋_GB2312" w:hAnsi="仿宋"/>
          <w:sz w:val="32"/>
          <w:szCs w:val="32"/>
        </w:rPr>
        <w:t xml:space="preserve"> </w:t>
      </w:r>
      <w:r w:rsidRPr="00B432CF">
        <w:rPr>
          <w:rFonts w:ascii="仿宋_GB2312" w:eastAsia="仿宋_GB2312" w:hAnsi="仿宋"/>
          <w:sz w:val="32"/>
          <w:szCs w:val="32"/>
        </w:rPr>
        <w:t>主要工作思路</w:t>
      </w:r>
    </w:p>
    <w:p w14:paraId="264B49E4" w14:textId="77777777" w:rsidR="001E3531" w:rsidRPr="00753CCB" w:rsidRDefault="001E3531" w:rsidP="001E3531">
      <w:pPr>
        <w:ind w:firstLineChars="200" w:firstLine="640"/>
        <w:rPr>
          <w:rFonts w:ascii="仿宋_GB2312" w:eastAsia="仿宋_GB2312" w:hAnsi="仿宋"/>
          <w:color w:val="FF0000"/>
          <w:sz w:val="32"/>
          <w:szCs w:val="32"/>
        </w:rPr>
      </w:pPr>
      <w:r w:rsidRPr="00D8330F">
        <w:rPr>
          <w:rFonts w:ascii="仿宋_GB2312" w:eastAsia="仿宋_GB2312" w:hAnsi="仿宋" w:hint="eastAsia"/>
          <w:sz w:val="32"/>
          <w:szCs w:val="32"/>
        </w:rPr>
        <w:t>202</w:t>
      </w:r>
      <w:r w:rsidRPr="00D8330F">
        <w:rPr>
          <w:rFonts w:ascii="仿宋_GB2312" w:eastAsia="仿宋_GB2312" w:hAnsi="仿宋"/>
          <w:sz w:val="32"/>
          <w:szCs w:val="32"/>
        </w:rPr>
        <w:t>3</w:t>
      </w:r>
      <w:r w:rsidRPr="00D8330F">
        <w:rPr>
          <w:rFonts w:ascii="仿宋_GB2312" w:eastAsia="仿宋_GB2312" w:hAnsi="仿宋" w:hint="eastAsia"/>
          <w:sz w:val="32"/>
          <w:szCs w:val="32"/>
        </w:rPr>
        <w:t>年，网络信息中心将遵循学校数字化转型顶层设计</w:t>
      </w:r>
      <w:r w:rsidRPr="00D8330F">
        <w:rPr>
          <w:rFonts w:ascii="仿宋_GB2312" w:eastAsia="仿宋_GB2312" w:hAnsi="仿宋" w:hint="eastAsia"/>
          <w:sz w:val="32"/>
          <w:szCs w:val="32"/>
        </w:rPr>
        <w:lastRenderedPageBreak/>
        <w:t>方案，以“全联接、全感知、全智能”为目标，以“数据”为驱动，</w:t>
      </w:r>
      <w:r w:rsidRPr="00D8330F">
        <w:rPr>
          <w:rFonts w:ascii="仿宋_GB2312" w:eastAsia="仿宋_GB2312" w:hint="eastAsia"/>
          <w:sz w:val="32"/>
          <w:szCs w:val="32"/>
        </w:rPr>
        <w:t>全力推进“云、网、数、端”协同发展，进一步加强网络基础设施建设，全面升级教育教学环境，全力推进数据治理与数据中台建设，进一步深化数据资源应用，提升</w:t>
      </w:r>
      <w:proofErr w:type="gramStart"/>
      <w:r w:rsidRPr="00D8330F">
        <w:rPr>
          <w:rFonts w:ascii="仿宋_GB2312" w:eastAsia="仿宋_GB2312" w:hint="eastAsia"/>
          <w:sz w:val="32"/>
          <w:szCs w:val="32"/>
        </w:rPr>
        <w:t>云数据</w:t>
      </w:r>
      <w:proofErr w:type="gramEnd"/>
      <w:r w:rsidRPr="00D8330F">
        <w:rPr>
          <w:rFonts w:ascii="仿宋_GB2312" w:eastAsia="仿宋_GB2312" w:hint="eastAsia"/>
          <w:sz w:val="32"/>
          <w:szCs w:val="32"/>
        </w:rPr>
        <w:t>中心服务保障能力、</w:t>
      </w:r>
      <w:proofErr w:type="gramStart"/>
      <w:r w:rsidRPr="00D8330F">
        <w:rPr>
          <w:rFonts w:ascii="仿宋_GB2312" w:eastAsia="仿宋_GB2312" w:hint="eastAsia"/>
          <w:sz w:val="32"/>
          <w:szCs w:val="32"/>
        </w:rPr>
        <w:t>超算中心</w:t>
      </w:r>
      <w:proofErr w:type="gramEnd"/>
      <w:r w:rsidRPr="00D8330F">
        <w:rPr>
          <w:rFonts w:ascii="仿宋_GB2312" w:eastAsia="仿宋_GB2312" w:hint="eastAsia"/>
          <w:sz w:val="32"/>
          <w:szCs w:val="32"/>
        </w:rPr>
        <w:t>服务提供能力，落实智能运营中心（IOC）建设任务，</w:t>
      </w:r>
      <w:r w:rsidRPr="00D8330F">
        <w:rPr>
          <w:rFonts w:ascii="仿宋_GB2312" w:eastAsia="仿宋_GB2312" w:hAnsi="仿宋" w:hint="eastAsia"/>
          <w:sz w:val="32"/>
          <w:szCs w:val="32"/>
        </w:rPr>
        <w:t>着力构建高质量信息化保障体系，为学校高质量发展和数字化转型建设提供有力支撑与保障。</w:t>
      </w:r>
    </w:p>
    <w:p w14:paraId="315E85FF" w14:textId="57605152" w:rsidR="001E3531" w:rsidRDefault="001E3531" w:rsidP="001E3531">
      <w:pPr>
        <w:ind w:firstLineChars="200" w:firstLine="640"/>
        <w:rPr>
          <w:rFonts w:ascii="仿宋_GB2312" w:eastAsia="仿宋_GB2312" w:hAnsi="仿宋"/>
          <w:sz w:val="32"/>
          <w:szCs w:val="32"/>
        </w:rPr>
      </w:pPr>
      <w:r w:rsidRPr="00826BC1">
        <w:rPr>
          <w:rFonts w:ascii="仿宋_GB2312" w:eastAsia="仿宋_GB2312" w:hAnsi="仿宋" w:hint="eastAsia"/>
          <w:sz w:val="32"/>
          <w:szCs w:val="32"/>
        </w:rPr>
        <w:t>2</w:t>
      </w:r>
      <w:r w:rsidRPr="00826BC1">
        <w:rPr>
          <w:rFonts w:ascii="仿宋_GB2312" w:eastAsia="仿宋_GB2312" w:hAnsi="仿宋"/>
          <w:sz w:val="32"/>
          <w:szCs w:val="32"/>
        </w:rPr>
        <w:t>.</w:t>
      </w:r>
      <w:r w:rsidR="007173C6">
        <w:rPr>
          <w:rFonts w:ascii="仿宋_GB2312" w:eastAsia="仿宋_GB2312" w:hAnsi="仿宋"/>
          <w:sz w:val="32"/>
          <w:szCs w:val="32"/>
        </w:rPr>
        <w:t xml:space="preserve"> </w:t>
      </w:r>
      <w:r w:rsidRPr="00CD71BE">
        <w:rPr>
          <w:rFonts w:ascii="仿宋_GB2312" w:eastAsia="仿宋_GB2312" w:hAnsi="仿宋" w:hint="eastAsia"/>
          <w:sz w:val="32"/>
          <w:szCs w:val="32"/>
        </w:rPr>
        <w:t>改进措施及工作计划</w:t>
      </w:r>
    </w:p>
    <w:p w14:paraId="12475D22" w14:textId="77777777" w:rsidR="001E3531" w:rsidRDefault="001E3531" w:rsidP="001E3531">
      <w:pPr>
        <w:ind w:firstLineChars="200" w:firstLine="640"/>
        <w:rPr>
          <w:rFonts w:ascii="仿宋_GB2312" w:eastAsia="仿宋_GB2312" w:hAnsi="仿宋"/>
          <w:sz w:val="32"/>
          <w:szCs w:val="32"/>
        </w:rPr>
      </w:pPr>
      <w:r w:rsidRPr="00826BC1">
        <w:rPr>
          <w:rFonts w:ascii="仿宋_GB2312" w:eastAsia="仿宋_GB2312" w:hAnsi="仿宋" w:hint="eastAsia"/>
          <w:sz w:val="32"/>
          <w:szCs w:val="32"/>
        </w:rPr>
        <w:t>（1）</w:t>
      </w:r>
      <w:r>
        <w:rPr>
          <w:rFonts w:ascii="仿宋_GB2312" w:eastAsia="仿宋_GB2312" w:hAnsi="仿宋" w:hint="eastAsia"/>
          <w:sz w:val="32"/>
          <w:szCs w:val="32"/>
        </w:rPr>
        <w:t>进一步加强网络基础设施建设</w:t>
      </w:r>
    </w:p>
    <w:p w14:paraId="56CC9E7E" w14:textId="77777777" w:rsidR="001E3531" w:rsidRDefault="001E3531" w:rsidP="001E3531">
      <w:pPr>
        <w:ind w:firstLineChars="200" w:firstLine="640"/>
        <w:rPr>
          <w:rFonts w:ascii="仿宋_GB2312" w:eastAsia="仿宋_GB2312" w:hAnsi="仿宋"/>
          <w:sz w:val="32"/>
          <w:szCs w:val="32"/>
        </w:rPr>
      </w:pPr>
      <w:r>
        <w:rPr>
          <w:rFonts w:ascii="仿宋_GB2312" w:eastAsia="仿宋_GB2312" w:hAnsi="仿宋" w:hint="eastAsia"/>
          <w:sz w:val="32"/>
          <w:szCs w:val="32"/>
        </w:rPr>
        <w:t>以</w:t>
      </w:r>
      <w:r w:rsidRPr="00753CCB">
        <w:rPr>
          <w:rFonts w:ascii="仿宋_GB2312" w:eastAsia="仿宋_GB2312" w:hAnsi="仿宋" w:hint="eastAsia"/>
          <w:sz w:val="32"/>
          <w:szCs w:val="32"/>
        </w:rPr>
        <w:t>校园网服务采购</w:t>
      </w:r>
      <w:r>
        <w:rPr>
          <w:rFonts w:ascii="仿宋_GB2312" w:eastAsia="仿宋_GB2312" w:hAnsi="仿宋" w:hint="eastAsia"/>
          <w:sz w:val="32"/>
          <w:szCs w:val="32"/>
        </w:rPr>
        <w:t>为抓手，通过购买服务方式加大网络基础设施升级改造力度，更新网络设备、扩大网络覆盖范围、提升网络速率和带宽，优化基础网络服务。</w:t>
      </w:r>
    </w:p>
    <w:p w14:paraId="02E92A02" w14:textId="77777777" w:rsidR="001E3531" w:rsidRDefault="001E3531" w:rsidP="001E3531">
      <w:pPr>
        <w:ind w:firstLineChars="200" w:firstLine="640"/>
        <w:rPr>
          <w:rFonts w:ascii="仿宋_GB2312" w:eastAsia="仿宋_GB2312" w:hAnsi="仿宋"/>
          <w:sz w:val="32"/>
          <w:szCs w:val="32"/>
        </w:rPr>
      </w:pPr>
      <w:r>
        <w:rPr>
          <w:rFonts w:ascii="仿宋_GB2312" w:eastAsia="仿宋_GB2312" w:hAnsi="仿宋" w:hint="eastAsia"/>
          <w:sz w:val="32"/>
          <w:szCs w:val="32"/>
        </w:rPr>
        <w:t>（2）</w:t>
      </w:r>
      <w:r w:rsidRPr="00826BC1">
        <w:rPr>
          <w:rFonts w:ascii="仿宋_GB2312" w:eastAsia="仿宋_GB2312" w:hAnsi="仿宋" w:hint="eastAsia"/>
          <w:sz w:val="32"/>
          <w:szCs w:val="32"/>
        </w:rPr>
        <w:t>持续</w:t>
      </w:r>
      <w:r>
        <w:rPr>
          <w:rFonts w:ascii="仿宋_GB2312" w:eastAsia="仿宋_GB2312" w:hAnsi="仿宋" w:hint="eastAsia"/>
          <w:sz w:val="32"/>
          <w:szCs w:val="32"/>
        </w:rPr>
        <w:t>推进数据治理及数据中台建设</w:t>
      </w:r>
    </w:p>
    <w:p w14:paraId="45FD4739" w14:textId="77777777" w:rsidR="001E3531" w:rsidRDefault="001E3531" w:rsidP="001E3531">
      <w:pPr>
        <w:ind w:firstLineChars="200" w:firstLine="640"/>
        <w:rPr>
          <w:rFonts w:ascii="仿宋_GB2312" w:eastAsia="仿宋_GB2312" w:hAnsi="仿宋"/>
          <w:sz w:val="32"/>
          <w:szCs w:val="32"/>
        </w:rPr>
      </w:pPr>
      <w:r w:rsidRPr="00223C2E">
        <w:rPr>
          <w:rFonts w:ascii="仿宋_GB2312" w:eastAsia="仿宋_GB2312" w:hAnsi="仿宋" w:hint="eastAsia"/>
          <w:sz w:val="32"/>
          <w:szCs w:val="32"/>
        </w:rPr>
        <w:t>推进数据治理与数据中台建设，为各部门数据治理和对接数据中台提供技术支持，</w:t>
      </w:r>
      <w:r>
        <w:rPr>
          <w:rFonts w:ascii="仿宋_GB2312" w:eastAsia="仿宋_GB2312" w:hAnsi="仿宋" w:hint="eastAsia"/>
          <w:sz w:val="32"/>
          <w:szCs w:val="32"/>
        </w:rPr>
        <w:t>推进线下数据线上化，解决字段不规范等数据质量问题，及时检测数据的全面性、完整性、及时性。</w:t>
      </w:r>
    </w:p>
    <w:p w14:paraId="20A22DE7" w14:textId="77777777" w:rsidR="001E3531" w:rsidRPr="00826BC1" w:rsidRDefault="001E3531" w:rsidP="001E3531">
      <w:pPr>
        <w:ind w:firstLineChars="200" w:firstLine="640"/>
        <w:rPr>
          <w:rFonts w:ascii="仿宋_GB2312" w:eastAsia="仿宋_GB2312" w:hAnsi="仿宋"/>
          <w:sz w:val="32"/>
          <w:szCs w:val="32"/>
        </w:rPr>
      </w:pPr>
      <w:r>
        <w:rPr>
          <w:rFonts w:ascii="仿宋_GB2312" w:eastAsia="仿宋_GB2312" w:hAnsi="仿宋" w:hint="eastAsia"/>
          <w:sz w:val="32"/>
          <w:szCs w:val="32"/>
        </w:rPr>
        <w:t>（3）进一步加强教育教学信息化基础设施建设</w:t>
      </w:r>
    </w:p>
    <w:p w14:paraId="08C7B962" w14:textId="77777777" w:rsidR="001E3531" w:rsidRDefault="001E3531" w:rsidP="001E3531">
      <w:pPr>
        <w:ind w:firstLineChars="200" w:firstLine="632"/>
        <w:rPr>
          <w:rFonts w:ascii="仿宋_GB2312" w:eastAsia="仿宋_GB2312"/>
          <w:spacing w:val="-2"/>
          <w:sz w:val="32"/>
          <w:szCs w:val="32"/>
        </w:rPr>
      </w:pPr>
      <w:r>
        <w:rPr>
          <w:rFonts w:ascii="仿宋_GB2312" w:eastAsia="仿宋_GB2312" w:hint="eastAsia"/>
          <w:spacing w:val="-2"/>
          <w:sz w:val="32"/>
          <w:szCs w:val="32"/>
        </w:rPr>
        <w:t>推进</w:t>
      </w:r>
      <w:r w:rsidRPr="00753CCB">
        <w:rPr>
          <w:rFonts w:ascii="仿宋_GB2312" w:eastAsia="仿宋_GB2312" w:hAnsi="仿宋" w:hint="eastAsia"/>
          <w:sz w:val="32"/>
          <w:szCs w:val="32"/>
        </w:rPr>
        <w:t>多媒体教室升级改造（第二批）</w:t>
      </w:r>
      <w:r>
        <w:rPr>
          <w:rFonts w:ascii="仿宋_GB2312" w:eastAsia="仿宋_GB2312" w:hAnsi="仿宋" w:hint="eastAsia"/>
          <w:sz w:val="32"/>
          <w:szCs w:val="32"/>
        </w:rPr>
        <w:t>建设，积极推进设备智能化升级，提升教室日常运</w:t>
      </w:r>
      <w:proofErr w:type="gramStart"/>
      <w:r>
        <w:rPr>
          <w:rFonts w:ascii="仿宋_GB2312" w:eastAsia="仿宋_GB2312" w:hAnsi="仿宋" w:hint="eastAsia"/>
          <w:sz w:val="32"/>
          <w:szCs w:val="32"/>
        </w:rPr>
        <w:t>维保障</w:t>
      </w:r>
      <w:proofErr w:type="gramEnd"/>
      <w:r>
        <w:rPr>
          <w:rFonts w:ascii="仿宋_GB2312" w:eastAsia="仿宋_GB2312" w:hAnsi="仿宋" w:hint="eastAsia"/>
          <w:sz w:val="32"/>
          <w:szCs w:val="32"/>
        </w:rPr>
        <w:t>能力，提升老师授课效率和教学体验。</w:t>
      </w:r>
    </w:p>
    <w:p w14:paraId="711F9C7F" w14:textId="77777777" w:rsidR="001E3531" w:rsidRDefault="001E3531" w:rsidP="001E3531">
      <w:pPr>
        <w:ind w:firstLineChars="200" w:firstLine="632"/>
        <w:rPr>
          <w:rFonts w:ascii="仿宋_GB2312" w:eastAsia="仿宋_GB2312"/>
          <w:spacing w:val="-2"/>
          <w:sz w:val="32"/>
          <w:szCs w:val="32"/>
        </w:rPr>
      </w:pPr>
      <w:r>
        <w:rPr>
          <w:rFonts w:ascii="仿宋_GB2312" w:eastAsia="仿宋_GB2312" w:hint="eastAsia"/>
          <w:spacing w:val="-2"/>
          <w:sz w:val="32"/>
          <w:szCs w:val="32"/>
        </w:rPr>
        <w:t>（4）进一步提升</w:t>
      </w:r>
      <w:proofErr w:type="gramStart"/>
      <w:r>
        <w:rPr>
          <w:rFonts w:ascii="仿宋_GB2312" w:eastAsia="仿宋_GB2312" w:hint="eastAsia"/>
          <w:spacing w:val="-2"/>
          <w:sz w:val="32"/>
          <w:szCs w:val="32"/>
        </w:rPr>
        <w:t>云数据</w:t>
      </w:r>
      <w:proofErr w:type="gramEnd"/>
      <w:r>
        <w:rPr>
          <w:rFonts w:ascii="仿宋_GB2312" w:eastAsia="仿宋_GB2312" w:hint="eastAsia"/>
          <w:spacing w:val="-2"/>
          <w:sz w:val="32"/>
          <w:szCs w:val="32"/>
        </w:rPr>
        <w:t>资源中心服务能力</w:t>
      </w:r>
    </w:p>
    <w:p w14:paraId="64C3A14E" w14:textId="77777777" w:rsidR="001E3531" w:rsidRDefault="001E3531" w:rsidP="001E3531">
      <w:pPr>
        <w:ind w:firstLineChars="200" w:firstLine="640"/>
        <w:rPr>
          <w:rFonts w:ascii="仿宋_GB2312" w:eastAsia="仿宋_GB2312"/>
          <w:spacing w:val="-2"/>
          <w:sz w:val="32"/>
          <w:szCs w:val="32"/>
        </w:rPr>
      </w:pPr>
      <w:r>
        <w:rPr>
          <w:rFonts w:ascii="仿宋_GB2312" w:eastAsia="仿宋_GB2312" w:hAnsi="仿宋" w:hint="eastAsia"/>
          <w:sz w:val="32"/>
          <w:szCs w:val="32"/>
        </w:rPr>
        <w:lastRenderedPageBreak/>
        <w:t>推进</w:t>
      </w:r>
      <w:r w:rsidRPr="00753CCB">
        <w:rPr>
          <w:rFonts w:ascii="仿宋_GB2312" w:eastAsia="仿宋_GB2312" w:hAnsi="仿宋" w:hint="eastAsia"/>
          <w:sz w:val="32"/>
          <w:szCs w:val="32"/>
        </w:rPr>
        <w:t>教室直录播系统+</w:t>
      </w:r>
      <w:proofErr w:type="gramStart"/>
      <w:r w:rsidRPr="00753CCB">
        <w:rPr>
          <w:rFonts w:ascii="仿宋_GB2312" w:eastAsia="仿宋_GB2312" w:hAnsi="仿宋" w:hint="eastAsia"/>
          <w:sz w:val="32"/>
          <w:szCs w:val="32"/>
        </w:rPr>
        <w:t>算力及</w:t>
      </w:r>
      <w:proofErr w:type="gramEnd"/>
      <w:r w:rsidRPr="00753CCB">
        <w:rPr>
          <w:rFonts w:ascii="仿宋_GB2312" w:eastAsia="仿宋_GB2312" w:hAnsi="仿宋" w:hint="eastAsia"/>
          <w:sz w:val="32"/>
          <w:szCs w:val="32"/>
        </w:rPr>
        <w:t>存储资源（二期）</w:t>
      </w:r>
      <w:r>
        <w:rPr>
          <w:rFonts w:ascii="仿宋_GB2312" w:eastAsia="仿宋_GB2312" w:hAnsi="仿宋" w:hint="eastAsia"/>
          <w:sz w:val="32"/>
          <w:szCs w:val="32"/>
        </w:rPr>
        <w:t>建设任务，扩建</w:t>
      </w:r>
      <w:proofErr w:type="gramStart"/>
      <w:r>
        <w:rPr>
          <w:rFonts w:ascii="仿宋_GB2312" w:eastAsia="仿宋_GB2312" w:hAnsi="仿宋" w:hint="eastAsia"/>
          <w:sz w:val="32"/>
          <w:szCs w:val="32"/>
        </w:rPr>
        <w:t>云数据</w:t>
      </w:r>
      <w:proofErr w:type="gramEnd"/>
      <w:r>
        <w:rPr>
          <w:rFonts w:ascii="仿宋_GB2312" w:eastAsia="仿宋_GB2312" w:hAnsi="仿宋" w:hint="eastAsia"/>
          <w:sz w:val="32"/>
          <w:szCs w:val="32"/>
        </w:rPr>
        <w:t>资源中心，为全校教学和管理服务等提供资源和平台保障。</w:t>
      </w:r>
    </w:p>
    <w:p w14:paraId="40102034" w14:textId="77777777" w:rsidR="001E3531" w:rsidRPr="00D02AFA" w:rsidRDefault="001E3531" w:rsidP="001E3531">
      <w:pPr>
        <w:ind w:firstLineChars="200" w:firstLine="632"/>
        <w:rPr>
          <w:rFonts w:ascii="仿宋_GB2312" w:eastAsia="仿宋_GB2312"/>
          <w:spacing w:val="-2"/>
          <w:sz w:val="32"/>
          <w:szCs w:val="32"/>
        </w:rPr>
      </w:pPr>
      <w:r>
        <w:rPr>
          <w:rFonts w:ascii="仿宋_GB2312" w:eastAsia="仿宋_GB2312" w:hint="eastAsia"/>
          <w:spacing w:val="-2"/>
          <w:sz w:val="32"/>
          <w:szCs w:val="32"/>
        </w:rPr>
        <w:t>（5）</w:t>
      </w:r>
      <w:proofErr w:type="gramStart"/>
      <w:r>
        <w:rPr>
          <w:rFonts w:ascii="仿宋_GB2312" w:eastAsia="仿宋_GB2312" w:hint="eastAsia"/>
          <w:spacing w:val="-2"/>
          <w:sz w:val="32"/>
          <w:szCs w:val="32"/>
        </w:rPr>
        <w:t>推进超算中心</w:t>
      </w:r>
      <w:proofErr w:type="gramEnd"/>
      <w:r>
        <w:rPr>
          <w:rFonts w:ascii="仿宋_GB2312" w:eastAsia="仿宋_GB2312" w:hint="eastAsia"/>
          <w:spacing w:val="-2"/>
          <w:sz w:val="32"/>
          <w:szCs w:val="32"/>
        </w:rPr>
        <w:t>建设</w:t>
      </w:r>
      <w:proofErr w:type="gramStart"/>
      <w:r>
        <w:rPr>
          <w:rFonts w:ascii="仿宋_GB2312" w:eastAsia="仿宋_GB2312" w:hint="eastAsia"/>
          <w:spacing w:val="-2"/>
          <w:sz w:val="32"/>
          <w:szCs w:val="32"/>
        </w:rPr>
        <w:t>和算力资源</w:t>
      </w:r>
      <w:proofErr w:type="gramEnd"/>
      <w:r>
        <w:rPr>
          <w:rFonts w:ascii="仿宋_GB2312" w:eastAsia="仿宋_GB2312" w:hint="eastAsia"/>
          <w:spacing w:val="-2"/>
          <w:sz w:val="32"/>
          <w:szCs w:val="32"/>
        </w:rPr>
        <w:t>整合，提升服务科研能力</w:t>
      </w:r>
    </w:p>
    <w:p w14:paraId="45B02FD3" w14:textId="77777777" w:rsidR="001E3531" w:rsidRDefault="001E3531" w:rsidP="001E3531">
      <w:pPr>
        <w:ind w:firstLineChars="200" w:firstLine="640"/>
        <w:rPr>
          <w:rFonts w:ascii="仿宋_GB2312" w:eastAsia="仿宋_GB2312"/>
          <w:spacing w:val="-2"/>
          <w:sz w:val="32"/>
          <w:szCs w:val="32"/>
        </w:rPr>
      </w:pPr>
      <w:proofErr w:type="gramStart"/>
      <w:r>
        <w:rPr>
          <w:rFonts w:ascii="仿宋_GB2312" w:eastAsia="仿宋_GB2312" w:hAnsi="仿宋" w:hint="eastAsia"/>
          <w:sz w:val="32"/>
          <w:szCs w:val="32"/>
        </w:rPr>
        <w:t>推进</w:t>
      </w:r>
      <w:r w:rsidRPr="00753CCB">
        <w:rPr>
          <w:rFonts w:ascii="仿宋_GB2312" w:eastAsia="仿宋_GB2312" w:hAnsi="仿宋" w:hint="eastAsia"/>
          <w:sz w:val="32"/>
          <w:szCs w:val="32"/>
        </w:rPr>
        <w:t>超算中心</w:t>
      </w:r>
      <w:proofErr w:type="gramEnd"/>
      <w:r w:rsidRPr="00753CCB">
        <w:rPr>
          <w:rFonts w:ascii="仿宋_GB2312" w:eastAsia="仿宋_GB2312" w:hAnsi="仿宋" w:hint="eastAsia"/>
          <w:sz w:val="32"/>
          <w:szCs w:val="32"/>
        </w:rPr>
        <w:t>建设（一期）</w:t>
      </w:r>
      <w:r>
        <w:rPr>
          <w:rFonts w:ascii="仿宋_GB2312" w:eastAsia="仿宋_GB2312" w:hAnsi="仿宋" w:hint="eastAsia"/>
          <w:sz w:val="32"/>
          <w:szCs w:val="32"/>
        </w:rPr>
        <w:t>建设任务，整合纳</w:t>
      </w:r>
      <w:proofErr w:type="gramStart"/>
      <w:r>
        <w:rPr>
          <w:rFonts w:ascii="仿宋_GB2312" w:eastAsia="仿宋_GB2312" w:hAnsi="仿宋" w:hint="eastAsia"/>
          <w:sz w:val="32"/>
          <w:szCs w:val="32"/>
        </w:rPr>
        <w:t>管学校</w:t>
      </w:r>
      <w:proofErr w:type="gramEnd"/>
      <w:r>
        <w:rPr>
          <w:rFonts w:ascii="仿宋_GB2312" w:eastAsia="仿宋_GB2312" w:hAnsi="仿宋" w:hint="eastAsia"/>
          <w:sz w:val="32"/>
          <w:szCs w:val="32"/>
        </w:rPr>
        <w:t>已有各科研团队零散计算资源，集中为学校科研队伍提供计算资源服务。</w:t>
      </w:r>
    </w:p>
    <w:p w14:paraId="13278FB1" w14:textId="77777777" w:rsidR="001E3531" w:rsidRDefault="001E3531" w:rsidP="001E3531">
      <w:pPr>
        <w:ind w:firstLineChars="200" w:firstLine="632"/>
        <w:rPr>
          <w:rFonts w:ascii="仿宋_GB2312" w:eastAsia="仿宋_GB2312" w:hAnsi="仿宋"/>
          <w:sz w:val="32"/>
          <w:szCs w:val="32"/>
        </w:rPr>
      </w:pPr>
      <w:r>
        <w:rPr>
          <w:rFonts w:ascii="仿宋_GB2312" w:eastAsia="仿宋_GB2312" w:hint="eastAsia"/>
          <w:spacing w:val="-2"/>
          <w:sz w:val="32"/>
          <w:szCs w:val="32"/>
        </w:rPr>
        <w:t>（</w:t>
      </w:r>
      <w:r>
        <w:rPr>
          <w:rFonts w:ascii="仿宋_GB2312" w:eastAsia="仿宋_GB2312"/>
          <w:spacing w:val="-2"/>
          <w:sz w:val="32"/>
          <w:szCs w:val="32"/>
        </w:rPr>
        <w:t>6</w:t>
      </w:r>
      <w:r>
        <w:rPr>
          <w:rFonts w:ascii="仿宋_GB2312" w:eastAsia="仿宋_GB2312" w:hint="eastAsia"/>
          <w:spacing w:val="-2"/>
          <w:sz w:val="32"/>
          <w:szCs w:val="32"/>
        </w:rPr>
        <w:t>）落实</w:t>
      </w:r>
      <w:r w:rsidRPr="00753CCB">
        <w:rPr>
          <w:rFonts w:ascii="仿宋_GB2312" w:eastAsia="仿宋_GB2312" w:hAnsi="仿宋" w:hint="eastAsia"/>
          <w:sz w:val="32"/>
          <w:szCs w:val="32"/>
        </w:rPr>
        <w:t>智能运营中心</w:t>
      </w:r>
      <w:r>
        <w:rPr>
          <w:rFonts w:ascii="仿宋_GB2312" w:eastAsia="仿宋_GB2312" w:hAnsi="仿宋" w:hint="eastAsia"/>
          <w:sz w:val="32"/>
          <w:szCs w:val="32"/>
        </w:rPr>
        <w:t>（</w:t>
      </w:r>
      <w:r w:rsidRPr="00753CCB">
        <w:rPr>
          <w:rFonts w:ascii="仿宋_GB2312" w:eastAsia="仿宋_GB2312" w:hAnsi="仿宋" w:hint="eastAsia"/>
          <w:sz w:val="32"/>
          <w:szCs w:val="32"/>
        </w:rPr>
        <w:t>IOC</w:t>
      </w:r>
      <w:r>
        <w:rPr>
          <w:rFonts w:ascii="仿宋_GB2312" w:eastAsia="仿宋_GB2312" w:hAnsi="仿宋" w:hint="eastAsia"/>
          <w:sz w:val="32"/>
          <w:szCs w:val="32"/>
        </w:rPr>
        <w:t>）</w:t>
      </w:r>
      <w:r w:rsidRPr="00753CCB">
        <w:rPr>
          <w:rFonts w:ascii="仿宋_GB2312" w:eastAsia="仿宋_GB2312" w:hAnsi="仿宋" w:hint="eastAsia"/>
          <w:sz w:val="32"/>
          <w:szCs w:val="32"/>
        </w:rPr>
        <w:t>建设</w:t>
      </w:r>
      <w:r>
        <w:rPr>
          <w:rFonts w:ascii="仿宋_GB2312" w:eastAsia="仿宋_GB2312" w:hAnsi="仿宋" w:hint="eastAsia"/>
          <w:sz w:val="32"/>
          <w:szCs w:val="32"/>
        </w:rPr>
        <w:t>任务。</w:t>
      </w:r>
    </w:p>
    <w:p w14:paraId="6FC02B33" w14:textId="77777777" w:rsidR="001E3531" w:rsidRPr="00E321AC" w:rsidRDefault="001E3531" w:rsidP="001E3531">
      <w:pPr>
        <w:ind w:firstLineChars="200" w:firstLine="640"/>
        <w:rPr>
          <w:rFonts w:ascii="仿宋_GB2312" w:eastAsia="仿宋_GB2312" w:hAnsi="仿宋"/>
          <w:sz w:val="32"/>
          <w:szCs w:val="32"/>
        </w:rPr>
      </w:pPr>
      <w:r>
        <w:rPr>
          <w:rFonts w:ascii="仿宋_GB2312" w:eastAsia="仿宋_GB2312" w:hAnsi="仿宋" w:hint="eastAsia"/>
          <w:sz w:val="32"/>
          <w:szCs w:val="32"/>
        </w:rPr>
        <w:t>全力支持配合学校未来教育数字化中心建设，重点落实</w:t>
      </w:r>
      <w:r w:rsidRPr="00753CCB">
        <w:rPr>
          <w:rFonts w:ascii="仿宋_GB2312" w:eastAsia="仿宋_GB2312" w:hAnsi="仿宋" w:hint="eastAsia"/>
          <w:sz w:val="32"/>
          <w:szCs w:val="32"/>
        </w:rPr>
        <w:t>智能运营中心</w:t>
      </w:r>
      <w:r>
        <w:rPr>
          <w:rFonts w:ascii="仿宋_GB2312" w:eastAsia="仿宋_GB2312" w:hAnsi="仿宋" w:hint="eastAsia"/>
          <w:sz w:val="32"/>
          <w:szCs w:val="32"/>
        </w:rPr>
        <w:t>（</w:t>
      </w:r>
      <w:r w:rsidRPr="00753CCB">
        <w:rPr>
          <w:rFonts w:ascii="仿宋_GB2312" w:eastAsia="仿宋_GB2312" w:hAnsi="仿宋" w:hint="eastAsia"/>
          <w:sz w:val="32"/>
          <w:szCs w:val="32"/>
        </w:rPr>
        <w:t>IOC</w:t>
      </w:r>
      <w:r>
        <w:rPr>
          <w:rFonts w:ascii="仿宋_GB2312" w:eastAsia="仿宋_GB2312" w:hAnsi="仿宋" w:hint="eastAsia"/>
          <w:sz w:val="32"/>
          <w:szCs w:val="32"/>
        </w:rPr>
        <w:t>）</w:t>
      </w:r>
      <w:r w:rsidRPr="00753CCB">
        <w:rPr>
          <w:rFonts w:ascii="仿宋_GB2312" w:eastAsia="仿宋_GB2312" w:hAnsi="仿宋" w:hint="eastAsia"/>
          <w:sz w:val="32"/>
          <w:szCs w:val="32"/>
        </w:rPr>
        <w:t>建设</w:t>
      </w:r>
      <w:r>
        <w:rPr>
          <w:rFonts w:ascii="仿宋_GB2312" w:eastAsia="仿宋_GB2312" w:hAnsi="仿宋" w:hint="eastAsia"/>
          <w:sz w:val="32"/>
          <w:szCs w:val="32"/>
        </w:rPr>
        <w:t>任务，探索服务师生新模式，构建“</w:t>
      </w:r>
      <w:r w:rsidRPr="00D8330F">
        <w:rPr>
          <w:rFonts w:ascii="仿宋_GB2312" w:eastAsia="仿宋_GB2312" w:hAnsi="仿宋" w:hint="eastAsia"/>
          <w:sz w:val="32"/>
          <w:szCs w:val="32"/>
        </w:rPr>
        <w:t>全联接、全感知、全智能</w:t>
      </w:r>
      <w:r>
        <w:rPr>
          <w:rFonts w:ascii="仿宋_GB2312" w:eastAsia="仿宋_GB2312" w:hAnsi="仿宋" w:hint="eastAsia"/>
          <w:sz w:val="32"/>
          <w:szCs w:val="32"/>
        </w:rPr>
        <w:t>”的智慧校园生态。</w:t>
      </w:r>
      <w:r w:rsidRPr="00E321AC">
        <w:rPr>
          <w:rFonts w:ascii="仿宋_GB2312" w:eastAsia="仿宋_GB2312" w:hAnsi="仿宋" w:hint="eastAsia"/>
          <w:sz w:val="32"/>
          <w:szCs w:val="32"/>
        </w:rPr>
        <w:t>通过智能分析和感知联动</w:t>
      </w:r>
      <w:r>
        <w:rPr>
          <w:rFonts w:ascii="仿宋_GB2312" w:eastAsia="仿宋_GB2312" w:hAnsi="仿宋" w:hint="eastAsia"/>
          <w:sz w:val="32"/>
          <w:szCs w:val="32"/>
        </w:rPr>
        <w:t>，协同多部门多维</w:t>
      </w:r>
      <w:proofErr w:type="gramStart"/>
      <w:r>
        <w:rPr>
          <w:rFonts w:ascii="仿宋_GB2312" w:eastAsia="仿宋_GB2312" w:hAnsi="仿宋" w:hint="eastAsia"/>
          <w:sz w:val="32"/>
          <w:szCs w:val="32"/>
        </w:rPr>
        <w:t>度实现</w:t>
      </w:r>
      <w:proofErr w:type="gramEnd"/>
      <w:r>
        <w:rPr>
          <w:rFonts w:ascii="仿宋_GB2312" w:eastAsia="仿宋_GB2312" w:hAnsi="仿宋" w:hint="eastAsia"/>
          <w:sz w:val="32"/>
          <w:szCs w:val="32"/>
        </w:rPr>
        <w:t>多场景业务联动与</w:t>
      </w:r>
      <w:proofErr w:type="gramStart"/>
      <w:r>
        <w:rPr>
          <w:rFonts w:ascii="仿宋_GB2312" w:eastAsia="仿宋_GB2312" w:hAnsi="仿宋" w:hint="eastAsia"/>
          <w:sz w:val="32"/>
          <w:szCs w:val="32"/>
        </w:rPr>
        <w:t>运营</w:t>
      </w:r>
      <w:r w:rsidRPr="00E321AC">
        <w:rPr>
          <w:rFonts w:ascii="仿宋_GB2312" w:eastAsia="仿宋_GB2312" w:hAnsi="仿宋" w:hint="eastAsia"/>
          <w:sz w:val="32"/>
          <w:szCs w:val="32"/>
        </w:rPr>
        <w:t>运营</w:t>
      </w:r>
      <w:proofErr w:type="gramEnd"/>
      <w:r w:rsidRPr="00E321AC">
        <w:rPr>
          <w:rFonts w:ascii="仿宋_GB2312" w:eastAsia="仿宋_GB2312" w:hAnsi="仿宋" w:hint="eastAsia"/>
          <w:sz w:val="32"/>
          <w:szCs w:val="32"/>
        </w:rPr>
        <w:t>服务的智能化</w:t>
      </w:r>
      <w:r>
        <w:rPr>
          <w:rFonts w:ascii="仿宋_GB2312" w:eastAsia="仿宋_GB2312" w:hAnsi="仿宋" w:hint="eastAsia"/>
          <w:sz w:val="32"/>
          <w:szCs w:val="32"/>
        </w:rPr>
        <w:t>。</w:t>
      </w:r>
    </w:p>
    <w:p w14:paraId="252F2782" w14:textId="1D0B7966" w:rsidR="007D474C" w:rsidRPr="001E3531" w:rsidRDefault="007D474C" w:rsidP="00E7275F">
      <w:pPr>
        <w:ind w:firstLineChars="200" w:firstLine="632"/>
        <w:rPr>
          <w:rFonts w:ascii="仿宋_GB2312" w:eastAsia="仿宋_GB2312"/>
          <w:spacing w:val="-2"/>
          <w:sz w:val="32"/>
          <w:szCs w:val="32"/>
        </w:rPr>
      </w:pPr>
    </w:p>
    <w:p w14:paraId="5C3D095B" w14:textId="1E8B2789" w:rsidR="007D474C" w:rsidRDefault="00BF6146" w:rsidP="00BF6146">
      <w:pPr>
        <w:wordWrap w:val="0"/>
        <w:ind w:firstLineChars="200" w:firstLine="632"/>
        <w:jc w:val="right"/>
        <w:rPr>
          <w:rFonts w:ascii="仿宋_GB2312" w:eastAsia="仿宋_GB2312"/>
          <w:spacing w:val="-2"/>
          <w:sz w:val="32"/>
          <w:szCs w:val="32"/>
        </w:rPr>
      </w:pPr>
      <w:r>
        <w:rPr>
          <w:rFonts w:ascii="仿宋_GB2312" w:eastAsia="仿宋_GB2312" w:hint="eastAsia"/>
          <w:spacing w:val="-2"/>
          <w:sz w:val="32"/>
          <w:szCs w:val="32"/>
        </w:rPr>
        <w:t xml:space="preserve">网络信息中心 </w:t>
      </w:r>
      <w:r>
        <w:rPr>
          <w:rFonts w:ascii="仿宋_GB2312" w:eastAsia="仿宋_GB2312"/>
          <w:spacing w:val="-2"/>
          <w:sz w:val="32"/>
          <w:szCs w:val="32"/>
        </w:rPr>
        <w:t xml:space="preserve"> </w:t>
      </w:r>
    </w:p>
    <w:p w14:paraId="5EEA559E" w14:textId="17F0958F" w:rsidR="00BF6146" w:rsidRDefault="00BF6146" w:rsidP="00BF6146">
      <w:pPr>
        <w:ind w:firstLineChars="200" w:firstLine="632"/>
        <w:jc w:val="right"/>
        <w:rPr>
          <w:rFonts w:ascii="仿宋_GB2312" w:eastAsia="仿宋_GB2312"/>
          <w:spacing w:val="-2"/>
          <w:sz w:val="32"/>
          <w:szCs w:val="32"/>
        </w:rPr>
      </w:pPr>
      <w:r>
        <w:rPr>
          <w:rFonts w:ascii="仿宋_GB2312" w:eastAsia="仿宋_GB2312" w:hint="eastAsia"/>
          <w:spacing w:val="-2"/>
          <w:sz w:val="32"/>
          <w:szCs w:val="32"/>
        </w:rPr>
        <w:t>2022年12月23日</w:t>
      </w:r>
    </w:p>
    <w:p w14:paraId="529C064F" w14:textId="77777777" w:rsidR="00D02AFA" w:rsidRPr="00D02AFA" w:rsidRDefault="00D02AFA" w:rsidP="00E7275F">
      <w:pPr>
        <w:ind w:firstLineChars="200" w:firstLine="632"/>
        <w:rPr>
          <w:rFonts w:ascii="仿宋_GB2312" w:eastAsia="仿宋_GB2312"/>
          <w:spacing w:val="-2"/>
          <w:sz w:val="32"/>
          <w:szCs w:val="32"/>
        </w:rPr>
      </w:pPr>
    </w:p>
    <w:p w14:paraId="5F49D787" w14:textId="77777777" w:rsidR="004F190C" w:rsidRPr="004F190C" w:rsidRDefault="004F190C" w:rsidP="008B2FC1">
      <w:pPr>
        <w:ind w:firstLineChars="200" w:firstLine="632"/>
        <w:rPr>
          <w:rFonts w:ascii="仿宋_GB2312" w:eastAsia="仿宋_GB2312"/>
          <w:spacing w:val="-2"/>
          <w:sz w:val="32"/>
          <w:szCs w:val="32"/>
        </w:rPr>
      </w:pPr>
    </w:p>
    <w:sectPr w:rsidR="004F190C" w:rsidRPr="004F190C">
      <w:footerReference w:type="default" r:id="rId6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8E42D2" w14:textId="77777777" w:rsidR="005E00C9" w:rsidRDefault="005E00C9" w:rsidP="00D03762">
      <w:r>
        <w:separator/>
      </w:r>
    </w:p>
  </w:endnote>
  <w:endnote w:type="continuationSeparator" w:id="0">
    <w:p w14:paraId="01EB46D5" w14:textId="77777777" w:rsidR="005E00C9" w:rsidRDefault="005E00C9" w:rsidP="00D037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0030101010101"/>
    <w:charset w:val="86"/>
    <w:family w:val="modern"/>
    <w:pitch w:val="fixed"/>
    <w:sig w:usb0="800002BF" w:usb1="38CF7CFA" w:usb2="00000016" w:usb3="00000000" w:csb0="00040001" w:csb1="00000000"/>
  </w:font>
  <w:font w:name="仿宋_GB2312">
    <w:altName w:val="微软雅黑"/>
    <w:panose1 w:val="02010609030101010101"/>
    <w:charset w:val="86"/>
    <w:family w:val="modern"/>
    <w:pitch w:val="fixed"/>
    <w:sig w:usb0="00000001" w:usb1="080E0000" w:usb2="00000010" w:usb3="00000000" w:csb0="00040000" w:csb1="00000000"/>
  </w:font>
  <w:font w:name="方正小标宋简体">
    <w:altName w:val="Microsoft YaHei UI"/>
    <w:panose1 w:val="03000509000000000000"/>
    <w:charset w:val="86"/>
    <w:family w:val="auto"/>
    <w:pitch w:val="variable"/>
    <w:sig w:usb0="00000001" w:usb1="080E0000" w:usb2="00000010" w:usb3="00000000" w:csb0="00040000" w:csb1="00000000"/>
  </w:font>
  <w:font w:name="Calibri">
    <w:panose1 w:val="020F0502020204030204"/>
    <w:charset w:val="00"/>
    <w:family w:val="swiss"/>
    <w:pitch w:val="variable"/>
    <w:sig w:usb0="E0002AFF" w:usb1="C000247B" w:usb2="00000009" w:usb3="00000000" w:csb0="000001FF" w:csb1="00000000"/>
  </w:font>
  <w:font w:name="微软雅黑">
    <w:panose1 w:val="020B0503020204020204"/>
    <w:charset w:val="86"/>
    <w:family w:val="swiss"/>
    <w:pitch w:val="variable"/>
    <w:sig w:usb0="80000287" w:usb1="28CF3C50" w:usb2="00000016" w:usb3="00000000" w:csb0="0004001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0425886"/>
      <w:docPartObj>
        <w:docPartGallery w:val="Page Numbers (Bottom of Page)"/>
        <w:docPartUnique/>
      </w:docPartObj>
    </w:sdtPr>
    <w:sdtEndPr/>
    <w:sdtContent>
      <w:sdt>
        <w:sdtPr>
          <w:id w:val="1728636285"/>
          <w:docPartObj>
            <w:docPartGallery w:val="Page Numbers (Top of Page)"/>
            <w:docPartUnique/>
          </w:docPartObj>
        </w:sdtPr>
        <w:sdtEndPr/>
        <w:sdtContent>
          <w:p w14:paraId="0B9DFFDB" w14:textId="374F4D43" w:rsidR="00907C87" w:rsidRDefault="00907C87">
            <w:pPr>
              <w:pStyle w:val="a7"/>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B75F36">
              <w:rPr>
                <w:b/>
                <w:bCs/>
                <w:noProof/>
              </w:rPr>
              <w:t>40</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B75F36">
              <w:rPr>
                <w:b/>
                <w:bCs/>
                <w:noProof/>
              </w:rPr>
              <w:t>41</w:t>
            </w:r>
            <w:r>
              <w:rPr>
                <w:b/>
                <w:bCs/>
                <w:sz w:val="24"/>
                <w:szCs w:val="24"/>
              </w:rPr>
              <w:fldChar w:fldCharType="end"/>
            </w:r>
          </w:p>
        </w:sdtContent>
      </w:sdt>
    </w:sdtContent>
  </w:sdt>
  <w:p w14:paraId="03F8E01D" w14:textId="77777777" w:rsidR="00907C87" w:rsidRDefault="00907C87">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E07B64" w14:textId="77777777" w:rsidR="005E00C9" w:rsidRDefault="005E00C9" w:rsidP="00D03762">
      <w:r>
        <w:separator/>
      </w:r>
    </w:p>
  </w:footnote>
  <w:footnote w:type="continuationSeparator" w:id="0">
    <w:p w14:paraId="3A06D6A6" w14:textId="77777777" w:rsidR="005E00C9" w:rsidRDefault="005E00C9" w:rsidP="00D037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735F7"/>
    <w:multiLevelType w:val="multilevel"/>
    <w:tmpl w:val="053735F7"/>
    <w:lvl w:ilvl="0">
      <w:start w:val="1"/>
      <w:numFmt w:val="decimal"/>
      <w:lvlText w:val="%1."/>
      <w:lvlJc w:val="left"/>
      <w:pPr>
        <w:ind w:left="1050" w:hanging="450"/>
      </w:pPr>
      <w:rPr>
        <w:rFonts w:hint="default"/>
      </w:rPr>
    </w:lvl>
    <w:lvl w:ilvl="1">
      <w:start w:val="1"/>
      <w:numFmt w:val="lowerLetter"/>
      <w:lvlText w:val="%2)"/>
      <w:lvlJc w:val="left"/>
      <w:pPr>
        <w:ind w:left="1440" w:hanging="420"/>
      </w:pPr>
    </w:lvl>
    <w:lvl w:ilvl="2">
      <w:start w:val="1"/>
      <w:numFmt w:val="lowerRoman"/>
      <w:lvlText w:val="%3."/>
      <w:lvlJc w:val="right"/>
      <w:pPr>
        <w:ind w:left="1860" w:hanging="420"/>
      </w:pPr>
    </w:lvl>
    <w:lvl w:ilvl="3">
      <w:start w:val="1"/>
      <w:numFmt w:val="decimal"/>
      <w:lvlText w:val="%4."/>
      <w:lvlJc w:val="left"/>
      <w:pPr>
        <w:ind w:left="2280" w:hanging="420"/>
      </w:pPr>
    </w:lvl>
    <w:lvl w:ilvl="4">
      <w:start w:val="1"/>
      <w:numFmt w:val="lowerLetter"/>
      <w:lvlText w:val="%5)"/>
      <w:lvlJc w:val="left"/>
      <w:pPr>
        <w:ind w:left="2700" w:hanging="420"/>
      </w:pPr>
    </w:lvl>
    <w:lvl w:ilvl="5">
      <w:start w:val="1"/>
      <w:numFmt w:val="lowerRoman"/>
      <w:lvlText w:val="%6."/>
      <w:lvlJc w:val="right"/>
      <w:pPr>
        <w:ind w:left="3120" w:hanging="420"/>
      </w:pPr>
    </w:lvl>
    <w:lvl w:ilvl="6">
      <w:start w:val="1"/>
      <w:numFmt w:val="decimal"/>
      <w:lvlText w:val="%7."/>
      <w:lvlJc w:val="left"/>
      <w:pPr>
        <w:ind w:left="3540" w:hanging="420"/>
      </w:pPr>
    </w:lvl>
    <w:lvl w:ilvl="7">
      <w:start w:val="1"/>
      <w:numFmt w:val="lowerLetter"/>
      <w:lvlText w:val="%8)"/>
      <w:lvlJc w:val="left"/>
      <w:pPr>
        <w:ind w:left="3960" w:hanging="420"/>
      </w:pPr>
    </w:lvl>
    <w:lvl w:ilvl="8">
      <w:start w:val="1"/>
      <w:numFmt w:val="lowerRoman"/>
      <w:lvlText w:val="%9."/>
      <w:lvlJc w:val="right"/>
      <w:pPr>
        <w:ind w:left="4380" w:hanging="420"/>
      </w:pPr>
    </w:lvl>
  </w:abstractNum>
  <w:abstractNum w:abstractNumId="1" w15:restartNumberingAfterBreak="0">
    <w:nsid w:val="093B483B"/>
    <w:multiLevelType w:val="hybridMultilevel"/>
    <w:tmpl w:val="BBD2F9BC"/>
    <w:lvl w:ilvl="0" w:tplc="B71EAF26">
      <w:start w:val="1"/>
      <w:numFmt w:val="decimalEnclosedCircle"/>
      <w:lvlText w:val="%1"/>
      <w:lvlJc w:val="left"/>
      <w:pPr>
        <w:ind w:left="992" w:hanging="360"/>
      </w:pPr>
      <w:rPr>
        <w:rFonts w:hint="default"/>
      </w:rPr>
    </w:lvl>
    <w:lvl w:ilvl="1" w:tplc="04090019" w:tentative="1">
      <w:start w:val="1"/>
      <w:numFmt w:val="lowerLetter"/>
      <w:lvlText w:val="%2)"/>
      <w:lvlJc w:val="left"/>
      <w:pPr>
        <w:ind w:left="1472" w:hanging="420"/>
      </w:pPr>
    </w:lvl>
    <w:lvl w:ilvl="2" w:tplc="0409001B" w:tentative="1">
      <w:start w:val="1"/>
      <w:numFmt w:val="lowerRoman"/>
      <w:lvlText w:val="%3."/>
      <w:lvlJc w:val="right"/>
      <w:pPr>
        <w:ind w:left="1892" w:hanging="420"/>
      </w:pPr>
    </w:lvl>
    <w:lvl w:ilvl="3" w:tplc="0409000F" w:tentative="1">
      <w:start w:val="1"/>
      <w:numFmt w:val="decimal"/>
      <w:lvlText w:val="%4."/>
      <w:lvlJc w:val="left"/>
      <w:pPr>
        <w:ind w:left="2312" w:hanging="420"/>
      </w:pPr>
    </w:lvl>
    <w:lvl w:ilvl="4" w:tplc="04090019" w:tentative="1">
      <w:start w:val="1"/>
      <w:numFmt w:val="lowerLetter"/>
      <w:lvlText w:val="%5)"/>
      <w:lvlJc w:val="left"/>
      <w:pPr>
        <w:ind w:left="2732" w:hanging="420"/>
      </w:pPr>
    </w:lvl>
    <w:lvl w:ilvl="5" w:tplc="0409001B" w:tentative="1">
      <w:start w:val="1"/>
      <w:numFmt w:val="lowerRoman"/>
      <w:lvlText w:val="%6."/>
      <w:lvlJc w:val="right"/>
      <w:pPr>
        <w:ind w:left="3152" w:hanging="420"/>
      </w:pPr>
    </w:lvl>
    <w:lvl w:ilvl="6" w:tplc="0409000F" w:tentative="1">
      <w:start w:val="1"/>
      <w:numFmt w:val="decimal"/>
      <w:lvlText w:val="%7."/>
      <w:lvlJc w:val="left"/>
      <w:pPr>
        <w:ind w:left="3572" w:hanging="420"/>
      </w:pPr>
    </w:lvl>
    <w:lvl w:ilvl="7" w:tplc="04090019" w:tentative="1">
      <w:start w:val="1"/>
      <w:numFmt w:val="lowerLetter"/>
      <w:lvlText w:val="%8)"/>
      <w:lvlJc w:val="left"/>
      <w:pPr>
        <w:ind w:left="3992" w:hanging="420"/>
      </w:pPr>
    </w:lvl>
    <w:lvl w:ilvl="8" w:tplc="0409001B" w:tentative="1">
      <w:start w:val="1"/>
      <w:numFmt w:val="lowerRoman"/>
      <w:lvlText w:val="%9."/>
      <w:lvlJc w:val="right"/>
      <w:pPr>
        <w:ind w:left="4412" w:hanging="420"/>
      </w:pPr>
    </w:lvl>
  </w:abstractNum>
  <w:abstractNum w:abstractNumId="2" w15:restartNumberingAfterBreak="0">
    <w:nsid w:val="0D8B55D9"/>
    <w:multiLevelType w:val="singleLevel"/>
    <w:tmpl w:val="0D8B55D9"/>
    <w:lvl w:ilvl="0">
      <w:start w:val="1"/>
      <w:numFmt w:val="upperLetter"/>
      <w:lvlText w:val="%1."/>
      <w:lvlJc w:val="left"/>
      <w:pPr>
        <w:ind w:left="1133" w:hanging="425"/>
      </w:pPr>
      <w:rPr>
        <w:rFonts w:hint="default"/>
      </w:rPr>
    </w:lvl>
  </w:abstractNum>
  <w:abstractNum w:abstractNumId="3" w15:restartNumberingAfterBreak="0">
    <w:nsid w:val="1A446B55"/>
    <w:multiLevelType w:val="multilevel"/>
    <w:tmpl w:val="1A446B55"/>
    <w:lvl w:ilvl="0">
      <w:start w:val="1"/>
      <w:numFmt w:val="decimal"/>
      <w:lvlText w:val="%1."/>
      <w:lvlJc w:val="left"/>
      <w:pPr>
        <w:ind w:left="1050" w:hanging="450"/>
      </w:pPr>
      <w:rPr>
        <w:rFonts w:hint="default"/>
      </w:rPr>
    </w:lvl>
    <w:lvl w:ilvl="1">
      <w:start w:val="1"/>
      <w:numFmt w:val="lowerLetter"/>
      <w:lvlText w:val="%2)"/>
      <w:lvlJc w:val="left"/>
      <w:pPr>
        <w:ind w:left="1440" w:hanging="420"/>
      </w:pPr>
    </w:lvl>
    <w:lvl w:ilvl="2">
      <w:start w:val="1"/>
      <w:numFmt w:val="lowerRoman"/>
      <w:lvlText w:val="%3."/>
      <w:lvlJc w:val="right"/>
      <w:pPr>
        <w:ind w:left="1860" w:hanging="420"/>
      </w:pPr>
    </w:lvl>
    <w:lvl w:ilvl="3">
      <w:start w:val="1"/>
      <w:numFmt w:val="decimal"/>
      <w:lvlText w:val="%4."/>
      <w:lvlJc w:val="left"/>
      <w:pPr>
        <w:ind w:left="2280" w:hanging="420"/>
      </w:pPr>
    </w:lvl>
    <w:lvl w:ilvl="4">
      <w:start w:val="1"/>
      <w:numFmt w:val="lowerLetter"/>
      <w:lvlText w:val="%5)"/>
      <w:lvlJc w:val="left"/>
      <w:pPr>
        <w:ind w:left="2700" w:hanging="420"/>
      </w:pPr>
    </w:lvl>
    <w:lvl w:ilvl="5">
      <w:start w:val="1"/>
      <w:numFmt w:val="lowerRoman"/>
      <w:lvlText w:val="%6."/>
      <w:lvlJc w:val="right"/>
      <w:pPr>
        <w:ind w:left="3120" w:hanging="420"/>
      </w:pPr>
    </w:lvl>
    <w:lvl w:ilvl="6">
      <w:start w:val="1"/>
      <w:numFmt w:val="decimal"/>
      <w:lvlText w:val="%7."/>
      <w:lvlJc w:val="left"/>
      <w:pPr>
        <w:ind w:left="3540" w:hanging="420"/>
      </w:pPr>
    </w:lvl>
    <w:lvl w:ilvl="7">
      <w:start w:val="1"/>
      <w:numFmt w:val="lowerLetter"/>
      <w:lvlText w:val="%8)"/>
      <w:lvlJc w:val="left"/>
      <w:pPr>
        <w:ind w:left="3960" w:hanging="420"/>
      </w:pPr>
    </w:lvl>
    <w:lvl w:ilvl="8">
      <w:start w:val="1"/>
      <w:numFmt w:val="lowerRoman"/>
      <w:lvlText w:val="%9."/>
      <w:lvlJc w:val="right"/>
      <w:pPr>
        <w:ind w:left="4380" w:hanging="420"/>
      </w:pPr>
    </w:lvl>
  </w:abstractNum>
  <w:abstractNum w:abstractNumId="4" w15:restartNumberingAfterBreak="0">
    <w:nsid w:val="2FB74117"/>
    <w:multiLevelType w:val="multilevel"/>
    <w:tmpl w:val="2FB74117"/>
    <w:lvl w:ilvl="0">
      <w:start w:val="1"/>
      <w:numFmt w:val="decimal"/>
      <w:lvlText w:val="%1."/>
      <w:lvlJc w:val="left"/>
      <w:pPr>
        <w:ind w:left="1050" w:hanging="450"/>
      </w:pPr>
      <w:rPr>
        <w:rFonts w:hint="default"/>
      </w:rPr>
    </w:lvl>
    <w:lvl w:ilvl="1">
      <w:start w:val="1"/>
      <w:numFmt w:val="lowerLetter"/>
      <w:lvlText w:val="%2)"/>
      <w:lvlJc w:val="left"/>
      <w:pPr>
        <w:ind w:left="1440" w:hanging="420"/>
      </w:pPr>
    </w:lvl>
    <w:lvl w:ilvl="2">
      <w:start w:val="1"/>
      <w:numFmt w:val="lowerRoman"/>
      <w:lvlText w:val="%3."/>
      <w:lvlJc w:val="right"/>
      <w:pPr>
        <w:ind w:left="1860" w:hanging="420"/>
      </w:pPr>
    </w:lvl>
    <w:lvl w:ilvl="3">
      <w:start w:val="1"/>
      <w:numFmt w:val="decimal"/>
      <w:lvlText w:val="%4."/>
      <w:lvlJc w:val="left"/>
      <w:pPr>
        <w:ind w:left="2280" w:hanging="420"/>
      </w:pPr>
    </w:lvl>
    <w:lvl w:ilvl="4">
      <w:start w:val="1"/>
      <w:numFmt w:val="lowerLetter"/>
      <w:lvlText w:val="%5)"/>
      <w:lvlJc w:val="left"/>
      <w:pPr>
        <w:ind w:left="2700" w:hanging="420"/>
      </w:pPr>
    </w:lvl>
    <w:lvl w:ilvl="5">
      <w:start w:val="1"/>
      <w:numFmt w:val="lowerRoman"/>
      <w:lvlText w:val="%6."/>
      <w:lvlJc w:val="right"/>
      <w:pPr>
        <w:ind w:left="3120" w:hanging="420"/>
      </w:pPr>
    </w:lvl>
    <w:lvl w:ilvl="6">
      <w:start w:val="1"/>
      <w:numFmt w:val="decimal"/>
      <w:lvlText w:val="%7."/>
      <w:lvlJc w:val="left"/>
      <w:pPr>
        <w:ind w:left="3540" w:hanging="420"/>
      </w:pPr>
    </w:lvl>
    <w:lvl w:ilvl="7">
      <w:start w:val="1"/>
      <w:numFmt w:val="lowerLetter"/>
      <w:lvlText w:val="%8)"/>
      <w:lvlJc w:val="left"/>
      <w:pPr>
        <w:ind w:left="3960" w:hanging="420"/>
      </w:pPr>
    </w:lvl>
    <w:lvl w:ilvl="8">
      <w:start w:val="1"/>
      <w:numFmt w:val="lowerRoman"/>
      <w:lvlText w:val="%9."/>
      <w:lvlJc w:val="right"/>
      <w:pPr>
        <w:ind w:left="4380" w:hanging="420"/>
      </w:pPr>
    </w:lvl>
  </w:abstractNum>
  <w:abstractNum w:abstractNumId="5" w15:restartNumberingAfterBreak="0">
    <w:nsid w:val="34F7225C"/>
    <w:multiLevelType w:val="hybridMultilevel"/>
    <w:tmpl w:val="68B0B1FC"/>
    <w:lvl w:ilvl="0" w:tplc="B71EAF26">
      <w:start w:val="2"/>
      <w:numFmt w:val="decimalEnclosedCircle"/>
      <w:lvlText w:val="%1"/>
      <w:lvlJc w:val="left"/>
      <w:pPr>
        <w:ind w:left="992" w:hanging="360"/>
      </w:pPr>
      <w:rPr>
        <w:rFonts w:hint="default"/>
      </w:rPr>
    </w:lvl>
    <w:lvl w:ilvl="1" w:tplc="04090019" w:tentative="1">
      <w:start w:val="1"/>
      <w:numFmt w:val="lowerLetter"/>
      <w:lvlText w:val="%2)"/>
      <w:lvlJc w:val="left"/>
      <w:pPr>
        <w:ind w:left="1472" w:hanging="420"/>
      </w:pPr>
    </w:lvl>
    <w:lvl w:ilvl="2" w:tplc="0409001B" w:tentative="1">
      <w:start w:val="1"/>
      <w:numFmt w:val="lowerRoman"/>
      <w:lvlText w:val="%3."/>
      <w:lvlJc w:val="right"/>
      <w:pPr>
        <w:ind w:left="1892" w:hanging="420"/>
      </w:pPr>
    </w:lvl>
    <w:lvl w:ilvl="3" w:tplc="0409000F" w:tentative="1">
      <w:start w:val="1"/>
      <w:numFmt w:val="decimal"/>
      <w:lvlText w:val="%4."/>
      <w:lvlJc w:val="left"/>
      <w:pPr>
        <w:ind w:left="2312" w:hanging="420"/>
      </w:pPr>
    </w:lvl>
    <w:lvl w:ilvl="4" w:tplc="04090019" w:tentative="1">
      <w:start w:val="1"/>
      <w:numFmt w:val="lowerLetter"/>
      <w:lvlText w:val="%5)"/>
      <w:lvlJc w:val="left"/>
      <w:pPr>
        <w:ind w:left="2732" w:hanging="420"/>
      </w:pPr>
    </w:lvl>
    <w:lvl w:ilvl="5" w:tplc="0409001B" w:tentative="1">
      <w:start w:val="1"/>
      <w:numFmt w:val="lowerRoman"/>
      <w:lvlText w:val="%6."/>
      <w:lvlJc w:val="right"/>
      <w:pPr>
        <w:ind w:left="3152" w:hanging="420"/>
      </w:pPr>
    </w:lvl>
    <w:lvl w:ilvl="6" w:tplc="0409000F" w:tentative="1">
      <w:start w:val="1"/>
      <w:numFmt w:val="decimal"/>
      <w:lvlText w:val="%7."/>
      <w:lvlJc w:val="left"/>
      <w:pPr>
        <w:ind w:left="3572" w:hanging="420"/>
      </w:pPr>
    </w:lvl>
    <w:lvl w:ilvl="7" w:tplc="04090019" w:tentative="1">
      <w:start w:val="1"/>
      <w:numFmt w:val="lowerLetter"/>
      <w:lvlText w:val="%8)"/>
      <w:lvlJc w:val="left"/>
      <w:pPr>
        <w:ind w:left="3992" w:hanging="420"/>
      </w:pPr>
    </w:lvl>
    <w:lvl w:ilvl="8" w:tplc="0409001B" w:tentative="1">
      <w:start w:val="1"/>
      <w:numFmt w:val="lowerRoman"/>
      <w:lvlText w:val="%9."/>
      <w:lvlJc w:val="right"/>
      <w:pPr>
        <w:ind w:left="4412" w:hanging="420"/>
      </w:pPr>
    </w:lvl>
  </w:abstractNum>
  <w:abstractNum w:abstractNumId="6" w15:restartNumberingAfterBreak="0">
    <w:nsid w:val="45384215"/>
    <w:multiLevelType w:val="hybridMultilevel"/>
    <w:tmpl w:val="8C46F636"/>
    <w:lvl w:ilvl="0" w:tplc="2730D220">
      <w:start w:val="1"/>
      <w:numFmt w:val="japaneseCounting"/>
      <w:lvlText w:val="%1、"/>
      <w:lvlJc w:val="left"/>
      <w:pPr>
        <w:ind w:left="420" w:hanging="42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4E1114D0"/>
    <w:multiLevelType w:val="hybridMultilevel"/>
    <w:tmpl w:val="BBD2F9BC"/>
    <w:lvl w:ilvl="0" w:tplc="B71EAF26">
      <w:start w:val="1"/>
      <w:numFmt w:val="decimalEnclosedCircle"/>
      <w:lvlText w:val="%1"/>
      <w:lvlJc w:val="left"/>
      <w:pPr>
        <w:ind w:left="992" w:hanging="360"/>
      </w:pPr>
      <w:rPr>
        <w:rFonts w:hint="default"/>
      </w:rPr>
    </w:lvl>
    <w:lvl w:ilvl="1" w:tplc="04090019" w:tentative="1">
      <w:start w:val="1"/>
      <w:numFmt w:val="lowerLetter"/>
      <w:lvlText w:val="%2)"/>
      <w:lvlJc w:val="left"/>
      <w:pPr>
        <w:ind w:left="1472" w:hanging="420"/>
      </w:pPr>
    </w:lvl>
    <w:lvl w:ilvl="2" w:tplc="0409001B" w:tentative="1">
      <w:start w:val="1"/>
      <w:numFmt w:val="lowerRoman"/>
      <w:lvlText w:val="%3."/>
      <w:lvlJc w:val="right"/>
      <w:pPr>
        <w:ind w:left="1892" w:hanging="420"/>
      </w:pPr>
    </w:lvl>
    <w:lvl w:ilvl="3" w:tplc="0409000F" w:tentative="1">
      <w:start w:val="1"/>
      <w:numFmt w:val="decimal"/>
      <w:lvlText w:val="%4."/>
      <w:lvlJc w:val="left"/>
      <w:pPr>
        <w:ind w:left="2312" w:hanging="420"/>
      </w:pPr>
    </w:lvl>
    <w:lvl w:ilvl="4" w:tplc="04090019" w:tentative="1">
      <w:start w:val="1"/>
      <w:numFmt w:val="lowerLetter"/>
      <w:lvlText w:val="%5)"/>
      <w:lvlJc w:val="left"/>
      <w:pPr>
        <w:ind w:left="2732" w:hanging="420"/>
      </w:pPr>
    </w:lvl>
    <w:lvl w:ilvl="5" w:tplc="0409001B" w:tentative="1">
      <w:start w:val="1"/>
      <w:numFmt w:val="lowerRoman"/>
      <w:lvlText w:val="%6."/>
      <w:lvlJc w:val="right"/>
      <w:pPr>
        <w:ind w:left="3152" w:hanging="420"/>
      </w:pPr>
    </w:lvl>
    <w:lvl w:ilvl="6" w:tplc="0409000F" w:tentative="1">
      <w:start w:val="1"/>
      <w:numFmt w:val="decimal"/>
      <w:lvlText w:val="%7."/>
      <w:lvlJc w:val="left"/>
      <w:pPr>
        <w:ind w:left="3572" w:hanging="420"/>
      </w:pPr>
    </w:lvl>
    <w:lvl w:ilvl="7" w:tplc="04090019" w:tentative="1">
      <w:start w:val="1"/>
      <w:numFmt w:val="lowerLetter"/>
      <w:lvlText w:val="%8)"/>
      <w:lvlJc w:val="left"/>
      <w:pPr>
        <w:ind w:left="3992" w:hanging="420"/>
      </w:pPr>
    </w:lvl>
    <w:lvl w:ilvl="8" w:tplc="0409001B" w:tentative="1">
      <w:start w:val="1"/>
      <w:numFmt w:val="lowerRoman"/>
      <w:lvlText w:val="%9."/>
      <w:lvlJc w:val="right"/>
      <w:pPr>
        <w:ind w:left="4412" w:hanging="420"/>
      </w:pPr>
    </w:lvl>
  </w:abstractNum>
  <w:abstractNum w:abstractNumId="8" w15:restartNumberingAfterBreak="0">
    <w:nsid w:val="5D8466E4"/>
    <w:multiLevelType w:val="hybridMultilevel"/>
    <w:tmpl w:val="9FDE8BE8"/>
    <w:lvl w:ilvl="0" w:tplc="005C2166">
      <w:start w:val="2"/>
      <w:numFmt w:val="upperLetter"/>
      <w:lvlText w:val="%1．"/>
      <w:lvlJc w:val="left"/>
      <w:pPr>
        <w:ind w:left="1355" w:hanging="720"/>
      </w:pPr>
      <w:rPr>
        <w:rFonts w:hint="default"/>
      </w:rPr>
    </w:lvl>
    <w:lvl w:ilvl="1" w:tplc="04090019" w:tentative="1">
      <w:start w:val="1"/>
      <w:numFmt w:val="lowerLetter"/>
      <w:lvlText w:val="%2)"/>
      <w:lvlJc w:val="left"/>
      <w:pPr>
        <w:ind w:left="1475" w:hanging="420"/>
      </w:pPr>
    </w:lvl>
    <w:lvl w:ilvl="2" w:tplc="0409001B" w:tentative="1">
      <w:start w:val="1"/>
      <w:numFmt w:val="lowerRoman"/>
      <w:lvlText w:val="%3."/>
      <w:lvlJc w:val="right"/>
      <w:pPr>
        <w:ind w:left="1895" w:hanging="420"/>
      </w:pPr>
    </w:lvl>
    <w:lvl w:ilvl="3" w:tplc="0409000F" w:tentative="1">
      <w:start w:val="1"/>
      <w:numFmt w:val="decimal"/>
      <w:lvlText w:val="%4."/>
      <w:lvlJc w:val="left"/>
      <w:pPr>
        <w:ind w:left="2315" w:hanging="420"/>
      </w:pPr>
    </w:lvl>
    <w:lvl w:ilvl="4" w:tplc="04090019" w:tentative="1">
      <w:start w:val="1"/>
      <w:numFmt w:val="lowerLetter"/>
      <w:lvlText w:val="%5)"/>
      <w:lvlJc w:val="left"/>
      <w:pPr>
        <w:ind w:left="2735" w:hanging="420"/>
      </w:pPr>
    </w:lvl>
    <w:lvl w:ilvl="5" w:tplc="0409001B" w:tentative="1">
      <w:start w:val="1"/>
      <w:numFmt w:val="lowerRoman"/>
      <w:lvlText w:val="%6."/>
      <w:lvlJc w:val="right"/>
      <w:pPr>
        <w:ind w:left="3155" w:hanging="420"/>
      </w:pPr>
    </w:lvl>
    <w:lvl w:ilvl="6" w:tplc="0409000F" w:tentative="1">
      <w:start w:val="1"/>
      <w:numFmt w:val="decimal"/>
      <w:lvlText w:val="%7."/>
      <w:lvlJc w:val="left"/>
      <w:pPr>
        <w:ind w:left="3575" w:hanging="420"/>
      </w:pPr>
    </w:lvl>
    <w:lvl w:ilvl="7" w:tplc="04090019" w:tentative="1">
      <w:start w:val="1"/>
      <w:numFmt w:val="lowerLetter"/>
      <w:lvlText w:val="%8)"/>
      <w:lvlJc w:val="left"/>
      <w:pPr>
        <w:ind w:left="3995" w:hanging="420"/>
      </w:pPr>
    </w:lvl>
    <w:lvl w:ilvl="8" w:tplc="0409001B" w:tentative="1">
      <w:start w:val="1"/>
      <w:numFmt w:val="lowerRoman"/>
      <w:lvlText w:val="%9."/>
      <w:lvlJc w:val="right"/>
      <w:pPr>
        <w:ind w:left="4415" w:hanging="420"/>
      </w:pPr>
    </w:lvl>
  </w:abstractNum>
  <w:abstractNum w:abstractNumId="9" w15:restartNumberingAfterBreak="0">
    <w:nsid w:val="62047CB4"/>
    <w:multiLevelType w:val="hybridMultilevel"/>
    <w:tmpl w:val="76B479AE"/>
    <w:lvl w:ilvl="0" w:tplc="93DCFBC6">
      <w:start w:val="4"/>
      <w:numFmt w:val="decimal"/>
      <w:lvlText w:val="（%1）"/>
      <w:lvlJc w:val="left"/>
      <w:pPr>
        <w:ind w:left="1080" w:hanging="10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7B5A0156"/>
    <w:multiLevelType w:val="hybridMultilevel"/>
    <w:tmpl w:val="63C261D8"/>
    <w:lvl w:ilvl="0" w:tplc="823009FC">
      <w:start w:val="1"/>
      <w:numFmt w:val="upperLetter"/>
      <w:lvlText w:val="%1．"/>
      <w:lvlJc w:val="left"/>
      <w:pPr>
        <w:ind w:left="1352" w:hanging="720"/>
      </w:pPr>
      <w:rPr>
        <w:rFonts w:hint="default"/>
      </w:rPr>
    </w:lvl>
    <w:lvl w:ilvl="1" w:tplc="04090019" w:tentative="1">
      <w:start w:val="1"/>
      <w:numFmt w:val="lowerLetter"/>
      <w:lvlText w:val="%2)"/>
      <w:lvlJc w:val="left"/>
      <w:pPr>
        <w:ind w:left="1472" w:hanging="420"/>
      </w:pPr>
    </w:lvl>
    <w:lvl w:ilvl="2" w:tplc="0409001B" w:tentative="1">
      <w:start w:val="1"/>
      <w:numFmt w:val="lowerRoman"/>
      <w:lvlText w:val="%3."/>
      <w:lvlJc w:val="right"/>
      <w:pPr>
        <w:ind w:left="1892" w:hanging="420"/>
      </w:pPr>
    </w:lvl>
    <w:lvl w:ilvl="3" w:tplc="0409000F" w:tentative="1">
      <w:start w:val="1"/>
      <w:numFmt w:val="decimal"/>
      <w:lvlText w:val="%4."/>
      <w:lvlJc w:val="left"/>
      <w:pPr>
        <w:ind w:left="2312" w:hanging="420"/>
      </w:pPr>
    </w:lvl>
    <w:lvl w:ilvl="4" w:tplc="04090019" w:tentative="1">
      <w:start w:val="1"/>
      <w:numFmt w:val="lowerLetter"/>
      <w:lvlText w:val="%5)"/>
      <w:lvlJc w:val="left"/>
      <w:pPr>
        <w:ind w:left="2732" w:hanging="420"/>
      </w:pPr>
    </w:lvl>
    <w:lvl w:ilvl="5" w:tplc="0409001B" w:tentative="1">
      <w:start w:val="1"/>
      <w:numFmt w:val="lowerRoman"/>
      <w:lvlText w:val="%6."/>
      <w:lvlJc w:val="right"/>
      <w:pPr>
        <w:ind w:left="3152" w:hanging="420"/>
      </w:pPr>
    </w:lvl>
    <w:lvl w:ilvl="6" w:tplc="0409000F" w:tentative="1">
      <w:start w:val="1"/>
      <w:numFmt w:val="decimal"/>
      <w:lvlText w:val="%7."/>
      <w:lvlJc w:val="left"/>
      <w:pPr>
        <w:ind w:left="3572" w:hanging="420"/>
      </w:pPr>
    </w:lvl>
    <w:lvl w:ilvl="7" w:tplc="04090019" w:tentative="1">
      <w:start w:val="1"/>
      <w:numFmt w:val="lowerLetter"/>
      <w:lvlText w:val="%8)"/>
      <w:lvlJc w:val="left"/>
      <w:pPr>
        <w:ind w:left="3992" w:hanging="420"/>
      </w:pPr>
    </w:lvl>
    <w:lvl w:ilvl="8" w:tplc="0409001B" w:tentative="1">
      <w:start w:val="1"/>
      <w:numFmt w:val="lowerRoman"/>
      <w:lvlText w:val="%9."/>
      <w:lvlJc w:val="right"/>
      <w:pPr>
        <w:ind w:left="4412" w:hanging="420"/>
      </w:pPr>
    </w:lvl>
  </w:abstractNum>
  <w:num w:numId="1">
    <w:abstractNumId w:val="4"/>
  </w:num>
  <w:num w:numId="2">
    <w:abstractNumId w:val="0"/>
  </w:num>
  <w:num w:numId="3">
    <w:abstractNumId w:val="1"/>
  </w:num>
  <w:num w:numId="4">
    <w:abstractNumId w:val="7"/>
  </w:num>
  <w:num w:numId="5">
    <w:abstractNumId w:val="5"/>
  </w:num>
  <w:num w:numId="6">
    <w:abstractNumId w:val="2"/>
  </w:num>
  <w:num w:numId="7">
    <w:abstractNumId w:val="3"/>
  </w:num>
  <w:num w:numId="8">
    <w:abstractNumId w:val="8"/>
  </w:num>
  <w:num w:numId="9">
    <w:abstractNumId w:val="10"/>
  </w:num>
  <w:num w:numId="10">
    <w:abstractNumId w:val="9"/>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4AD8"/>
    <w:rsid w:val="00001C7A"/>
    <w:rsid w:val="00002208"/>
    <w:rsid w:val="00004033"/>
    <w:rsid w:val="000136C8"/>
    <w:rsid w:val="0001545C"/>
    <w:rsid w:val="0002375B"/>
    <w:rsid w:val="000258F0"/>
    <w:rsid w:val="00025D39"/>
    <w:rsid w:val="000279D7"/>
    <w:rsid w:val="000379FB"/>
    <w:rsid w:val="00037E31"/>
    <w:rsid w:val="0004118E"/>
    <w:rsid w:val="0004256F"/>
    <w:rsid w:val="00043240"/>
    <w:rsid w:val="000435BB"/>
    <w:rsid w:val="00047EE4"/>
    <w:rsid w:val="00050903"/>
    <w:rsid w:val="0005091A"/>
    <w:rsid w:val="0005205F"/>
    <w:rsid w:val="0005472D"/>
    <w:rsid w:val="00060E46"/>
    <w:rsid w:val="00062571"/>
    <w:rsid w:val="000670CD"/>
    <w:rsid w:val="0007314B"/>
    <w:rsid w:val="00073671"/>
    <w:rsid w:val="00075A6A"/>
    <w:rsid w:val="000764C9"/>
    <w:rsid w:val="0008134E"/>
    <w:rsid w:val="00086AE4"/>
    <w:rsid w:val="00087096"/>
    <w:rsid w:val="00094297"/>
    <w:rsid w:val="000A00A8"/>
    <w:rsid w:val="000A03A6"/>
    <w:rsid w:val="000A217F"/>
    <w:rsid w:val="000C31CF"/>
    <w:rsid w:val="000D0DB7"/>
    <w:rsid w:val="000F0C90"/>
    <w:rsid w:val="000F2FDE"/>
    <w:rsid w:val="001008DF"/>
    <w:rsid w:val="001031C1"/>
    <w:rsid w:val="0012126B"/>
    <w:rsid w:val="00122370"/>
    <w:rsid w:val="00123889"/>
    <w:rsid w:val="001257ED"/>
    <w:rsid w:val="001438F8"/>
    <w:rsid w:val="00146810"/>
    <w:rsid w:val="00147892"/>
    <w:rsid w:val="001502F0"/>
    <w:rsid w:val="00157E29"/>
    <w:rsid w:val="001637CB"/>
    <w:rsid w:val="001647EF"/>
    <w:rsid w:val="00166CD4"/>
    <w:rsid w:val="00170CED"/>
    <w:rsid w:val="00172A28"/>
    <w:rsid w:val="00173831"/>
    <w:rsid w:val="0018143A"/>
    <w:rsid w:val="00185B80"/>
    <w:rsid w:val="00186085"/>
    <w:rsid w:val="00190CE3"/>
    <w:rsid w:val="001913A6"/>
    <w:rsid w:val="00196562"/>
    <w:rsid w:val="001B67E7"/>
    <w:rsid w:val="001B75D6"/>
    <w:rsid w:val="001C0863"/>
    <w:rsid w:val="001C2BFB"/>
    <w:rsid w:val="001D0BD2"/>
    <w:rsid w:val="001E3531"/>
    <w:rsid w:val="001F33A6"/>
    <w:rsid w:val="001F34D6"/>
    <w:rsid w:val="001F715B"/>
    <w:rsid w:val="00221F5E"/>
    <w:rsid w:val="00224667"/>
    <w:rsid w:val="002353C5"/>
    <w:rsid w:val="0025013E"/>
    <w:rsid w:val="002666B3"/>
    <w:rsid w:val="002708ED"/>
    <w:rsid w:val="00277501"/>
    <w:rsid w:val="00285BB9"/>
    <w:rsid w:val="0029438F"/>
    <w:rsid w:val="00296A76"/>
    <w:rsid w:val="00297F4A"/>
    <w:rsid w:val="002A4024"/>
    <w:rsid w:val="002A48BB"/>
    <w:rsid w:val="002B2052"/>
    <w:rsid w:val="002C3A38"/>
    <w:rsid w:val="002C4BE4"/>
    <w:rsid w:val="002D7FA3"/>
    <w:rsid w:val="002E113D"/>
    <w:rsid w:val="002F07A5"/>
    <w:rsid w:val="002F323B"/>
    <w:rsid w:val="00304A62"/>
    <w:rsid w:val="003148AA"/>
    <w:rsid w:val="003161F0"/>
    <w:rsid w:val="003208E2"/>
    <w:rsid w:val="00343CC7"/>
    <w:rsid w:val="00347D61"/>
    <w:rsid w:val="00364581"/>
    <w:rsid w:val="00366F54"/>
    <w:rsid w:val="003900E8"/>
    <w:rsid w:val="00396D3E"/>
    <w:rsid w:val="003A1D97"/>
    <w:rsid w:val="003A30B6"/>
    <w:rsid w:val="003A421F"/>
    <w:rsid w:val="003B691E"/>
    <w:rsid w:val="003C0FEB"/>
    <w:rsid w:val="003C22D5"/>
    <w:rsid w:val="003D2DC6"/>
    <w:rsid w:val="003D4B13"/>
    <w:rsid w:val="003D67A4"/>
    <w:rsid w:val="003E048A"/>
    <w:rsid w:val="003E0DAA"/>
    <w:rsid w:val="003E62AA"/>
    <w:rsid w:val="003F0259"/>
    <w:rsid w:val="003F20DC"/>
    <w:rsid w:val="003F26C5"/>
    <w:rsid w:val="004136C5"/>
    <w:rsid w:val="00414788"/>
    <w:rsid w:val="0043030B"/>
    <w:rsid w:val="00435CF2"/>
    <w:rsid w:val="00441273"/>
    <w:rsid w:val="004417E5"/>
    <w:rsid w:val="004473C8"/>
    <w:rsid w:val="00450DF7"/>
    <w:rsid w:val="00452C34"/>
    <w:rsid w:val="004567F8"/>
    <w:rsid w:val="00466BC3"/>
    <w:rsid w:val="00466F2C"/>
    <w:rsid w:val="00472732"/>
    <w:rsid w:val="00495A1A"/>
    <w:rsid w:val="004A06DE"/>
    <w:rsid w:val="004A135A"/>
    <w:rsid w:val="004B5A88"/>
    <w:rsid w:val="004B6340"/>
    <w:rsid w:val="004B79FA"/>
    <w:rsid w:val="004C2C6E"/>
    <w:rsid w:val="004C76D1"/>
    <w:rsid w:val="004D15CE"/>
    <w:rsid w:val="004D2748"/>
    <w:rsid w:val="004D3A0F"/>
    <w:rsid w:val="004D76C8"/>
    <w:rsid w:val="004F190C"/>
    <w:rsid w:val="0050140E"/>
    <w:rsid w:val="00501C05"/>
    <w:rsid w:val="00502F9E"/>
    <w:rsid w:val="00510836"/>
    <w:rsid w:val="00513D23"/>
    <w:rsid w:val="00534FEB"/>
    <w:rsid w:val="00536993"/>
    <w:rsid w:val="00546552"/>
    <w:rsid w:val="005510D5"/>
    <w:rsid w:val="005573FA"/>
    <w:rsid w:val="00564E3D"/>
    <w:rsid w:val="005675B1"/>
    <w:rsid w:val="005701D4"/>
    <w:rsid w:val="0057136A"/>
    <w:rsid w:val="0057708D"/>
    <w:rsid w:val="00592666"/>
    <w:rsid w:val="005A6DCC"/>
    <w:rsid w:val="005C60BF"/>
    <w:rsid w:val="005E00C9"/>
    <w:rsid w:val="005F2185"/>
    <w:rsid w:val="005F375D"/>
    <w:rsid w:val="005F5359"/>
    <w:rsid w:val="005F5AA3"/>
    <w:rsid w:val="005F64D8"/>
    <w:rsid w:val="005F688E"/>
    <w:rsid w:val="00603CDD"/>
    <w:rsid w:val="00604430"/>
    <w:rsid w:val="006145BF"/>
    <w:rsid w:val="0062012E"/>
    <w:rsid w:val="00624D89"/>
    <w:rsid w:val="00632981"/>
    <w:rsid w:val="0063442F"/>
    <w:rsid w:val="00636779"/>
    <w:rsid w:val="0063754B"/>
    <w:rsid w:val="0064054C"/>
    <w:rsid w:val="00641CDD"/>
    <w:rsid w:val="0064323D"/>
    <w:rsid w:val="00651E36"/>
    <w:rsid w:val="0065267D"/>
    <w:rsid w:val="006528D1"/>
    <w:rsid w:val="00653908"/>
    <w:rsid w:val="006546B1"/>
    <w:rsid w:val="0065513F"/>
    <w:rsid w:val="00660974"/>
    <w:rsid w:val="00661575"/>
    <w:rsid w:val="00665D3E"/>
    <w:rsid w:val="00667BE6"/>
    <w:rsid w:val="00670F3E"/>
    <w:rsid w:val="00681802"/>
    <w:rsid w:val="00682715"/>
    <w:rsid w:val="00682750"/>
    <w:rsid w:val="00686FA5"/>
    <w:rsid w:val="00690B3C"/>
    <w:rsid w:val="00697DAF"/>
    <w:rsid w:val="006A04CE"/>
    <w:rsid w:val="006A05AA"/>
    <w:rsid w:val="006A3312"/>
    <w:rsid w:val="006A4A10"/>
    <w:rsid w:val="006B2DB1"/>
    <w:rsid w:val="006B3204"/>
    <w:rsid w:val="006B5F6D"/>
    <w:rsid w:val="006B623F"/>
    <w:rsid w:val="006C4976"/>
    <w:rsid w:val="006C4AD8"/>
    <w:rsid w:val="006C51AB"/>
    <w:rsid w:val="006D19F1"/>
    <w:rsid w:val="006D78F6"/>
    <w:rsid w:val="006E2FA2"/>
    <w:rsid w:val="006E4A89"/>
    <w:rsid w:val="006F1338"/>
    <w:rsid w:val="00710FFE"/>
    <w:rsid w:val="007173C6"/>
    <w:rsid w:val="00720B14"/>
    <w:rsid w:val="007266A1"/>
    <w:rsid w:val="007324BF"/>
    <w:rsid w:val="00732A58"/>
    <w:rsid w:val="007343EB"/>
    <w:rsid w:val="00734EAB"/>
    <w:rsid w:val="007404E7"/>
    <w:rsid w:val="00746123"/>
    <w:rsid w:val="00747F4E"/>
    <w:rsid w:val="00755947"/>
    <w:rsid w:val="0076361E"/>
    <w:rsid w:val="00765CD0"/>
    <w:rsid w:val="00770247"/>
    <w:rsid w:val="00777948"/>
    <w:rsid w:val="00777BEE"/>
    <w:rsid w:val="007808B2"/>
    <w:rsid w:val="00781211"/>
    <w:rsid w:val="00784E0C"/>
    <w:rsid w:val="007949DF"/>
    <w:rsid w:val="007A2227"/>
    <w:rsid w:val="007A67F1"/>
    <w:rsid w:val="007A6D00"/>
    <w:rsid w:val="007B139C"/>
    <w:rsid w:val="007B2924"/>
    <w:rsid w:val="007B553C"/>
    <w:rsid w:val="007B64AB"/>
    <w:rsid w:val="007B716B"/>
    <w:rsid w:val="007D465A"/>
    <w:rsid w:val="007D474C"/>
    <w:rsid w:val="007D6F85"/>
    <w:rsid w:val="007D725E"/>
    <w:rsid w:val="007E0049"/>
    <w:rsid w:val="007E3948"/>
    <w:rsid w:val="007E569E"/>
    <w:rsid w:val="007E58AC"/>
    <w:rsid w:val="007E5E31"/>
    <w:rsid w:val="007F3F7F"/>
    <w:rsid w:val="007F6F3D"/>
    <w:rsid w:val="00804240"/>
    <w:rsid w:val="00811DBF"/>
    <w:rsid w:val="008309E6"/>
    <w:rsid w:val="00835D76"/>
    <w:rsid w:val="008403FA"/>
    <w:rsid w:val="00855D17"/>
    <w:rsid w:val="00856596"/>
    <w:rsid w:val="008619F4"/>
    <w:rsid w:val="00862B4B"/>
    <w:rsid w:val="008648A8"/>
    <w:rsid w:val="00864FFC"/>
    <w:rsid w:val="00870872"/>
    <w:rsid w:val="0087704B"/>
    <w:rsid w:val="008A58D9"/>
    <w:rsid w:val="008B148C"/>
    <w:rsid w:val="008B2FC1"/>
    <w:rsid w:val="008B6A43"/>
    <w:rsid w:val="008B7F27"/>
    <w:rsid w:val="008C0441"/>
    <w:rsid w:val="008E2EFB"/>
    <w:rsid w:val="008E7B09"/>
    <w:rsid w:val="008F243C"/>
    <w:rsid w:val="008F2AF6"/>
    <w:rsid w:val="008F370A"/>
    <w:rsid w:val="00901681"/>
    <w:rsid w:val="00906703"/>
    <w:rsid w:val="00907C87"/>
    <w:rsid w:val="0091137F"/>
    <w:rsid w:val="00914C8D"/>
    <w:rsid w:val="00933FFB"/>
    <w:rsid w:val="00935E6E"/>
    <w:rsid w:val="0094663F"/>
    <w:rsid w:val="00952718"/>
    <w:rsid w:val="009537E9"/>
    <w:rsid w:val="00975F63"/>
    <w:rsid w:val="00976B2A"/>
    <w:rsid w:val="00976C80"/>
    <w:rsid w:val="009A2D74"/>
    <w:rsid w:val="009A610A"/>
    <w:rsid w:val="009B6973"/>
    <w:rsid w:val="009C1298"/>
    <w:rsid w:val="009C6C78"/>
    <w:rsid w:val="009D185E"/>
    <w:rsid w:val="009D2C17"/>
    <w:rsid w:val="009D43FB"/>
    <w:rsid w:val="009D5F61"/>
    <w:rsid w:val="009E16E6"/>
    <w:rsid w:val="009E7946"/>
    <w:rsid w:val="009F01DB"/>
    <w:rsid w:val="009F6AD9"/>
    <w:rsid w:val="009F78D5"/>
    <w:rsid w:val="00A04448"/>
    <w:rsid w:val="00A1340E"/>
    <w:rsid w:val="00A14D41"/>
    <w:rsid w:val="00A16F02"/>
    <w:rsid w:val="00A2041F"/>
    <w:rsid w:val="00A2187F"/>
    <w:rsid w:val="00A30FAD"/>
    <w:rsid w:val="00A43E98"/>
    <w:rsid w:val="00A51B04"/>
    <w:rsid w:val="00A6324C"/>
    <w:rsid w:val="00A642B5"/>
    <w:rsid w:val="00A76330"/>
    <w:rsid w:val="00A86F18"/>
    <w:rsid w:val="00A92293"/>
    <w:rsid w:val="00A941A8"/>
    <w:rsid w:val="00A95A8F"/>
    <w:rsid w:val="00AA04CB"/>
    <w:rsid w:val="00AA148E"/>
    <w:rsid w:val="00AA4823"/>
    <w:rsid w:val="00AB064B"/>
    <w:rsid w:val="00AB2620"/>
    <w:rsid w:val="00AB37E0"/>
    <w:rsid w:val="00AB4F62"/>
    <w:rsid w:val="00AC1BE3"/>
    <w:rsid w:val="00AC474D"/>
    <w:rsid w:val="00AC7913"/>
    <w:rsid w:val="00AD6777"/>
    <w:rsid w:val="00AE0724"/>
    <w:rsid w:val="00B050E6"/>
    <w:rsid w:val="00B05DF3"/>
    <w:rsid w:val="00B2423D"/>
    <w:rsid w:val="00B432CF"/>
    <w:rsid w:val="00B51E51"/>
    <w:rsid w:val="00B52E07"/>
    <w:rsid w:val="00B52E46"/>
    <w:rsid w:val="00B61BF5"/>
    <w:rsid w:val="00B624DA"/>
    <w:rsid w:val="00B67600"/>
    <w:rsid w:val="00B756A7"/>
    <w:rsid w:val="00B75F36"/>
    <w:rsid w:val="00B77708"/>
    <w:rsid w:val="00B865AB"/>
    <w:rsid w:val="00BA0BE6"/>
    <w:rsid w:val="00BA2A14"/>
    <w:rsid w:val="00BB05CE"/>
    <w:rsid w:val="00BB1799"/>
    <w:rsid w:val="00BC7E2F"/>
    <w:rsid w:val="00BE2E43"/>
    <w:rsid w:val="00BE4CB2"/>
    <w:rsid w:val="00BE51EF"/>
    <w:rsid w:val="00BE57E9"/>
    <w:rsid w:val="00BF29D6"/>
    <w:rsid w:val="00BF6146"/>
    <w:rsid w:val="00BF71FD"/>
    <w:rsid w:val="00C010E1"/>
    <w:rsid w:val="00C02E78"/>
    <w:rsid w:val="00C043A4"/>
    <w:rsid w:val="00C11BA9"/>
    <w:rsid w:val="00C22CA8"/>
    <w:rsid w:val="00C27AC8"/>
    <w:rsid w:val="00C32199"/>
    <w:rsid w:val="00C54A91"/>
    <w:rsid w:val="00C55AF6"/>
    <w:rsid w:val="00C55DF6"/>
    <w:rsid w:val="00C60061"/>
    <w:rsid w:val="00C6314F"/>
    <w:rsid w:val="00C65E70"/>
    <w:rsid w:val="00C74CF4"/>
    <w:rsid w:val="00C75F84"/>
    <w:rsid w:val="00C8179C"/>
    <w:rsid w:val="00C82494"/>
    <w:rsid w:val="00C93F53"/>
    <w:rsid w:val="00CB0E42"/>
    <w:rsid w:val="00CD0303"/>
    <w:rsid w:val="00CD465F"/>
    <w:rsid w:val="00CD496B"/>
    <w:rsid w:val="00CE1D08"/>
    <w:rsid w:val="00CE73D6"/>
    <w:rsid w:val="00CF55B2"/>
    <w:rsid w:val="00CF6C31"/>
    <w:rsid w:val="00D02038"/>
    <w:rsid w:val="00D02AFA"/>
    <w:rsid w:val="00D03762"/>
    <w:rsid w:val="00D138F2"/>
    <w:rsid w:val="00D147AE"/>
    <w:rsid w:val="00D2064B"/>
    <w:rsid w:val="00D213C4"/>
    <w:rsid w:val="00D22F24"/>
    <w:rsid w:val="00D353B9"/>
    <w:rsid w:val="00D41840"/>
    <w:rsid w:val="00D41C71"/>
    <w:rsid w:val="00D5277C"/>
    <w:rsid w:val="00D555EF"/>
    <w:rsid w:val="00D56730"/>
    <w:rsid w:val="00D654CF"/>
    <w:rsid w:val="00D74872"/>
    <w:rsid w:val="00D8400C"/>
    <w:rsid w:val="00D90E6C"/>
    <w:rsid w:val="00D92AF1"/>
    <w:rsid w:val="00D940F0"/>
    <w:rsid w:val="00DA3C49"/>
    <w:rsid w:val="00DB62CC"/>
    <w:rsid w:val="00DB7765"/>
    <w:rsid w:val="00DC027C"/>
    <w:rsid w:val="00DC5FA4"/>
    <w:rsid w:val="00DD1062"/>
    <w:rsid w:val="00DE5A97"/>
    <w:rsid w:val="00DF119C"/>
    <w:rsid w:val="00DF38BF"/>
    <w:rsid w:val="00DF7582"/>
    <w:rsid w:val="00E008B2"/>
    <w:rsid w:val="00E02645"/>
    <w:rsid w:val="00E13FD1"/>
    <w:rsid w:val="00E16EC4"/>
    <w:rsid w:val="00E202FC"/>
    <w:rsid w:val="00E24081"/>
    <w:rsid w:val="00E3446A"/>
    <w:rsid w:val="00E3495D"/>
    <w:rsid w:val="00E349E9"/>
    <w:rsid w:val="00E350B1"/>
    <w:rsid w:val="00E42729"/>
    <w:rsid w:val="00E431D4"/>
    <w:rsid w:val="00E44957"/>
    <w:rsid w:val="00E45F24"/>
    <w:rsid w:val="00E50A35"/>
    <w:rsid w:val="00E53A17"/>
    <w:rsid w:val="00E53D6C"/>
    <w:rsid w:val="00E54626"/>
    <w:rsid w:val="00E60A2A"/>
    <w:rsid w:val="00E7275F"/>
    <w:rsid w:val="00E95AF7"/>
    <w:rsid w:val="00EA0EE1"/>
    <w:rsid w:val="00EA1153"/>
    <w:rsid w:val="00EA5FCA"/>
    <w:rsid w:val="00EB56E4"/>
    <w:rsid w:val="00EB6185"/>
    <w:rsid w:val="00EB6B95"/>
    <w:rsid w:val="00EC0D63"/>
    <w:rsid w:val="00EC12CC"/>
    <w:rsid w:val="00EC1C87"/>
    <w:rsid w:val="00EF2796"/>
    <w:rsid w:val="00EF58D9"/>
    <w:rsid w:val="00F00183"/>
    <w:rsid w:val="00F003DE"/>
    <w:rsid w:val="00F00605"/>
    <w:rsid w:val="00F07551"/>
    <w:rsid w:val="00F07A5B"/>
    <w:rsid w:val="00F27885"/>
    <w:rsid w:val="00F3316E"/>
    <w:rsid w:val="00F34B4B"/>
    <w:rsid w:val="00F3645E"/>
    <w:rsid w:val="00F44E08"/>
    <w:rsid w:val="00F470D9"/>
    <w:rsid w:val="00F55CCB"/>
    <w:rsid w:val="00F62D03"/>
    <w:rsid w:val="00F7499B"/>
    <w:rsid w:val="00F7736E"/>
    <w:rsid w:val="00F823AE"/>
    <w:rsid w:val="00F830E2"/>
    <w:rsid w:val="00F85D6D"/>
    <w:rsid w:val="00F91747"/>
    <w:rsid w:val="00F91852"/>
    <w:rsid w:val="00F9515D"/>
    <w:rsid w:val="00FA5B86"/>
    <w:rsid w:val="00FA6EB8"/>
    <w:rsid w:val="00FB4857"/>
    <w:rsid w:val="00FC64E3"/>
    <w:rsid w:val="00FD5359"/>
    <w:rsid w:val="00FD66F9"/>
    <w:rsid w:val="00FD7D7E"/>
    <w:rsid w:val="00FE1BC9"/>
    <w:rsid w:val="00FE6A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88EB47"/>
  <w15:chartTrackingRefBased/>
  <w15:docId w15:val="{047D7490-4F3E-4871-95A7-6604D75F3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4AD8"/>
    <w:pPr>
      <w:widowControl w:val="0"/>
      <w:jc w:val="both"/>
    </w:pPr>
    <w:rPr>
      <w:rFonts w:ascii="Times New Roman" w:eastAsia="宋体" w:hAnsi="Times New Roman" w:cs="Times New Roman"/>
      <w:szCs w:val="24"/>
    </w:rPr>
  </w:style>
  <w:style w:type="paragraph" w:styleId="1">
    <w:name w:val="heading 1"/>
    <w:basedOn w:val="a"/>
    <w:next w:val="a"/>
    <w:link w:val="10"/>
    <w:uiPriority w:val="9"/>
    <w:qFormat/>
    <w:rsid w:val="001257ED"/>
    <w:pPr>
      <w:ind w:firstLineChars="200" w:firstLine="632"/>
      <w:outlineLvl w:val="0"/>
    </w:pPr>
    <w:rPr>
      <w:rFonts w:ascii="黑体" w:eastAsia="黑体" w:hAnsi="黑体"/>
      <w:spacing w:val="-2"/>
      <w:sz w:val="32"/>
      <w:szCs w:val="32"/>
    </w:rPr>
  </w:style>
  <w:style w:type="paragraph" w:styleId="2">
    <w:name w:val="heading 2"/>
    <w:basedOn w:val="a"/>
    <w:next w:val="a"/>
    <w:link w:val="20"/>
    <w:uiPriority w:val="9"/>
    <w:unhideWhenUsed/>
    <w:qFormat/>
    <w:rsid w:val="001257ED"/>
    <w:pPr>
      <w:ind w:firstLineChars="200" w:firstLine="632"/>
      <w:outlineLvl w:val="1"/>
    </w:pPr>
    <w:rPr>
      <w:rFonts w:ascii="仿宋_GB2312" w:eastAsia="仿宋_GB2312"/>
      <w:spacing w:val="-2"/>
      <w:sz w:val="32"/>
      <w:szCs w:val="32"/>
    </w:rPr>
  </w:style>
  <w:style w:type="paragraph" w:styleId="3">
    <w:name w:val="heading 3"/>
    <w:basedOn w:val="a"/>
    <w:next w:val="a"/>
    <w:link w:val="30"/>
    <w:uiPriority w:val="9"/>
    <w:unhideWhenUsed/>
    <w:qFormat/>
    <w:rsid w:val="001257ED"/>
    <w:pPr>
      <w:ind w:firstLineChars="200" w:firstLine="632"/>
      <w:outlineLvl w:val="2"/>
    </w:pPr>
    <w:rPr>
      <w:rFonts w:ascii="仿宋_GB2312" w:eastAsia="仿宋_GB2312"/>
      <w:spacing w:val="-2"/>
      <w:sz w:val="32"/>
      <w:szCs w:val="32"/>
    </w:rPr>
  </w:style>
  <w:style w:type="paragraph" w:styleId="4">
    <w:name w:val="heading 4"/>
    <w:basedOn w:val="a"/>
    <w:next w:val="a"/>
    <w:link w:val="40"/>
    <w:uiPriority w:val="9"/>
    <w:unhideWhenUsed/>
    <w:qFormat/>
    <w:rsid w:val="001257ED"/>
    <w:pPr>
      <w:ind w:firstLineChars="200" w:firstLine="632"/>
      <w:outlineLvl w:val="3"/>
    </w:pPr>
    <w:rPr>
      <w:rFonts w:ascii="仿宋_GB2312" w:eastAsia="仿宋_GB2312"/>
      <w:spacing w:val="-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66BC3"/>
    <w:pPr>
      <w:ind w:firstLineChars="200" w:firstLine="420"/>
    </w:pPr>
  </w:style>
  <w:style w:type="table" w:customStyle="1" w:styleId="1-11">
    <w:name w:val="网格表 1 浅色 - 着色 11"/>
    <w:basedOn w:val="a1"/>
    <w:uiPriority w:val="46"/>
    <w:qFormat/>
    <w:rsid w:val="00BA0BE6"/>
    <w:rPr>
      <w:rFonts w:ascii="Times New Roman" w:eastAsia="宋体" w:hAnsi="Times New Roman" w:cs="Times New Roman"/>
      <w:kern w:val="0"/>
      <w:sz w:val="20"/>
      <w:szCs w:val="20"/>
    </w:rPr>
    <w:tblPr>
      <w:tblInd w:w="0" w:type="nil"/>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top w:val="nil"/>
          <w:left w:val="single" w:sz="12" w:space="0" w:color="9CC2E5"/>
          <w:bottom w:val="nil"/>
          <w:right w:val="nil"/>
          <w:insideH w:val="nil"/>
          <w:insideV w:val="nil"/>
          <w:tl2br w:val="nil"/>
          <w:tr2bl w:val="nil"/>
        </w:tcBorders>
      </w:tcPr>
    </w:tblStylePr>
    <w:tblStylePr w:type="lastRow">
      <w:rPr>
        <w:b/>
        <w:bCs/>
      </w:rPr>
      <w:tblPr/>
      <w:tcPr>
        <w:tcBorders>
          <w:top w:val="double" w:sz="2" w:space="0" w:color="9CC2E5"/>
          <w:left w:val="nil"/>
          <w:bottom w:val="nil"/>
          <w:right w:val="nil"/>
          <w:insideH w:val="nil"/>
          <w:insideV w:val="nil"/>
          <w:tl2br w:val="nil"/>
          <w:tr2bl w:val="nil"/>
        </w:tcBorders>
      </w:tcPr>
    </w:tblStylePr>
    <w:tblStylePr w:type="firstCol">
      <w:rPr>
        <w:b/>
        <w:bCs/>
      </w:rPr>
    </w:tblStylePr>
    <w:tblStylePr w:type="lastCol">
      <w:rPr>
        <w:b/>
        <w:bCs/>
      </w:rPr>
    </w:tblStylePr>
  </w:style>
  <w:style w:type="table" w:styleId="a4">
    <w:name w:val="Table Grid"/>
    <w:basedOn w:val="a1"/>
    <w:uiPriority w:val="39"/>
    <w:qFormat/>
    <w:rsid w:val="007266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D03762"/>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D03762"/>
    <w:rPr>
      <w:rFonts w:ascii="Times New Roman" w:eastAsia="宋体" w:hAnsi="Times New Roman" w:cs="Times New Roman"/>
      <w:sz w:val="18"/>
      <w:szCs w:val="18"/>
    </w:rPr>
  </w:style>
  <w:style w:type="paragraph" w:styleId="a7">
    <w:name w:val="footer"/>
    <w:basedOn w:val="a"/>
    <w:link w:val="a8"/>
    <w:uiPriority w:val="99"/>
    <w:unhideWhenUsed/>
    <w:rsid w:val="00D03762"/>
    <w:pPr>
      <w:tabs>
        <w:tab w:val="center" w:pos="4153"/>
        <w:tab w:val="right" w:pos="8306"/>
      </w:tabs>
      <w:snapToGrid w:val="0"/>
      <w:jc w:val="left"/>
    </w:pPr>
    <w:rPr>
      <w:sz w:val="18"/>
      <w:szCs w:val="18"/>
    </w:rPr>
  </w:style>
  <w:style w:type="character" w:customStyle="1" w:styleId="a8">
    <w:name w:val="页脚 字符"/>
    <w:basedOn w:val="a0"/>
    <w:link w:val="a7"/>
    <w:uiPriority w:val="99"/>
    <w:rsid w:val="00D03762"/>
    <w:rPr>
      <w:rFonts w:ascii="Times New Roman" w:eastAsia="宋体" w:hAnsi="Times New Roman" w:cs="Times New Roman"/>
      <w:sz w:val="18"/>
      <w:szCs w:val="18"/>
    </w:rPr>
  </w:style>
  <w:style w:type="character" w:styleId="a9">
    <w:name w:val="annotation reference"/>
    <w:basedOn w:val="a0"/>
    <w:uiPriority w:val="99"/>
    <w:semiHidden/>
    <w:unhideWhenUsed/>
    <w:rsid w:val="0062012E"/>
    <w:rPr>
      <w:sz w:val="21"/>
      <w:szCs w:val="21"/>
    </w:rPr>
  </w:style>
  <w:style w:type="paragraph" w:styleId="aa">
    <w:name w:val="annotation text"/>
    <w:basedOn w:val="a"/>
    <w:link w:val="ab"/>
    <w:uiPriority w:val="99"/>
    <w:semiHidden/>
    <w:unhideWhenUsed/>
    <w:rsid w:val="0062012E"/>
    <w:pPr>
      <w:jc w:val="left"/>
    </w:pPr>
  </w:style>
  <w:style w:type="character" w:customStyle="1" w:styleId="ab">
    <w:name w:val="批注文字 字符"/>
    <w:basedOn w:val="a0"/>
    <w:link w:val="aa"/>
    <w:uiPriority w:val="99"/>
    <w:semiHidden/>
    <w:rsid w:val="0062012E"/>
    <w:rPr>
      <w:rFonts w:ascii="Times New Roman" w:eastAsia="宋体" w:hAnsi="Times New Roman" w:cs="Times New Roman"/>
      <w:szCs w:val="24"/>
    </w:rPr>
  </w:style>
  <w:style w:type="paragraph" w:styleId="ac">
    <w:name w:val="annotation subject"/>
    <w:basedOn w:val="aa"/>
    <w:next w:val="aa"/>
    <w:link w:val="ad"/>
    <w:uiPriority w:val="99"/>
    <w:semiHidden/>
    <w:unhideWhenUsed/>
    <w:rsid w:val="0062012E"/>
    <w:rPr>
      <w:b/>
      <w:bCs/>
    </w:rPr>
  </w:style>
  <w:style w:type="character" w:customStyle="1" w:styleId="ad">
    <w:name w:val="批注主题 字符"/>
    <w:basedOn w:val="ab"/>
    <w:link w:val="ac"/>
    <w:uiPriority w:val="99"/>
    <w:semiHidden/>
    <w:rsid w:val="0062012E"/>
    <w:rPr>
      <w:rFonts w:ascii="Times New Roman" w:eastAsia="宋体" w:hAnsi="Times New Roman" w:cs="Times New Roman"/>
      <w:b/>
      <w:bCs/>
      <w:szCs w:val="24"/>
    </w:rPr>
  </w:style>
  <w:style w:type="paragraph" w:styleId="ae">
    <w:name w:val="Balloon Text"/>
    <w:basedOn w:val="a"/>
    <w:link w:val="af"/>
    <w:uiPriority w:val="99"/>
    <w:semiHidden/>
    <w:unhideWhenUsed/>
    <w:rsid w:val="0062012E"/>
    <w:rPr>
      <w:sz w:val="18"/>
      <w:szCs w:val="18"/>
    </w:rPr>
  </w:style>
  <w:style w:type="character" w:customStyle="1" w:styleId="af">
    <w:name w:val="批注框文本 字符"/>
    <w:basedOn w:val="a0"/>
    <w:link w:val="ae"/>
    <w:uiPriority w:val="99"/>
    <w:semiHidden/>
    <w:rsid w:val="0062012E"/>
    <w:rPr>
      <w:rFonts w:ascii="Times New Roman" w:eastAsia="宋体" w:hAnsi="Times New Roman" w:cs="Times New Roman"/>
      <w:sz w:val="18"/>
      <w:szCs w:val="18"/>
    </w:rPr>
  </w:style>
  <w:style w:type="character" w:customStyle="1" w:styleId="10">
    <w:name w:val="标题 1 字符"/>
    <w:basedOn w:val="a0"/>
    <w:link w:val="1"/>
    <w:uiPriority w:val="9"/>
    <w:rsid w:val="001257ED"/>
    <w:rPr>
      <w:rFonts w:ascii="黑体" w:eastAsia="黑体" w:hAnsi="黑体" w:cs="Times New Roman"/>
      <w:spacing w:val="-2"/>
      <w:sz w:val="32"/>
      <w:szCs w:val="32"/>
    </w:rPr>
  </w:style>
  <w:style w:type="character" w:customStyle="1" w:styleId="20">
    <w:name w:val="标题 2 字符"/>
    <w:basedOn w:val="a0"/>
    <w:link w:val="2"/>
    <w:uiPriority w:val="9"/>
    <w:rsid w:val="001257ED"/>
    <w:rPr>
      <w:rFonts w:ascii="仿宋_GB2312" w:eastAsia="仿宋_GB2312" w:hAnsi="Times New Roman" w:cs="Times New Roman"/>
      <w:spacing w:val="-2"/>
      <w:sz w:val="32"/>
      <w:szCs w:val="32"/>
    </w:rPr>
  </w:style>
  <w:style w:type="character" w:customStyle="1" w:styleId="30">
    <w:name w:val="标题 3 字符"/>
    <w:basedOn w:val="a0"/>
    <w:link w:val="3"/>
    <w:uiPriority w:val="9"/>
    <w:rsid w:val="001257ED"/>
    <w:rPr>
      <w:rFonts w:ascii="仿宋_GB2312" w:eastAsia="仿宋_GB2312" w:hAnsi="Times New Roman" w:cs="Times New Roman"/>
      <w:spacing w:val="-2"/>
      <w:sz w:val="32"/>
      <w:szCs w:val="32"/>
    </w:rPr>
  </w:style>
  <w:style w:type="character" w:customStyle="1" w:styleId="40">
    <w:name w:val="标题 4 字符"/>
    <w:basedOn w:val="a0"/>
    <w:link w:val="4"/>
    <w:uiPriority w:val="9"/>
    <w:rsid w:val="001257ED"/>
    <w:rPr>
      <w:rFonts w:ascii="仿宋_GB2312" w:eastAsia="仿宋_GB2312" w:hAnsi="Times New Roman" w:cs="Times New Roman"/>
      <w:spacing w:val="-2"/>
      <w:sz w:val="32"/>
      <w:szCs w:val="32"/>
    </w:rPr>
  </w:style>
  <w:style w:type="paragraph" w:styleId="af0">
    <w:name w:val="Revision"/>
    <w:hidden/>
    <w:uiPriority w:val="99"/>
    <w:semiHidden/>
    <w:rsid w:val="00050903"/>
    <w:rPr>
      <w:rFonts w:ascii="Times New Roman" w:eastAsia="宋体" w:hAnsi="Times New Roman" w:cs="Times New Roman"/>
      <w:szCs w:val="24"/>
    </w:rPr>
  </w:style>
  <w:style w:type="table" w:styleId="1-2">
    <w:name w:val="Grid Table 1 Light Accent 2"/>
    <w:basedOn w:val="a1"/>
    <w:uiPriority w:val="46"/>
    <w:rsid w:val="00603CDD"/>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1-3">
    <w:name w:val="Grid Table 1 Light Accent 3"/>
    <w:basedOn w:val="a1"/>
    <w:uiPriority w:val="46"/>
    <w:rsid w:val="00603CDD"/>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4-5">
    <w:name w:val="List Table 4 Accent 5"/>
    <w:basedOn w:val="a1"/>
    <w:uiPriority w:val="49"/>
    <w:rsid w:val="00603CDD"/>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5-5">
    <w:name w:val="List Table 5 Dark Accent 5"/>
    <w:basedOn w:val="a1"/>
    <w:uiPriority w:val="50"/>
    <w:rsid w:val="00603CDD"/>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1">
    <w:name w:val="Grid Table 6 Colorful Accent 1"/>
    <w:basedOn w:val="a1"/>
    <w:uiPriority w:val="51"/>
    <w:rsid w:val="00603CDD"/>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af1">
    <w:name w:val="Body Text"/>
    <w:basedOn w:val="a"/>
    <w:link w:val="af2"/>
    <w:qFormat/>
    <w:rsid w:val="00D213C4"/>
    <w:pPr>
      <w:spacing w:after="120"/>
    </w:pPr>
    <w:rPr>
      <w:rFonts w:ascii="宋体" w:hAnsi="宋体" w:cs="宋体"/>
      <w:sz w:val="24"/>
      <w:szCs w:val="20"/>
    </w:rPr>
  </w:style>
  <w:style w:type="character" w:customStyle="1" w:styleId="af2">
    <w:name w:val="正文文本 字符"/>
    <w:basedOn w:val="a0"/>
    <w:link w:val="af1"/>
    <w:rsid w:val="00D213C4"/>
    <w:rPr>
      <w:rFonts w:ascii="宋体" w:eastAsia="宋体" w:hAnsi="宋体" w:cs="宋体"/>
      <w:sz w:val="24"/>
      <w:szCs w:val="20"/>
    </w:rPr>
  </w:style>
  <w:style w:type="paragraph" w:styleId="af3">
    <w:name w:val="Normal (Web)"/>
    <w:basedOn w:val="a"/>
    <w:uiPriority w:val="99"/>
    <w:semiHidden/>
    <w:unhideWhenUsed/>
    <w:rsid w:val="0087704B"/>
    <w:pPr>
      <w:widowControl/>
      <w:spacing w:before="100" w:beforeAutospacing="1" w:after="100" w:afterAutospacing="1"/>
      <w:jc w:val="left"/>
    </w:pPr>
    <w:rPr>
      <w:rFonts w:ascii="宋体" w:hAnsi="宋体" w:cs="宋体"/>
      <w:kern w:val="0"/>
      <w:sz w:val="24"/>
    </w:rPr>
  </w:style>
  <w:style w:type="table" w:styleId="4-50">
    <w:name w:val="Grid Table 4 Accent 5"/>
    <w:basedOn w:val="a1"/>
    <w:uiPriority w:val="49"/>
    <w:rsid w:val="00D138F2"/>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7147199">
      <w:bodyDiv w:val="1"/>
      <w:marLeft w:val="0"/>
      <w:marRight w:val="0"/>
      <w:marTop w:val="0"/>
      <w:marBottom w:val="0"/>
      <w:divBdr>
        <w:top w:val="none" w:sz="0" w:space="0" w:color="auto"/>
        <w:left w:val="none" w:sz="0" w:space="0" w:color="auto"/>
        <w:bottom w:val="none" w:sz="0" w:space="0" w:color="auto"/>
        <w:right w:val="none" w:sz="0" w:space="0" w:color="auto"/>
      </w:divBdr>
    </w:div>
    <w:div w:id="552159490">
      <w:bodyDiv w:val="1"/>
      <w:marLeft w:val="0"/>
      <w:marRight w:val="0"/>
      <w:marTop w:val="0"/>
      <w:marBottom w:val="0"/>
      <w:divBdr>
        <w:top w:val="none" w:sz="0" w:space="0" w:color="auto"/>
        <w:left w:val="none" w:sz="0" w:space="0" w:color="auto"/>
        <w:bottom w:val="none" w:sz="0" w:space="0" w:color="auto"/>
        <w:right w:val="none" w:sz="0" w:space="0" w:color="auto"/>
      </w:divBdr>
    </w:div>
    <w:div w:id="568999701">
      <w:bodyDiv w:val="1"/>
      <w:marLeft w:val="0"/>
      <w:marRight w:val="0"/>
      <w:marTop w:val="0"/>
      <w:marBottom w:val="0"/>
      <w:divBdr>
        <w:top w:val="none" w:sz="0" w:space="0" w:color="auto"/>
        <w:left w:val="none" w:sz="0" w:space="0" w:color="auto"/>
        <w:bottom w:val="none" w:sz="0" w:space="0" w:color="auto"/>
        <w:right w:val="none" w:sz="0" w:space="0" w:color="auto"/>
      </w:divBdr>
    </w:div>
    <w:div w:id="615142511">
      <w:bodyDiv w:val="1"/>
      <w:marLeft w:val="0"/>
      <w:marRight w:val="0"/>
      <w:marTop w:val="0"/>
      <w:marBottom w:val="0"/>
      <w:divBdr>
        <w:top w:val="none" w:sz="0" w:space="0" w:color="auto"/>
        <w:left w:val="none" w:sz="0" w:space="0" w:color="auto"/>
        <w:bottom w:val="none" w:sz="0" w:space="0" w:color="auto"/>
        <w:right w:val="none" w:sz="0" w:space="0" w:color="auto"/>
      </w:divBdr>
      <w:divsChild>
        <w:div w:id="1163466951">
          <w:marLeft w:val="0"/>
          <w:marRight w:val="0"/>
          <w:marTop w:val="0"/>
          <w:marBottom w:val="0"/>
          <w:divBdr>
            <w:top w:val="none" w:sz="0" w:space="0" w:color="auto"/>
            <w:left w:val="none" w:sz="0" w:space="0" w:color="auto"/>
            <w:bottom w:val="none" w:sz="0" w:space="0" w:color="auto"/>
            <w:right w:val="none" w:sz="0" w:space="0" w:color="auto"/>
          </w:divBdr>
        </w:div>
      </w:divsChild>
    </w:div>
    <w:div w:id="815534931">
      <w:bodyDiv w:val="1"/>
      <w:marLeft w:val="0"/>
      <w:marRight w:val="0"/>
      <w:marTop w:val="0"/>
      <w:marBottom w:val="0"/>
      <w:divBdr>
        <w:top w:val="none" w:sz="0" w:space="0" w:color="auto"/>
        <w:left w:val="none" w:sz="0" w:space="0" w:color="auto"/>
        <w:bottom w:val="none" w:sz="0" w:space="0" w:color="auto"/>
        <w:right w:val="none" w:sz="0" w:space="0" w:color="auto"/>
      </w:divBdr>
    </w:div>
    <w:div w:id="1137458792">
      <w:bodyDiv w:val="1"/>
      <w:marLeft w:val="0"/>
      <w:marRight w:val="0"/>
      <w:marTop w:val="0"/>
      <w:marBottom w:val="0"/>
      <w:divBdr>
        <w:top w:val="none" w:sz="0" w:space="0" w:color="auto"/>
        <w:left w:val="none" w:sz="0" w:space="0" w:color="auto"/>
        <w:bottom w:val="none" w:sz="0" w:space="0" w:color="auto"/>
        <w:right w:val="none" w:sz="0" w:space="0" w:color="auto"/>
      </w:divBdr>
    </w:div>
    <w:div w:id="1335721509">
      <w:bodyDiv w:val="1"/>
      <w:marLeft w:val="0"/>
      <w:marRight w:val="0"/>
      <w:marTop w:val="0"/>
      <w:marBottom w:val="0"/>
      <w:divBdr>
        <w:top w:val="none" w:sz="0" w:space="0" w:color="auto"/>
        <w:left w:val="none" w:sz="0" w:space="0" w:color="auto"/>
        <w:bottom w:val="none" w:sz="0" w:space="0" w:color="auto"/>
        <w:right w:val="none" w:sz="0" w:space="0" w:color="auto"/>
      </w:divBdr>
    </w:div>
    <w:div w:id="1349676661">
      <w:bodyDiv w:val="1"/>
      <w:marLeft w:val="0"/>
      <w:marRight w:val="0"/>
      <w:marTop w:val="0"/>
      <w:marBottom w:val="0"/>
      <w:divBdr>
        <w:top w:val="none" w:sz="0" w:space="0" w:color="auto"/>
        <w:left w:val="none" w:sz="0" w:space="0" w:color="auto"/>
        <w:bottom w:val="none" w:sz="0" w:space="0" w:color="auto"/>
        <w:right w:val="none" w:sz="0" w:space="0" w:color="auto"/>
      </w:divBdr>
    </w:div>
    <w:div w:id="1569611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chart" Target="charts/chart4.xml"/><Relationship Id="rId26" Type="http://schemas.openxmlformats.org/officeDocument/2006/relationships/chart" Target="charts/chart9.xml"/><Relationship Id="rId39" Type="http://schemas.openxmlformats.org/officeDocument/2006/relationships/chart" Target="charts/chart20.xml"/><Relationship Id="rId21" Type="http://schemas.openxmlformats.org/officeDocument/2006/relationships/chart" Target="charts/chart7.xml"/><Relationship Id="rId34" Type="http://schemas.openxmlformats.org/officeDocument/2006/relationships/chart" Target="charts/chart15.xml"/><Relationship Id="rId42" Type="http://schemas.openxmlformats.org/officeDocument/2006/relationships/chart" Target="charts/chart23.xml"/><Relationship Id="rId47" Type="http://schemas.openxmlformats.org/officeDocument/2006/relationships/image" Target="media/image16.jpeg"/><Relationship Id="rId50" Type="http://schemas.openxmlformats.org/officeDocument/2006/relationships/image" Target="media/image18.png"/><Relationship Id="rId55" Type="http://schemas.openxmlformats.org/officeDocument/2006/relationships/chart" Target="charts/chart2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3.xml"/><Relationship Id="rId29" Type="http://schemas.openxmlformats.org/officeDocument/2006/relationships/chart" Target="charts/chart11.xml"/><Relationship Id="rId11" Type="http://schemas.openxmlformats.org/officeDocument/2006/relationships/image" Target="media/image4.png"/><Relationship Id="rId24" Type="http://schemas.openxmlformats.org/officeDocument/2006/relationships/image" Target="media/image9.png"/><Relationship Id="rId32" Type="http://schemas.openxmlformats.org/officeDocument/2006/relationships/chart" Target="charts/chart13.xml"/><Relationship Id="rId37" Type="http://schemas.openxmlformats.org/officeDocument/2006/relationships/chart" Target="charts/chart18.xml"/><Relationship Id="rId40" Type="http://schemas.openxmlformats.org/officeDocument/2006/relationships/chart" Target="charts/chart21.xml"/><Relationship Id="rId45" Type="http://schemas.openxmlformats.org/officeDocument/2006/relationships/image" Target="media/image14.png"/><Relationship Id="rId53" Type="http://schemas.openxmlformats.org/officeDocument/2006/relationships/chart" Target="charts/chart26.xml"/><Relationship Id="rId58" Type="http://schemas.openxmlformats.org/officeDocument/2006/relationships/chart" Target="charts/chart31.xml"/><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chart" Target="charts/chart5.xml"/><Relationship Id="rId14" Type="http://schemas.openxmlformats.org/officeDocument/2006/relationships/chart" Target="charts/chart1.xml"/><Relationship Id="rId22" Type="http://schemas.openxmlformats.org/officeDocument/2006/relationships/chart" Target="charts/chart8.xml"/><Relationship Id="rId27" Type="http://schemas.openxmlformats.org/officeDocument/2006/relationships/chart" Target="charts/chart10.xml"/><Relationship Id="rId30" Type="http://schemas.openxmlformats.org/officeDocument/2006/relationships/chart" Target="charts/chart12.xml"/><Relationship Id="rId35" Type="http://schemas.openxmlformats.org/officeDocument/2006/relationships/chart" Target="charts/chart16.xml"/><Relationship Id="rId43" Type="http://schemas.openxmlformats.org/officeDocument/2006/relationships/chart" Target="charts/chart24.xml"/><Relationship Id="rId48" Type="http://schemas.openxmlformats.org/officeDocument/2006/relationships/image" Target="media/image17.png"/><Relationship Id="rId56" Type="http://schemas.openxmlformats.org/officeDocument/2006/relationships/chart" Target="charts/chart29.xml"/><Relationship Id="rId8" Type="http://schemas.openxmlformats.org/officeDocument/2006/relationships/image" Target="media/image1.jpeg"/><Relationship Id="rId51" Type="http://schemas.openxmlformats.org/officeDocument/2006/relationships/chart" Target="charts/chart25.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7.png"/><Relationship Id="rId25" Type="http://schemas.openxmlformats.org/officeDocument/2006/relationships/image" Target="media/image10.png"/><Relationship Id="rId33" Type="http://schemas.openxmlformats.org/officeDocument/2006/relationships/chart" Target="charts/chart14.xml"/><Relationship Id="rId38" Type="http://schemas.openxmlformats.org/officeDocument/2006/relationships/chart" Target="charts/chart19.xml"/><Relationship Id="rId46" Type="http://schemas.openxmlformats.org/officeDocument/2006/relationships/image" Target="media/image15.png"/><Relationship Id="rId59" Type="http://schemas.openxmlformats.org/officeDocument/2006/relationships/chart" Target="charts/chart32.xml"/><Relationship Id="rId20" Type="http://schemas.openxmlformats.org/officeDocument/2006/relationships/chart" Target="charts/chart6.xml"/><Relationship Id="rId41" Type="http://schemas.openxmlformats.org/officeDocument/2006/relationships/chart" Target="charts/chart22.xml"/><Relationship Id="rId54" Type="http://schemas.openxmlformats.org/officeDocument/2006/relationships/chart" Target="charts/chart27.xm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2.xml"/><Relationship Id="rId23" Type="http://schemas.openxmlformats.org/officeDocument/2006/relationships/image" Target="media/image8.png"/><Relationship Id="rId28" Type="http://schemas.openxmlformats.org/officeDocument/2006/relationships/image" Target="media/image11.png"/><Relationship Id="rId36" Type="http://schemas.openxmlformats.org/officeDocument/2006/relationships/chart" Target="charts/chart17.xml"/><Relationship Id="rId49" Type="http://schemas.microsoft.com/office/2007/relationships/hdphoto" Target="media/hdphoto1.wdp"/><Relationship Id="rId57" Type="http://schemas.openxmlformats.org/officeDocument/2006/relationships/chart" Target="charts/chart30.xml"/><Relationship Id="rId10" Type="http://schemas.openxmlformats.org/officeDocument/2006/relationships/image" Target="media/image3.png"/><Relationship Id="rId31" Type="http://schemas.openxmlformats.org/officeDocument/2006/relationships/image" Target="media/image12.png"/><Relationship Id="rId44" Type="http://schemas.openxmlformats.org/officeDocument/2006/relationships/image" Target="media/image13.png"/><Relationship Id="rId52" Type="http://schemas.openxmlformats.org/officeDocument/2006/relationships/image" Target="media/image19.jpeg"/><Relationship Id="rId6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xiaopeng\Desktop\&#36214;&#25991;&#26723;\&#36136;&#37327;&#20998;&#26512;\20221212&#26080;&#32447;&#20449;&#24687;&#28857;&#27010;&#35272;v2.0.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___1.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___2.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d:\Documents\WPS%20Cloud%20Files\534898877\&#24037;&#20316;&#30446;&#24405;\2022&#24180;&#24230;&#24635;&#32467;\&#24037;&#20316;&#31807;2.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E:\&#21947;&#36745;&#24037;&#20316;&#25991;&#26723;\08&#24635;&#32467;&amp;&#35745;&#21010;&amp;&#21333;&#20301;&#32771;&#26680;\2022\&#24180;&#24230;&#36136;&#37327;&#20998;&#26512;&#25253;&#21578;\&#35266;&#27979;&#25968;&#25454;12.13-1222&#32454;&#21270;.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E:\&#21947;&#36745;&#24037;&#20316;&#25991;&#26723;\08&#24635;&#32467;&amp;&#35745;&#21010;&amp;&#21333;&#20301;&#32771;&#26680;\2022\&#24180;&#24230;&#36136;&#37327;&#20998;&#26512;&#25253;&#21578;\&#35266;&#27979;&#25968;&#25454;12.13-1222&#32454;&#21270;.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E:\&#21947;&#36745;&#24037;&#20316;&#25991;&#26723;\08&#24635;&#32467;&amp;&#35745;&#21010;&amp;&#21333;&#20301;&#32771;&#26680;\2022\&#24180;&#24230;&#36136;&#37327;&#20998;&#26512;&#25253;&#21578;\&#35266;&#27979;&#25968;&#25454;12.13-1222&#32454;&#21270;.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E:\&#21947;&#36745;&#24037;&#20316;&#25991;&#26723;\08&#24635;&#32467;&amp;&#35745;&#21010;&amp;&#21333;&#20301;&#32771;&#26680;\2022\&#24180;&#24230;&#36136;&#37327;&#20998;&#26512;&#25253;&#21578;\&#35266;&#27979;&#25968;&#25454;12.13-1222&#32454;&#21270;.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E:\&#21947;&#36745;&#24037;&#20316;&#25991;&#26723;\08&#24635;&#32467;&amp;&#35745;&#21010;&amp;&#21333;&#20301;&#32771;&#26680;\2022\&#24180;&#24230;&#36136;&#37327;&#20998;&#26512;&#25253;&#21578;\&#35266;&#27979;&#25968;&#25454;12.13-1222&#32454;&#21270;.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package" Target="../embeddings/Microsoft_Excel____3.xlsx"/><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package" Target="../embeddings/Microsoft_Excel____4.xlsx"/><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xiaopeng\Desktop\&#36214;&#25991;&#26723;\&#36136;&#37327;&#20998;&#26512;\20221212&#26080;&#32447;&#20449;&#24687;&#28857;&#27010;&#35272;v2.0.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package" Target="../embeddings/Microsoft_Excel____5.xlsx"/><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C:\Users\xiaopeng\Documents\WeChat%20Files\wxid_7alwl6qqxhbm22\FileStorage\File\2022-12\20221212&#26080;&#32447;&#20449;&#24687;&#28857;&#27010;&#35272;v2.0.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24037;&#20316;&#31807;1"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E:\&#21947;&#36745;&#24037;&#20316;&#25991;&#26723;\08&#24635;&#32467;&amp;&#35745;&#21010;&amp;&#21333;&#20301;&#32771;&#26680;\2022\&#24180;&#24230;&#36136;&#37327;&#20998;&#26512;&#25253;&#21578;\&#37096;&#38376;&#25552;&#20379;\&#36817;3&#24180;&#27491;&#29256;&#36719;&#20214;&#20351;&#29992;&#24773;&#20917;.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file:///d:\Documents\WPS%20Cloud%20Files\534898877\&#24037;&#20316;&#30446;&#24405;\2022&#24180;&#24230;&#24635;&#32467;\&#24037;&#20316;&#31807;3.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file:///E:\&#21947;&#36745;&#24037;&#20316;&#25991;&#26723;\08&#24635;&#32467;&amp;&#35745;&#21010;&amp;&#21333;&#20301;&#32771;&#26680;\2022\&#24180;&#24230;&#36136;&#37327;&#20998;&#26512;&#25253;&#21578;\&#37096;&#38376;&#25552;&#20379;\&#36136;&#37327;&#35780;&#20272;&#25253;&#21578;&#25968;&#25454;&#25972;&#29702;v2(1)(1)-&#32593;&#32476;&#23433;&#20840;(1).xlsx" TargetMode="External"/><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oleObject" Target="file:///C:\Users\xiaopeng\Documents\WeChat%20Files\wxid_7alwl6qqxhbm22\FileStorage\File\2022-12\20221212&#26080;&#32447;&#20449;&#24687;&#28857;&#27010;&#35272;v2.0.xlsx" TargetMode="External"/><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oleObject" Target="file:///E:\&#21947;&#36745;&#24037;&#20316;&#25991;&#26723;\08&#24635;&#32467;&amp;&#35745;&#21010;&amp;&#21333;&#20301;&#32771;&#26680;\2022\&#24180;&#24230;&#36136;&#37327;&#20998;&#26512;&#25253;&#21578;\&#35266;&#27979;&#25968;&#25454;12.13-1222&#32454;&#21270;.xlsx" TargetMode="External"/><Relationship Id="rId2" Type="http://schemas.microsoft.com/office/2011/relationships/chartColorStyle" Target="colors27.xml"/><Relationship Id="rId1" Type="http://schemas.microsoft.com/office/2011/relationships/chartStyle" Target="style27.xml"/></Relationships>
</file>

<file path=word/charts/_rels/chart28.xml.rels><?xml version="1.0" encoding="UTF-8" standalone="yes"?>
<Relationships xmlns="http://schemas.openxmlformats.org/package/2006/relationships"><Relationship Id="rId3" Type="http://schemas.openxmlformats.org/officeDocument/2006/relationships/oleObject" Target="file:///C:\Users\xiaopeng\Documents\WeChat%20Files\wxid_7alwl6qqxhbm22\FileStorage\File\2022-12\20221212&#26080;&#32447;&#20449;&#24687;&#28857;&#27010;&#35272;v2.0.xlsx" TargetMode="External"/><Relationship Id="rId2" Type="http://schemas.microsoft.com/office/2011/relationships/chartColorStyle" Target="colors28.xml"/><Relationship Id="rId1" Type="http://schemas.microsoft.com/office/2011/relationships/chartStyle" Target="style28.xml"/></Relationships>
</file>

<file path=word/charts/_rels/chart29.xml.rels><?xml version="1.0" encoding="UTF-8" standalone="yes"?>
<Relationships xmlns="http://schemas.openxmlformats.org/package/2006/relationships"><Relationship Id="rId3" Type="http://schemas.openxmlformats.org/officeDocument/2006/relationships/oleObject" Target="file:///C:\Users\xiaopeng\Documents\WeChat%20Files\wxid_7alwl6qqxhbm22\FileStorage\File\2022-12\20221212&#26080;&#32447;&#20449;&#24687;&#28857;&#27010;&#35272;v2.0.xlsx" TargetMode="External"/><Relationship Id="rId2" Type="http://schemas.microsoft.com/office/2011/relationships/chartColorStyle" Target="colors29.xml"/><Relationship Id="rId1" Type="http://schemas.microsoft.com/office/2011/relationships/chartStyle" Target="style29.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xiaopeng\Desktop\&#36214;&#25991;&#26723;\&#36136;&#37327;&#20998;&#26512;\20221212&#26080;&#32447;&#20449;&#24687;&#28857;&#27010;&#35272;v2.0.xlsx" TargetMode="External"/><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oleObject" Target="file:///C:\Users\xiaopeng\Documents\WeChat%20Files\wxid_7alwl6qqxhbm22\FileStorage\File\2022-12\20221212&#26080;&#32447;&#20449;&#24687;&#28857;&#27010;&#35272;v2.0.xlsx" TargetMode="External"/><Relationship Id="rId2" Type="http://schemas.microsoft.com/office/2011/relationships/chartColorStyle" Target="colors30.xml"/><Relationship Id="rId1" Type="http://schemas.microsoft.com/office/2011/relationships/chartStyle" Target="style30.xml"/></Relationships>
</file>

<file path=word/charts/_rels/chart31.xml.rels><?xml version="1.0" encoding="UTF-8" standalone="yes"?>
<Relationships xmlns="http://schemas.openxmlformats.org/package/2006/relationships"><Relationship Id="rId3" Type="http://schemas.openxmlformats.org/officeDocument/2006/relationships/oleObject" Target="file:///\\Users\pengshaw\Desktop\12.11&#36214;&#25991;&#26723;\&#35266;&#27979;&#25968;&#25454;12.13.xlsx" TargetMode="External"/><Relationship Id="rId2" Type="http://schemas.microsoft.com/office/2011/relationships/chartColorStyle" Target="colors31.xml"/><Relationship Id="rId1" Type="http://schemas.microsoft.com/office/2011/relationships/chartStyle" Target="style31.xml"/></Relationships>
</file>

<file path=word/charts/_rels/chart32.xml.rels><?xml version="1.0" encoding="UTF-8" standalone="yes"?>
<Relationships xmlns="http://schemas.openxmlformats.org/package/2006/relationships"><Relationship Id="rId3" Type="http://schemas.openxmlformats.org/officeDocument/2006/relationships/oleObject" Target="file:///\\Users\pengshaw\Desktop\12.11&#36214;&#25991;&#26723;\&#35266;&#27979;&#25968;&#25454;12.13.xlsx" TargetMode="External"/><Relationship Id="rId2" Type="http://schemas.microsoft.com/office/2011/relationships/chartColorStyle" Target="colors32.xml"/><Relationship Id="rId1" Type="http://schemas.microsoft.com/office/2011/relationships/chartStyle" Target="style32.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xiaopeng\Desktop\&#36214;&#25991;&#26723;\&#36136;&#37327;&#20998;&#26512;\20221212&#26080;&#32447;&#20449;&#24687;&#28857;&#27010;&#35272;v2.0.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Users\pengshaw\Desktop\12.11&#36214;&#25991;&#26723;\&#35266;&#27979;&#25968;&#25454;12.13.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Users\pengshaw\Desktop\12.11&#36214;&#25991;&#26723;\&#35266;&#27979;&#25968;&#25454;12.13.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E:\&#21947;&#36745;&#24037;&#20316;&#25991;&#26723;\08&#24635;&#32467;&amp;&#35745;&#21010;&amp;&#21333;&#20301;&#32771;&#26680;\2022\&#24180;&#24230;&#36136;&#37327;&#20998;&#26512;&#25253;&#21578;\&#35266;&#27979;&#25968;&#25454;12.13-1222&#32454;&#21270;.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xiaopeng\Documents\WeChat%20Files\wxid_7alwl6qqxhbm22\FileStorage\File\2022-12\20221212&#26080;&#32447;&#20449;&#24687;&#28857;&#27010;&#35272;v2.0.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___.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zh-CN"/>
        </a:p>
      </c:txPr>
    </c:title>
    <c:autoTitleDeleted val="0"/>
    <c:plotArea>
      <c:layout/>
      <c:pieChart>
        <c:varyColors val="1"/>
        <c:ser>
          <c:idx val="0"/>
          <c:order val="0"/>
          <c:tx>
            <c:strRef>
              <c:f>Sheet2!$B$2</c:f>
              <c:strCache>
                <c:ptCount val="1"/>
                <c:pt idx="0">
                  <c:v>平均日在线时长(包括多终端）占比</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7036-45A3-B4CC-8EAEFB82AD74}"/>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7036-45A3-B4CC-8EAEFB82AD74}"/>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7036-45A3-B4CC-8EAEFB82AD74}"/>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7-7036-45A3-B4CC-8EAEFB82AD74}"/>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9-7036-45A3-B4CC-8EAEFB82AD74}"/>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lumMod val="85000"/>
                      </a:schemeClr>
                    </a:solidFill>
                    <a:latin typeface="微软雅黑" panose="020B0503020204020204" pitchFamily="34" charset="-122"/>
                    <a:ea typeface="微软雅黑" panose="020B0503020204020204" pitchFamily="34" charset="-122"/>
                    <a:cs typeface="+mn-cs"/>
                  </a:defRPr>
                </a:pPr>
                <a:endParaRPr lang="zh-CN"/>
              </a:p>
            </c:txPr>
            <c:dLblPos val="bestFit"/>
            <c:showLegendKey val="0"/>
            <c:showVal val="1"/>
            <c:showCatName val="0"/>
            <c:showSerName val="0"/>
            <c:showPercent val="0"/>
            <c:showBubbleSize val="0"/>
            <c:showLeaderLines val="1"/>
            <c:leaderLines>
              <c:spPr>
                <a:ln w="9525">
                  <a:solidFill>
                    <a:schemeClr val="lt1">
                      <a:lumMod val="95000"/>
                      <a:alpha val="54000"/>
                    </a:schemeClr>
                  </a:solidFill>
                </a:ln>
                <a:effectLst/>
              </c:spPr>
            </c:leaderLines>
            <c:extLst>
              <c:ext xmlns:c15="http://schemas.microsoft.com/office/drawing/2012/chart" uri="{CE6537A1-D6FC-4f65-9D91-7224C49458BB}"/>
            </c:extLst>
          </c:dLbls>
          <c:cat>
            <c:strRef>
              <c:f>Sheet2!$A$3:$A$7</c:f>
              <c:strCache>
                <c:ptCount val="5"/>
                <c:pt idx="0">
                  <c:v>0-8小时</c:v>
                </c:pt>
                <c:pt idx="1">
                  <c:v>8-16小时</c:v>
                </c:pt>
                <c:pt idx="2">
                  <c:v>16-24小时</c:v>
                </c:pt>
                <c:pt idx="3">
                  <c:v>24-48小时</c:v>
                </c:pt>
                <c:pt idx="4">
                  <c:v>大于48小时</c:v>
                </c:pt>
              </c:strCache>
            </c:strRef>
          </c:cat>
          <c:val>
            <c:numRef>
              <c:f>Sheet2!$B$3:$B$7</c:f>
              <c:numCache>
                <c:formatCode>0.00%</c:formatCode>
                <c:ptCount val="5"/>
                <c:pt idx="0">
                  <c:v>0.47415844496136467</c:v>
                </c:pt>
                <c:pt idx="1">
                  <c:v>0.18920617095799577</c:v>
                </c:pt>
                <c:pt idx="2">
                  <c:v>0.13410069249485307</c:v>
                </c:pt>
                <c:pt idx="3">
                  <c:v>0.18260206946338334</c:v>
                </c:pt>
                <c:pt idx="4">
                  <c:v>1.9932622122403144E-2</c:v>
                </c:pt>
              </c:numCache>
            </c:numRef>
          </c:val>
          <c:extLst>
            <c:ext xmlns:c16="http://schemas.microsoft.com/office/drawing/2014/chart" uri="{C3380CC4-5D6E-409C-BE32-E72D297353CC}">
              <c16:uniqueId val="{0000000A-7036-45A3-B4CC-8EAEFB82AD74}"/>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69690200795359725"/>
          <c:y val="0.32791815884851583"/>
          <c:w val="0.18265101716458126"/>
          <c:h val="0.4421503884083197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微软雅黑" panose="020B0503020204020204" pitchFamily="34" charset="-122"/>
              <a:ea typeface="微软雅黑" panose="020B0503020204020204" pitchFamily="34" charset="-122"/>
              <a:cs typeface="+mn-cs"/>
            </a:defRPr>
          </a:pPr>
          <a:endParaRPr lang="zh-CN"/>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zh-CN"/>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en-US"/>
              <a:t>日均交换量</a:t>
            </a:r>
            <a:r>
              <a:rPr lang="en-US" altLang="zh-CN"/>
              <a:t>/</a:t>
            </a:r>
            <a:r>
              <a:rPr lang="zh-CN" altLang="en-US"/>
              <a:t>条数</a:t>
            </a:r>
          </a:p>
        </c:rich>
      </c:tx>
      <c:overlay val="0"/>
      <c:spPr>
        <a:noFill/>
        <a:ln>
          <a:noFill/>
        </a:ln>
        <a:effectLst/>
      </c:spPr>
      <c:txPr>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endParaRPr lang="zh-CN"/>
        </a:p>
      </c:txPr>
    </c:title>
    <c:autoTitleDeleted val="0"/>
    <c:plotArea>
      <c:layout/>
      <c:lineChart>
        <c:grouping val="standard"/>
        <c:varyColors val="0"/>
        <c:ser>
          <c:idx val="0"/>
          <c:order val="0"/>
          <c:tx>
            <c:strRef>
              <c:f>Sheet1!$B$1</c:f>
              <c:strCache>
                <c:ptCount val="1"/>
                <c:pt idx="0">
                  <c:v>日均交换量</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Sheet1!$A$2:$A$5</c:f>
              <c:numCache>
                <c:formatCode>General</c:formatCode>
                <c:ptCount val="4"/>
                <c:pt idx="0">
                  <c:v>2019</c:v>
                </c:pt>
                <c:pt idx="1">
                  <c:v>2020</c:v>
                </c:pt>
                <c:pt idx="2">
                  <c:v>2021</c:v>
                </c:pt>
                <c:pt idx="3">
                  <c:v>2022</c:v>
                </c:pt>
              </c:numCache>
            </c:numRef>
          </c:cat>
          <c:val>
            <c:numRef>
              <c:f>Sheet1!$B$2:$B$5</c:f>
              <c:numCache>
                <c:formatCode>General</c:formatCode>
                <c:ptCount val="4"/>
                <c:pt idx="0">
                  <c:v>10385735</c:v>
                </c:pt>
                <c:pt idx="1">
                  <c:v>27658964</c:v>
                </c:pt>
                <c:pt idx="2">
                  <c:v>32948578</c:v>
                </c:pt>
                <c:pt idx="3">
                  <c:v>34509876</c:v>
                </c:pt>
              </c:numCache>
            </c:numRef>
          </c:val>
          <c:smooth val="0"/>
          <c:extLst>
            <c:ext xmlns:c16="http://schemas.microsoft.com/office/drawing/2014/chart" uri="{C3380CC4-5D6E-409C-BE32-E72D297353CC}">
              <c16:uniqueId val="{00000000-F9B9-41DA-B2D6-9DE5DF762F31}"/>
            </c:ext>
          </c:extLst>
        </c:ser>
        <c:dLbls>
          <c:showLegendKey val="0"/>
          <c:showVal val="1"/>
          <c:showCatName val="0"/>
          <c:showSerName val="0"/>
          <c:showPercent val="0"/>
          <c:showBubbleSize val="0"/>
        </c:dLbls>
        <c:smooth val="0"/>
        <c:axId val="712941167"/>
        <c:axId val="712931599"/>
      </c:lineChart>
      <c:catAx>
        <c:axId val="7129411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712931599"/>
        <c:crosses val="autoZero"/>
        <c:auto val="1"/>
        <c:lblAlgn val="ctr"/>
        <c:lblOffset val="100"/>
        <c:noMultiLvlLbl val="0"/>
      </c:catAx>
      <c:valAx>
        <c:axId val="7129315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71294116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en-US"/>
              <a:t>数据仓库数据条数</a:t>
            </a:r>
          </a:p>
        </c:rich>
      </c:tx>
      <c:overlay val="0"/>
      <c:spPr>
        <a:noFill/>
        <a:ln>
          <a:noFill/>
        </a:ln>
        <a:effectLst/>
      </c:spPr>
      <c:txPr>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endParaRPr lang="zh-CN"/>
        </a:p>
      </c:txPr>
    </c:title>
    <c:autoTitleDeleted val="0"/>
    <c:plotArea>
      <c:layout/>
      <c:lineChart>
        <c:grouping val="standard"/>
        <c:varyColors val="0"/>
        <c:ser>
          <c:idx val="0"/>
          <c:order val="0"/>
          <c:tx>
            <c:strRef>
              <c:f>Sheet1!$B$1</c:f>
              <c:strCache>
                <c:ptCount val="1"/>
                <c:pt idx="0">
                  <c:v>数据条数</c:v>
                </c:pt>
              </c:strCache>
            </c:strRef>
          </c:tx>
          <c:spPr>
            <a:ln w="28575" cap="rnd">
              <a:solidFill>
                <a:schemeClr val="accent1"/>
              </a:solidFill>
              <a:round/>
            </a:ln>
            <a:effectLst/>
          </c:spPr>
          <c:marker>
            <c:symbol val="none"/>
          </c:marker>
          <c:cat>
            <c:numRef>
              <c:f>Sheet1!$A$2:$A$9</c:f>
              <c:numCache>
                <c:formatCode>m"月"d"日"</c:formatCode>
                <c:ptCount val="8"/>
                <c:pt idx="0">
                  <c:v>44889</c:v>
                </c:pt>
                <c:pt idx="1">
                  <c:v>44893</c:v>
                </c:pt>
                <c:pt idx="2">
                  <c:v>44897</c:v>
                </c:pt>
                <c:pt idx="3">
                  <c:v>44898</c:v>
                </c:pt>
                <c:pt idx="4">
                  <c:v>44904</c:v>
                </c:pt>
                <c:pt idx="5">
                  <c:v>44909</c:v>
                </c:pt>
                <c:pt idx="6">
                  <c:v>44913</c:v>
                </c:pt>
                <c:pt idx="7">
                  <c:v>44917</c:v>
                </c:pt>
              </c:numCache>
            </c:numRef>
          </c:cat>
          <c:val>
            <c:numRef>
              <c:f>Sheet1!$B$2:$B$9</c:f>
              <c:numCache>
                <c:formatCode>General</c:formatCode>
                <c:ptCount val="8"/>
                <c:pt idx="0">
                  <c:v>1935443</c:v>
                </c:pt>
                <c:pt idx="1">
                  <c:v>4047533</c:v>
                </c:pt>
                <c:pt idx="2">
                  <c:v>10866102</c:v>
                </c:pt>
                <c:pt idx="3">
                  <c:v>34493782</c:v>
                </c:pt>
                <c:pt idx="4">
                  <c:v>38590278</c:v>
                </c:pt>
                <c:pt idx="5">
                  <c:v>36899212</c:v>
                </c:pt>
                <c:pt idx="6">
                  <c:v>137666142</c:v>
                </c:pt>
                <c:pt idx="7">
                  <c:v>138125710</c:v>
                </c:pt>
              </c:numCache>
            </c:numRef>
          </c:val>
          <c:smooth val="0"/>
          <c:extLst>
            <c:ext xmlns:c16="http://schemas.microsoft.com/office/drawing/2014/chart" uri="{C3380CC4-5D6E-409C-BE32-E72D297353CC}">
              <c16:uniqueId val="{00000000-9BBB-41CF-9431-E57EDEA00948}"/>
            </c:ext>
          </c:extLst>
        </c:ser>
        <c:dLbls>
          <c:showLegendKey val="0"/>
          <c:showVal val="0"/>
          <c:showCatName val="0"/>
          <c:showSerName val="0"/>
          <c:showPercent val="0"/>
          <c:showBubbleSize val="0"/>
        </c:dLbls>
        <c:smooth val="0"/>
        <c:axId val="2059780559"/>
        <c:axId val="2059776815"/>
      </c:lineChart>
      <c:dateAx>
        <c:axId val="2059780559"/>
        <c:scaling>
          <c:orientation val="minMax"/>
        </c:scaling>
        <c:delete val="0"/>
        <c:axPos val="b"/>
        <c:numFmt formatCode="m&quot;月&quot;d&quot;日&quot;"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2059776815"/>
        <c:crosses val="autoZero"/>
        <c:auto val="1"/>
        <c:lblOffset val="100"/>
        <c:baseTimeUnit val="days"/>
      </c:dateAx>
      <c:valAx>
        <c:axId val="205977681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205978055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微软雅黑" panose="020B0503020204020204" pitchFamily="34" charset="-122"/>
                <a:ea typeface="微软雅黑" panose="020B0503020204020204" pitchFamily="34" charset="-122"/>
                <a:cs typeface="+mn-cs"/>
              </a:defRPr>
            </a:pPr>
            <a:r>
              <a:rPr lang="zh-CN"/>
              <a:t>教工一张表数据项汇集情况</a:t>
            </a:r>
          </a:p>
        </c:rich>
      </c:tx>
      <c:overlay val="0"/>
      <c:spPr>
        <a:noFill/>
        <a:ln>
          <a:noFill/>
        </a:ln>
        <a:effectLst/>
      </c:spPr>
      <c:txPr>
        <a:bodyPr rot="0" spcFirstLastPara="1" vertOverflow="ellipsis" vert="horz" wrap="square" anchor="ctr" anchorCtr="1"/>
        <a:lstStyle/>
        <a:p>
          <a:pPr>
            <a:defRPr lang="zh-CN"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微软雅黑" panose="020B0503020204020204" pitchFamily="34" charset="-122"/>
              <a:ea typeface="微软雅黑" panose="020B0503020204020204" pitchFamily="34" charset="-122"/>
              <a:cs typeface="+mn-cs"/>
            </a:defRPr>
          </a:pPr>
          <a:endParaRPr lang="zh-CN"/>
        </a:p>
      </c:txPr>
    </c:title>
    <c:autoTitleDeleted val="0"/>
    <c:plotArea>
      <c:layout>
        <c:manualLayout>
          <c:layoutTarget val="inner"/>
          <c:xMode val="edge"/>
          <c:yMode val="edge"/>
          <c:x val="0.11100078390384099"/>
          <c:y val="0.26626240352811498"/>
          <c:w val="0.81609615887117803"/>
          <c:h val="0.61298787210584305"/>
        </c:manualLayout>
      </c:layout>
      <c:barChart>
        <c:barDir val="bar"/>
        <c:grouping val="clustered"/>
        <c:varyColors val="0"/>
        <c:ser>
          <c:idx val="0"/>
          <c:order val="0"/>
          <c:spPr>
            <a:gradFill rotWithShape="1">
              <a:gsLst>
                <a:gs pos="0">
                  <a:srgbClr val="4F81BD">
                    <a:satMod val="103000"/>
                    <a:lumMod val="102000"/>
                    <a:tint val="94000"/>
                  </a:srgbClr>
                </a:gs>
                <a:gs pos="50000">
                  <a:srgbClr val="4F81BD">
                    <a:satMod val="110000"/>
                    <a:lumMod val="100000"/>
                    <a:shade val="100000"/>
                  </a:srgbClr>
                </a:gs>
                <a:gs pos="100000">
                  <a:srgbClr val="4F81BD">
                    <a:lumMod val="99000"/>
                    <a:satMod val="120000"/>
                    <a:shade val="78000"/>
                  </a:srgb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lstStyle/>
              <a:p>
                <a:pPr>
                  <a:defRPr lang="zh-CN" sz="1000" b="0" i="0" u="none" strike="noStrike" kern="1200" baseline="0">
                    <a:solidFill>
                      <a:schemeClr val="lt1">
                        <a:lumMod val="85000"/>
                      </a:schemeClr>
                    </a:solidFill>
                    <a:latin typeface="微软雅黑" panose="020B0503020204020204" pitchFamily="34" charset="-122"/>
                    <a:ea typeface="微软雅黑" panose="020B0503020204020204" pitchFamily="34" charset="-122"/>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[工作簿2.xlsx]Sheet1!$A$1:$B$1</c:f>
              <c:strCache>
                <c:ptCount val="2"/>
                <c:pt idx="0">
                  <c:v>历史数据项</c:v>
                </c:pt>
                <c:pt idx="1">
                  <c:v>新增数据项</c:v>
                </c:pt>
              </c:strCache>
            </c:strRef>
          </c:cat>
          <c:val>
            <c:numRef>
              <c:f>[工作簿2.xlsx]Sheet1!$A$2:$B$2</c:f>
              <c:numCache>
                <c:formatCode>General</c:formatCode>
                <c:ptCount val="2"/>
                <c:pt idx="0">
                  <c:v>27</c:v>
                </c:pt>
                <c:pt idx="1">
                  <c:v>35</c:v>
                </c:pt>
              </c:numCache>
            </c:numRef>
          </c:val>
          <c:extLst>
            <c:ext xmlns:c16="http://schemas.microsoft.com/office/drawing/2014/chart" uri="{C3380CC4-5D6E-409C-BE32-E72D297353CC}">
              <c16:uniqueId val="{00000000-0B7B-450D-80B7-F5911412F52B}"/>
            </c:ext>
          </c:extLst>
        </c:ser>
        <c:dLbls>
          <c:showLegendKey val="0"/>
          <c:showVal val="1"/>
          <c:showCatName val="0"/>
          <c:showSerName val="0"/>
          <c:showPercent val="0"/>
          <c:showBubbleSize val="0"/>
        </c:dLbls>
        <c:gapWidth val="115"/>
        <c:overlap val="-20"/>
        <c:axId val="944036899"/>
        <c:axId val="989380569"/>
      </c:barChart>
      <c:catAx>
        <c:axId val="944036899"/>
        <c:scaling>
          <c:orientation val="minMax"/>
        </c:scaling>
        <c:delete val="0"/>
        <c:axPos val="l"/>
        <c:numFmt formatCode="General" sourceLinked="0"/>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lang="zh-CN" sz="900" b="0" i="0" u="none" strike="noStrike" kern="1200" baseline="0">
                <a:solidFill>
                  <a:schemeClr val="lt1">
                    <a:lumMod val="85000"/>
                  </a:schemeClr>
                </a:solidFill>
                <a:latin typeface="微软雅黑" panose="020B0503020204020204" pitchFamily="34" charset="-122"/>
                <a:ea typeface="微软雅黑" panose="020B0503020204020204" pitchFamily="34" charset="-122"/>
                <a:cs typeface="+mn-cs"/>
              </a:defRPr>
            </a:pPr>
            <a:endParaRPr lang="zh-CN"/>
          </a:p>
        </c:txPr>
        <c:crossAx val="989380569"/>
        <c:crosses val="autoZero"/>
        <c:auto val="1"/>
        <c:lblAlgn val="ctr"/>
        <c:lblOffset val="100"/>
        <c:noMultiLvlLbl val="0"/>
      </c:catAx>
      <c:valAx>
        <c:axId val="989380569"/>
        <c:scaling>
          <c:orientation val="minMax"/>
        </c:scaling>
        <c:delete val="0"/>
        <c:axPos val="b"/>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lt1">
                    <a:lumMod val="85000"/>
                  </a:schemeClr>
                </a:solidFill>
                <a:latin typeface="微软雅黑" panose="020B0503020204020204" pitchFamily="34" charset="-122"/>
                <a:ea typeface="微软雅黑" panose="020B0503020204020204" pitchFamily="34" charset="-122"/>
                <a:cs typeface="+mn-cs"/>
              </a:defRPr>
            </a:pPr>
            <a:endParaRPr lang="zh-CN"/>
          </a:p>
        </c:txPr>
        <c:crossAx val="944036899"/>
        <c:crosses val="autoZero"/>
        <c:crossBetween val="between"/>
      </c:valAx>
      <c:spPr>
        <a:noFill/>
        <a:ln>
          <a:noFill/>
        </a:ln>
        <a:effectLst/>
      </c:spPr>
    </c:plotArea>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lang="zh-CN">
          <a:latin typeface="微软雅黑" panose="020B0503020204020204" pitchFamily="34" charset="-122"/>
          <a:ea typeface="微软雅黑" panose="020B0503020204020204" pitchFamily="34" charset="-122"/>
        </a:defRPr>
      </a:pPr>
      <a:endParaRPr lang="zh-CN"/>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3"/>
    </mc:Choice>
    <mc:Fallback>
      <c:style val="3"/>
    </mc:Fallback>
  </mc:AlternateContent>
  <c:chart>
    <c:title>
      <c:overlay val="0"/>
      <c:spPr>
        <a:noFill/>
        <a:ln>
          <a:noFill/>
        </a:ln>
        <a:effectLst/>
      </c:spPr>
      <c:txPr>
        <a:bodyPr rot="0" spcFirstLastPara="1" vertOverflow="ellipsis" vert="horz" wrap="square" anchor="ctr" anchorCtr="1"/>
        <a:lstStyle/>
        <a:p>
          <a:pPr>
            <a:defRPr lang="zh-CN"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微软雅黑" panose="020B0503020204020204" pitchFamily="34" charset="-122"/>
              <a:ea typeface="微软雅黑" panose="020B0503020204020204" pitchFamily="34" charset="-122"/>
              <a:cs typeface="+mn-cs"/>
            </a:defRPr>
          </a:pPr>
          <a:endParaRPr lang="zh-CN"/>
        </a:p>
      </c:txPr>
    </c:title>
    <c:autoTitleDeleted val="0"/>
    <c:plotArea>
      <c:layout/>
      <c:barChart>
        <c:barDir val="col"/>
        <c:grouping val="clustered"/>
        <c:varyColors val="0"/>
        <c:ser>
          <c:idx val="0"/>
          <c:order val="0"/>
          <c:tx>
            <c:strRef>
              <c:f>武理微校园!$B$1</c:f>
              <c:strCache>
                <c:ptCount val="1"/>
                <c:pt idx="0">
                  <c:v>用户关注量统计（人）</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lstStyle/>
              <a:p>
                <a:pPr>
                  <a:defRPr lang="zh-CN" sz="1100" b="0" i="0" u="none" strike="noStrike" kern="1200" baseline="0">
                    <a:solidFill>
                      <a:schemeClr val="lt1">
                        <a:lumMod val="85000"/>
                      </a:schemeClr>
                    </a:solidFill>
                    <a:latin typeface="微软雅黑" panose="020B0503020204020204" pitchFamily="34" charset="-122"/>
                    <a:ea typeface="微软雅黑" panose="020B0503020204020204" pitchFamily="34" charset="-122"/>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武理微校园!$A$2:$A$4</c:f>
              <c:strCache>
                <c:ptCount val="3"/>
                <c:pt idx="0">
                  <c:v>2020年</c:v>
                </c:pt>
                <c:pt idx="1">
                  <c:v>2021年</c:v>
                </c:pt>
                <c:pt idx="2">
                  <c:v>2022年</c:v>
                </c:pt>
              </c:strCache>
            </c:strRef>
          </c:cat>
          <c:val>
            <c:numRef>
              <c:f>武理微校园!$B$2:$B$4</c:f>
              <c:numCache>
                <c:formatCode>General</c:formatCode>
                <c:ptCount val="3"/>
                <c:pt idx="0">
                  <c:v>62554</c:v>
                </c:pt>
                <c:pt idx="1">
                  <c:v>77397</c:v>
                </c:pt>
                <c:pt idx="2">
                  <c:v>95805</c:v>
                </c:pt>
              </c:numCache>
            </c:numRef>
          </c:val>
          <c:extLst>
            <c:ext xmlns:c16="http://schemas.microsoft.com/office/drawing/2014/chart" uri="{C3380CC4-5D6E-409C-BE32-E72D297353CC}">
              <c16:uniqueId val="{00000000-26D4-46ED-8F19-1F6259824F60}"/>
            </c:ext>
          </c:extLst>
        </c:ser>
        <c:dLbls>
          <c:showLegendKey val="0"/>
          <c:showVal val="0"/>
          <c:showCatName val="0"/>
          <c:showSerName val="0"/>
          <c:showPercent val="0"/>
          <c:showBubbleSize val="0"/>
        </c:dLbls>
        <c:gapWidth val="100"/>
        <c:overlap val="-24"/>
        <c:axId val="1356024831"/>
        <c:axId val="1356025247"/>
      </c:barChart>
      <c:catAx>
        <c:axId val="1356024831"/>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lang="zh-CN" sz="1000" b="0" i="0" u="none" strike="noStrike" kern="1200" baseline="0">
                <a:solidFill>
                  <a:schemeClr val="lt1">
                    <a:lumMod val="85000"/>
                  </a:schemeClr>
                </a:solidFill>
                <a:latin typeface="微软雅黑" panose="020B0503020204020204" pitchFamily="34" charset="-122"/>
                <a:ea typeface="微软雅黑" panose="020B0503020204020204" pitchFamily="34" charset="-122"/>
                <a:cs typeface="+mn-cs"/>
              </a:defRPr>
            </a:pPr>
            <a:endParaRPr lang="zh-CN"/>
          </a:p>
        </c:txPr>
        <c:crossAx val="1356025247"/>
        <c:crosses val="autoZero"/>
        <c:auto val="1"/>
        <c:lblAlgn val="ctr"/>
        <c:lblOffset val="100"/>
        <c:noMultiLvlLbl val="0"/>
      </c:catAx>
      <c:valAx>
        <c:axId val="1356025247"/>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lt1">
                    <a:lumMod val="85000"/>
                  </a:schemeClr>
                </a:solidFill>
                <a:latin typeface="微软雅黑" panose="020B0503020204020204" pitchFamily="34" charset="-122"/>
                <a:ea typeface="微软雅黑" panose="020B0503020204020204" pitchFamily="34" charset="-122"/>
                <a:cs typeface="+mn-cs"/>
              </a:defRPr>
            </a:pPr>
            <a:endParaRPr lang="zh-CN"/>
          </a:p>
        </c:txPr>
        <c:crossAx val="1356024831"/>
        <c:crosses val="autoZero"/>
        <c:crossBetween val="between"/>
      </c:valAx>
      <c:spPr>
        <a:noFill/>
        <a:ln>
          <a:noFill/>
        </a:ln>
        <a:effectLst/>
      </c:spPr>
    </c:plotArea>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lang="zh-CN">
          <a:latin typeface="微软雅黑" panose="020B0503020204020204" pitchFamily="34" charset="-122"/>
          <a:ea typeface="微软雅黑" panose="020B0503020204020204" pitchFamily="34" charset="-122"/>
        </a:defRPr>
      </a:pPr>
      <a:endParaRPr lang="zh-CN"/>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lang="zh-CN"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微软雅黑" panose="020B0503020204020204" pitchFamily="34" charset="-122"/>
                <a:ea typeface="微软雅黑" panose="020B0503020204020204" pitchFamily="34" charset="-122"/>
                <a:cs typeface="+mn-cs"/>
              </a:defRPr>
            </a:pPr>
            <a:r>
              <a:rPr lang="zh-CN" altLang="en-US"/>
              <a:t>用户活跃度统计</a:t>
            </a:r>
            <a:endParaRPr lang="en-US" altLang="zh-CN"/>
          </a:p>
          <a:p>
            <a:pPr>
              <a:defRPr/>
            </a:pPr>
            <a:r>
              <a:rPr lang="zh-CN" altLang="en-US"/>
              <a:t>（人</a:t>
            </a:r>
            <a:r>
              <a:rPr lang="en-US" altLang="zh-CN"/>
              <a:t>/</a:t>
            </a:r>
            <a:r>
              <a:rPr lang="zh-CN" altLang="en-US"/>
              <a:t>天）</a:t>
            </a:r>
          </a:p>
        </c:rich>
      </c:tx>
      <c:overlay val="0"/>
      <c:spPr>
        <a:noFill/>
        <a:ln>
          <a:noFill/>
        </a:ln>
        <a:effectLst/>
      </c:spPr>
      <c:txPr>
        <a:bodyPr rot="0" spcFirstLastPara="1" vertOverflow="ellipsis" vert="horz" wrap="square" anchor="ctr" anchorCtr="1"/>
        <a:lstStyle/>
        <a:p>
          <a:pPr>
            <a:defRPr lang="zh-CN"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微软雅黑" panose="020B0503020204020204" pitchFamily="34" charset="-122"/>
              <a:ea typeface="微软雅黑" panose="020B0503020204020204" pitchFamily="34" charset="-122"/>
              <a:cs typeface="+mn-cs"/>
            </a:defRPr>
          </a:pPr>
          <a:endParaRPr lang="zh-CN"/>
        </a:p>
      </c:txPr>
    </c:title>
    <c:autoTitleDeleted val="0"/>
    <c:plotArea>
      <c:layout/>
      <c:barChart>
        <c:barDir val="col"/>
        <c:grouping val="clustered"/>
        <c:varyColors val="0"/>
        <c:ser>
          <c:idx val="0"/>
          <c:order val="0"/>
          <c:tx>
            <c:strRef>
              <c:f>武理微校园!$E$1</c:f>
              <c:strCache>
                <c:ptCount val="1"/>
                <c:pt idx="0">
                  <c:v>用户活跃度统计（人/天）</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lstStyle/>
              <a:p>
                <a:pPr>
                  <a:defRPr lang="zh-CN" sz="1050" b="0" i="0" u="none" strike="noStrike" kern="1200" baseline="0">
                    <a:solidFill>
                      <a:schemeClr val="lt1">
                        <a:lumMod val="85000"/>
                      </a:schemeClr>
                    </a:solidFill>
                    <a:latin typeface="微软雅黑" panose="020B0503020204020204" pitchFamily="34" charset="-122"/>
                    <a:ea typeface="微软雅黑" panose="020B0503020204020204" pitchFamily="34" charset="-122"/>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武理微校园!$D$2:$D$4</c:f>
              <c:strCache>
                <c:ptCount val="3"/>
                <c:pt idx="0">
                  <c:v>2020年</c:v>
                </c:pt>
                <c:pt idx="1">
                  <c:v>2021年</c:v>
                </c:pt>
                <c:pt idx="2">
                  <c:v>2022年</c:v>
                </c:pt>
              </c:strCache>
            </c:strRef>
          </c:cat>
          <c:val>
            <c:numRef>
              <c:f>武理微校园!$E$2:$E$4</c:f>
              <c:numCache>
                <c:formatCode>General</c:formatCode>
                <c:ptCount val="3"/>
                <c:pt idx="0">
                  <c:v>3500</c:v>
                </c:pt>
                <c:pt idx="1">
                  <c:v>6000</c:v>
                </c:pt>
                <c:pt idx="2">
                  <c:v>16000</c:v>
                </c:pt>
              </c:numCache>
            </c:numRef>
          </c:val>
          <c:extLst>
            <c:ext xmlns:c16="http://schemas.microsoft.com/office/drawing/2014/chart" uri="{C3380CC4-5D6E-409C-BE32-E72D297353CC}">
              <c16:uniqueId val="{00000000-9C4E-450B-8C95-526C00AA59F0}"/>
            </c:ext>
          </c:extLst>
        </c:ser>
        <c:dLbls>
          <c:showLegendKey val="0"/>
          <c:showVal val="0"/>
          <c:showCatName val="0"/>
          <c:showSerName val="0"/>
          <c:showPercent val="0"/>
          <c:showBubbleSize val="0"/>
        </c:dLbls>
        <c:gapWidth val="100"/>
        <c:overlap val="-24"/>
        <c:axId val="1079672111"/>
        <c:axId val="1079669199"/>
      </c:barChart>
      <c:catAx>
        <c:axId val="1079672111"/>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lang="zh-CN" sz="1050" b="0" i="0" u="none" strike="noStrike" kern="1200" baseline="0">
                <a:solidFill>
                  <a:schemeClr val="lt1">
                    <a:lumMod val="85000"/>
                  </a:schemeClr>
                </a:solidFill>
                <a:latin typeface="微软雅黑" panose="020B0503020204020204" pitchFamily="34" charset="-122"/>
                <a:ea typeface="微软雅黑" panose="020B0503020204020204" pitchFamily="34" charset="-122"/>
                <a:cs typeface="+mn-cs"/>
              </a:defRPr>
            </a:pPr>
            <a:endParaRPr lang="zh-CN"/>
          </a:p>
        </c:txPr>
        <c:crossAx val="1079669199"/>
        <c:crosses val="autoZero"/>
        <c:auto val="1"/>
        <c:lblAlgn val="ctr"/>
        <c:lblOffset val="100"/>
        <c:noMultiLvlLbl val="0"/>
      </c:catAx>
      <c:valAx>
        <c:axId val="1079669199"/>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lt1">
                    <a:lumMod val="85000"/>
                  </a:schemeClr>
                </a:solidFill>
                <a:latin typeface="微软雅黑" panose="020B0503020204020204" pitchFamily="34" charset="-122"/>
                <a:ea typeface="微软雅黑" panose="020B0503020204020204" pitchFamily="34" charset="-122"/>
                <a:cs typeface="+mn-cs"/>
              </a:defRPr>
            </a:pPr>
            <a:endParaRPr lang="zh-CN"/>
          </a:p>
        </c:txPr>
        <c:crossAx val="1079672111"/>
        <c:crosses val="autoZero"/>
        <c:crossBetween val="between"/>
      </c:valAx>
      <c:spPr>
        <a:noFill/>
        <a:ln>
          <a:noFill/>
        </a:ln>
        <a:effectLst/>
      </c:spPr>
    </c:plotArea>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lang="zh-CN">
          <a:latin typeface="微软雅黑" panose="020B0503020204020204" pitchFamily="34" charset="-122"/>
          <a:ea typeface="微软雅黑" panose="020B0503020204020204" pitchFamily="34" charset="-122"/>
        </a:defRPr>
      </a:pPr>
      <a:endParaRPr lang="zh-CN"/>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zh-CN"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微软雅黑" panose="020B0503020204020204" pitchFamily="34" charset="-122"/>
              <a:ea typeface="微软雅黑" panose="020B0503020204020204" pitchFamily="34" charset="-122"/>
              <a:cs typeface="+mn-cs"/>
            </a:defRPr>
          </a:pPr>
          <a:endParaRPr lang="zh-CN"/>
        </a:p>
      </c:txPr>
    </c:title>
    <c:autoTitleDeleted val="0"/>
    <c:plotArea>
      <c:layout/>
      <c:barChart>
        <c:barDir val="col"/>
        <c:grouping val="clustered"/>
        <c:varyColors val="0"/>
        <c:ser>
          <c:idx val="0"/>
          <c:order val="0"/>
          <c:tx>
            <c:strRef>
              <c:f>武理微校园!$I$1</c:f>
              <c:strCache>
                <c:ptCount val="1"/>
                <c:pt idx="0">
                  <c:v>接入移动应用数</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lstStyle/>
              <a:p>
                <a:pPr>
                  <a:defRPr lang="zh-CN" sz="1050" b="0" i="0" u="none" strike="noStrike" kern="1200" baseline="0">
                    <a:solidFill>
                      <a:schemeClr val="lt1">
                        <a:lumMod val="85000"/>
                      </a:schemeClr>
                    </a:solidFill>
                    <a:latin typeface="微软雅黑" panose="020B0503020204020204" pitchFamily="34" charset="-122"/>
                    <a:ea typeface="微软雅黑" panose="020B0503020204020204" pitchFamily="34" charset="-122"/>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武理微校园!$H$2:$H$4</c:f>
              <c:strCache>
                <c:ptCount val="3"/>
                <c:pt idx="0">
                  <c:v>2020年</c:v>
                </c:pt>
                <c:pt idx="1">
                  <c:v>2021年</c:v>
                </c:pt>
                <c:pt idx="2">
                  <c:v>2022年</c:v>
                </c:pt>
              </c:strCache>
            </c:strRef>
          </c:cat>
          <c:val>
            <c:numRef>
              <c:f>武理微校园!$I$2:$I$4</c:f>
              <c:numCache>
                <c:formatCode>General</c:formatCode>
                <c:ptCount val="3"/>
                <c:pt idx="0">
                  <c:v>20</c:v>
                </c:pt>
                <c:pt idx="1">
                  <c:v>50</c:v>
                </c:pt>
                <c:pt idx="2">
                  <c:v>81</c:v>
                </c:pt>
              </c:numCache>
            </c:numRef>
          </c:val>
          <c:extLst>
            <c:ext xmlns:c16="http://schemas.microsoft.com/office/drawing/2014/chart" uri="{C3380CC4-5D6E-409C-BE32-E72D297353CC}">
              <c16:uniqueId val="{00000000-DF54-4967-9D9F-D93AD3F22B99}"/>
            </c:ext>
          </c:extLst>
        </c:ser>
        <c:dLbls>
          <c:showLegendKey val="0"/>
          <c:showVal val="1"/>
          <c:showCatName val="0"/>
          <c:showSerName val="0"/>
          <c:showPercent val="0"/>
          <c:showBubbleSize val="0"/>
        </c:dLbls>
        <c:gapWidth val="100"/>
        <c:overlap val="-24"/>
        <c:axId val="1309874959"/>
        <c:axId val="1309875375"/>
      </c:barChart>
      <c:catAx>
        <c:axId val="1309874959"/>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lang="zh-CN" sz="1050" b="0" i="0" u="none" strike="noStrike" kern="1200" baseline="0">
                <a:solidFill>
                  <a:schemeClr val="lt1">
                    <a:lumMod val="85000"/>
                  </a:schemeClr>
                </a:solidFill>
                <a:latin typeface="微软雅黑" panose="020B0503020204020204" pitchFamily="34" charset="-122"/>
                <a:ea typeface="微软雅黑" panose="020B0503020204020204" pitchFamily="34" charset="-122"/>
                <a:cs typeface="+mn-cs"/>
              </a:defRPr>
            </a:pPr>
            <a:endParaRPr lang="zh-CN"/>
          </a:p>
        </c:txPr>
        <c:crossAx val="1309875375"/>
        <c:crosses val="autoZero"/>
        <c:auto val="1"/>
        <c:lblAlgn val="ctr"/>
        <c:lblOffset val="100"/>
        <c:noMultiLvlLbl val="0"/>
      </c:catAx>
      <c:valAx>
        <c:axId val="1309875375"/>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lt1">
                    <a:lumMod val="85000"/>
                  </a:schemeClr>
                </a:solidFill>
                <a:latin typeface="微软雅黑" panose="020B0503020204020204" pitchFamily="34" charset="-122"/>
                <a:ea typeface="微软雅黑" panose="020B0503020204020204" pitchFamily="34" charset="-122"/>
                <a:cs typeface="+mn-cs"/>
              </a:defRPr>
            </a:pPr>
            <a:endParaRPr lang="zh-CN"/>
          </a:p>
        </c:txPr>
        <c:crossAx val="1309874959"/>
        <c:crosses val="autoZero"/>
        <c:crossBetween val="between"/>
      </c:valAx>
      <c:spPr>
        <a:noFill/>
        <a:ln>
          <a:noFill/>
        </a:ln>
        <a:effectLst/>
      </c:spPr>
    </c:plotArea>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lang="zh-CN">
          <a:latin typeface="微软雅黑" panose="020B0503020204020204" pitchFamily="34" charset="-122"/>
          <a:ea typeface="微软雅黑" panose="020B0503020204020204" pitchFamily="34" charset="-122"/>
        </a:defRPr>
      </a:pPr>
      <a:endParaRPr lang="zh-CN"/>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zh-CN"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微软雅黑" panose="020B0503020204020204" pitchFamily="34" charset="-122"/>
              <a:ea typeface="微软雅黑" panose="020B0503020204020204" pitchFamily="34" charset="-122"/>
              <a:cs typeface="+mn-cs"/>
            </a:defRPr>
          </a:pPr>
          <a:endParaRPr lang="zh-CN"/>
        </a:p>
      </c:txPr>
    </c:title>
    <c:autoTitleDeleted val="0"/>
    <c:plotArea>
      <c:layout/>
      <c:barChart>
        <c:barDir val="col"/>
        <c:grouping val="clustered"/>
        <c:varyColors val="0"/>
        <c:ser>
          <c:idx val="0"/>
          <c:order val="0"/>
          <c:tx>
            <c:strRef>
              <c:f>武理微校园!$M$1</c:f>
              <c:strCache>
                <c:ptCount val="1"/>
                <c:pt idx="0">
                  <c:v>应用覆盖部门数</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lstStyle/>
              <a:p>
                <a:pPr>
                  <a:defRPr lang="zh-CN" sz="1050" b="0" i="0" u="none" strike="noStrike" kern="1200" baseline="0">
                    <a:solidFill>
                      <a:schemeClr val="lt1">
                        <a:lumMod val="85000"/>
                      </a:schemeClr>
                    </a:solidFill>
                    <a:latin typeface="微软雅黑" panose="020B0503020204020204" pitchFamily="34" charset="-122"/>
                    <a:ea typeface="微软雅黑" panose="020B0503020204020204" pitchFamily="34" charset="-122"/>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武理微校园!$L$2:$L$4</c:f>
              <c:strCache>
                <c:ptCount val="3"/>
                <c:pt idx="0">
                  <c:v>2020年</c:v>
                </c:pt>
                <c:pt idx="1">
                  <c:v>2021年</c:v>
                </c:pt>
                <c:pt idx="2">
                  <c:v>2022年</c:v>
                </c:pt>
              </c:strCache>
            </c:strRef>
          </c:cat>
          <c:val>
            <c:numRef>
              <c:f>武理微校园!$M$2:$M$4</c:f>
              <c:numCache>
                <c:formatCode>General</c:formatCode>
                <c:ptCount val="3"/>
                <c:pt idx="0">
                  <c:v>4</c:v>
                </c:pt>
                <c:pt idx="1">
                  <c:v>6</c:v>
                </c:pt>
                <c:pt idx="2">
                  <c:v>10</c:v>
                </c:pt>
              </c:numCache>
            </c:numRef>
          </c:val>
          <c:extLst>
            <c:ext xmlns:c16="http://schemas.microsoft.com/office/drawing/2014/chart" uri="{C3380CC4-5D6E-409C-BE32-E72D297353CC}">
              <c16:uniqueId val="{00000000-5493-4646-A7E5-632C8BA0D821}"/>
            </c:ext>
          </c:extLst>
        </c:ser>
        <c:dLbls>
          <c:showLegendKey val="0"/>
          <c:showVal val="1"/>
          <c:showCatName val="0"/>
          <c:showSerName val="0"/>
          <c:showPercent val="0"/>
          <c:showBubbleSize val="0"/>
        </c:dLbls>
        <c:gapWidth val="100"/>
        <c:overlap val="-24"/>
        <c:axId val="1352338495"/>
        <c:axId val="1352344735"/>
      </c:barChart>
      <c:catAx>
        <c:axId val="1352338495"/>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lang="zh-CN" sz="1050" b="0" i="0" u="none" strike="noStrike" kern="1200" baseline="0">
                <a:solidFill>
                  <a:schemeClr val="lt1">
                    <a:lumMod val="85000"/>
                  </a:schemeClr>
                </a:solidFill>
                <a:latin typeface="微软雅黑" panose="020B0503020204020204" pitchFamily="34" charset="-122"/>
                <a:ea typeface="微软雅黑" panose="020B0503020204020204" pitchFamily="34" charset="-122"/>
                <a:cs typeface="+mn-cs"/>
              </a:defRPr>
            </a:pPr>
            <a:endParaRPr lang="zh-CN"/>
          </a:p>
        </c:txPr>
        <c:crossAx val="1352344735"/>
        <c:crosses val="autoZero"/>
        <c:auto val="1"/>
        <c:lblAlgn val="ctr"/>
        <c:lblOffset val="100"/>
        <c:noMultiLvlLbl val="0"/>
      </c:catAx>
      <c:valAx>
        <c:axId val="1352344735"/>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lt1">
                    <a:lumMod val="85000"/>
                  </a:schemeClr>
                </a:solidFill>
                <a:latin typeface="微软雅黑" panose="020B0503020204020204" pitchFamily="34" charset="-122"/>
                <a:ea typeface="微软雅黑" panose="020B0503020204020204" pitchFamily="34" charset="-122"/>
                <a:cs typeface="+mn-cs"/>
              </a:defRPr>
            </a:pPr>
            <a:endParaRPr lang="zh-CN"/>
          </a:p>
        </c:txPr>
        <c:crossAx val="1352338495"/>
        <c:crosses val="autoZero"/>
        <c:crossBetween val="between"/>
      </c:valAx>
      <c:spPr>
        <a:noFill/>
        <a:ln>
          <a:noFill/>
        </a:ln>
        <a:effectLst/>
      </c:spPr>
    </c:plotArea>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lang="zh-CN">
          <a:latin typeface="微软雅黑" panose="020B0503020204020204" pitchFamily="34" charset="-122"/>
          <a:ea typeface="微软雅黑" panose="020B0503020204020204" pitchFamily="34" charset="-122"/>
        </a:defRPr>
      </a:pPr>
      <a:endParaRPr lang="zh-CN"/>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微软雅黑" panose="020B0503020204020204" pitchFamily="34" charset="-122"/>
                <a:ea typeface="微软雅黑" panose="020B0503020204020204" pitchFamily="34" charset="-122"/>
                <a:cs typeface="+mn-cs"/>
              </a:defRPr>
            </a:pPr>
            <a:r>
              <a:rPr lang="zh-CN"/>
              <a:t>办事大厅近</a:t>
            </a:r>
            <a:r>
              <a:rPr lang="en-US"/>
              <a:t>3</a:t>
            </a:r>
            <a:r>
              <a:rPr lang="zh-CN"/>
              <a:t>年总览</a:t>
            </a:r>
          </a:p>
        </c:rich>
      </c:tx>
      <c:overlay val="0"/>
      <c:spPr>
        <a:noFill/>
        <a:ln>
          <a:noFill/>
        </a:ln>
        <a:effectLst/>
      </c:spPr>
      <c:txPr>
        <a:bodyPr rot="0" spcFirstLastPara="1" vertOverflow="ellipsis" vert="horz" wrap="square" anchor="ctr" anchorCtr="1"/>
        <a:lstStyle/>
        <a:p>
          <a:pPr>
            <a:defRPr lang="zh-CN"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微软雅黑" panose="020B0503020204020204" pitchFamily="34" charset="-122"/>
              <a:ea typeface="微软雅黑" panose="020B0503020204020204" pitchFamily="34" charset="-122"/>
              <a:cs typeface="+mn-cs"/>
            </a:defRPr>
          </a:pPr>
          <a:endParaRPr lang="zh-CN"/>
        </a:p>
      </c:txPr>
    </c:title>
    <c:autoTitleDeleted val="0"/>
    <c:plotArea>
      <c:layout/>
      <c:barChart>
        <c:barDir val="col"/>
        <c:grouping val="clustered"/>
        <c:varyColors val="0"/>
        <c:ser>
          <c:idx val="0"/>
          <c:order val="0"/>
          <c:tx>
            <c:strRef>
              <c:f>办事大厅!$G$2</c:f>
              <c:strCache>
                <c:ptCount val="1"/>
                <c:pt idx="0">
                  <c:v>办件数</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lstStyle/>
              <a:p>
                <a:pPr>
                  <a:defRPr lang="zh-CN" sz="1050" b="0" i="0" u="none" strike="noStrike" kern="1200" baseline="0">
                    <a:solidFill>
                      <a:schemeClr val="lt1">
                        <a:lumMod val="85000"/>
                      </a:schemeClr>
                    </a:solidFill>
                    <a:latin typeface="微软雅黑" panose="020B0503020204020204" pitchFamily="34" charset="-122"/>
                    <a:ea typeface="微软雅黑" panose="020B0503020204020204" pitchFamily="34" charset="-122"/>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办事大厅!$H$1:$J$1</c:f>
              <c:strCache>
                <c:ptCount val="3"/>
                <c:pt idx="0">
                  <c:v>2020年</c:v>
                </c:pt>
                <c:pt idx="1">
                  <c:v>2021年</c:v>
                </c:pt>
                <c:pt idx="2">
                  <c:v>2022年</c:v>
                </c:pt>
              </c:strCache>
            </c:strRef>
          </c:cat>
          <c:val>
            <c:numRef>
              <c:f>办事大厅!$H$2:$J$2</c:f>
              <c:numCache>
                <c:formatCode>General</c:formatCode>
                <c:ptCount val="3"/>
                <c:pt idx="0">
                  <c:v>35388</c:v>
                </c:pt>
                <c:pt idx="1">
                  <c:v>54210</c:v>
                </c:pt>
                <c:pt idx="2">
                  <c:v>58154</c:v>
                </c:pt>
              </c:numCache>
            </c:numRef>
          </c:val>
          <c:extLst>
            <c:ext xmlns:c16="http://schemas.microsoft.com/office/drawing/2014/chart" uri="{C3380CC4-5D6E-409C-BE32-E72D297353CC}">
              <c16:uniqueId val="{00000000-5300-4BC5-A6F9-5249AB5F11FE}"/>
            </c:ext>
          </c:extLst>
        </c:ser>
        <c:ser>
          <c:idx val="1"/>
          <c:order val="1"/>
          <c:tx>
            <c:strRef>
              <c:f>办事大厅!$G$3</c:f>
              <c:strCache>
                <c:ptCount val="1"/>
                <c:pt idx="0">
                  <c:v>办结数</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lstStyle/>
              <a:p>
                <a:pPr>
                  <a:defRPr lang="zh-CN" sz="1050" b="0" i="0" u="none" strike="noStrike" kern="1200" baseline="0">
                    <a:solidFill>
                      <a:schemeClr val="lt1">
                        <a:lumMod val="85000"/>
                      </a:schemeClr>
                    </a:solidFill>
                    <a:latin typeface="微软雅黑" panose="020B0503020204020204" pitchFamily="34" charset="-122"/>
                    <a:ea typeface="微软雅黑" panose="020B0503020204020204" pitchFamily="34" charset="-122"/>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办事大厅!$H$1:$J$1</c:f>
              <c:strCache>
                <c:ptCount val="3"/>
                <c:pt idx="0">
                  <c:v>2020年</c:v>
                </c:pt>
                <c:pt idx="1">
                  <c:v>2021年</c:v>
                </c:pt>
                <c:pt idx="2">
                  <c:v>2022年</c:v>
                </c:pt>
              </c:strCache>
            </c:strRef>
          </c:cat>
          <c:val>
            <c:numRef>
              <c:f>办事大厅!$H$3:$J$3</c:f>
              <c:numCache>
                <c:formatCode>General</c:formatCode>
                <c:ptCount val="3"/>
                <c:pt idx="0">
                  <c:v>32678</c:v>
                </c:pt>
                <c:pt idx="1">
                  <c:v>50190</c:v>
                </c:pt>
                <c:pt idx="2">
                  <c:v>49108</c:v>
                </c:pt>
              </c:numCache>
            </c:numRef>
          </c:val>
          <c:extLst>
            <c:ext xmlns:c16="http://schemas.microsoft.com/office/drawing/2014/chart" uri="{C3380CC4-5D6E-409C-BE32-E72D297353CC}">
              <c16:uniqueId val="{00000001-5300-4BC5-A6F9-5249AB5F11FE}"/>
            </c:ext>
          </c:extLst>
        </c:ser>
        <c:dLbls>
          <c:showLegendKey val="0"/>
          <c:showVal val="1"/>
          <c:showCatName val="0"/>
          <c:showSerName val="0"/>
          <c:showPercent val="0"/>
          <c:showBubbleSize val="0"/>
        </c:dLbls>
        <c:gapWidth val="219"/>
        <c:overlap val="-27"/>
        <c:axId val="1309879951"/>
        <c:axId val="1309872879"/>
      </c:barChart>
      <c:lineChart>
        <c:grouping val="standard"/>
        <c:varyColors val="0"/>
        <c:ser>
          <c:idx val="2"/>
          <c:order val="2"/>
          <c:tx>
            <c:strRef>
              <c:f>办事大厅!$G$4</c:f>
              <c:strCache>
                <c:ptCount val="1"/>
                <c:pt idx="0">
                  <c:v>查询服务数</c:v>
                </c:pt>
              </c:strCache>
            </c:strRef>
          </c:tx>
          <c:spPr>
            <a:ln w="34925" cap="rnd">
              <a:solidFill>
                <a:schemeClr val="accent3"/>
              </a:solidFill>
              <a:round/>
            </a:ln>
            <a:effectLst>
              <a:outerShdw blurRad="57150" dist="19050" dir="5400000" algn="ctr" rotWithShape="0">
                <a:srgbClr val="000000">
                  <a:alpha val="63000"/>
                </a:srgbClr>
              </a:outerShdw>
            </a:effectLst>
          </c:spPr>
          <c:marker>
            <c:symbol val="circle"/>
            <c:size val="6"/>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w="9525">
                <a:solidFill>
                  <a:schemeClr val="accent3"/>
                </a:solidFill>
                <a:round/>
              </a:ln>
              <a:effectLst>
                <a:outerShdw blurRad="57150" dist="19050" dir="5400000" algn="ctr" rotWithShape="0">
                  <a:srgbClr val="000000">
                    <a:alpha val="63000"/>
                  </a:srgbClr>
                </a:outerShdw>
              </a:effectLst>
            </c:spPr>
          </c:marker>
          <c:dLbls>
            <c:dLbl>
              <c:idx val="0"/>
              <c:layout>
                <c:manualLayout>
                  <c:x val="-6.6666666666666693E-2"/>
                  <c:y val="-7.40740740740740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300-4BC5-A6F9-5249AB5F11FE}"/>
                </c:ext>
              </c:extLst>
            </c:dLbl>
            <c:dLbl>
              <c:idx val="1"/>
              <c:layout>
                <c:manualLayout>
                  <c:x val="-8.6111111111111097E-2"/>
                  <c:y val="-7.870370370370380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300-4BC5-A6F9-5249AB5F11FE}"/>
                </c:ext>
              </c:extLst>
            </c:dLbl>
            <c:dLbl>
              <c:idx val="2"/>
              <c:layout>
                <c:manualLayout>
                  <c:x val="-9.1666666666666605E-2"/>
                  <c:y val="-7.40740740740740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300-4BC5-A6F9-5249AB5F11FE}"/>
                </c:ext>
              </c:extLst>
            </c:dLbl>
            <c:spPr>
              <a:noFill/>
              <a:ln>
                <a:noFill/>
              </a:ln>
              <a:effectLst/>
            </c:spPr>
            <c:txPr>
              <a:bodyPr rot="0" spcFirstLastPara="1" vertOverflow="ellipsis" vert="horz" wrap="square" lIns="38100" tIns="19050" rIns="38100" bIns="19050" anchor="ctr" anchorCtr="1"/>
              <a:lstStyle/>
              <a:p>
                <a:pPr>
                  <a:defRPr lang="zh-CN" sz="1050" b="0" i="0" u="none" strike="noStrike" kern="1200" baseline="0">
                    <a:solidFill>
                      <a:schemeClr val="lt1">
                        <a:lumMod val="85000"/>
                      </a:schemeClr>
                    </a:solidFill>
                    <a:latin typeface="微软雅黑" panose="020B0503020204020204" pitchFamily="34" charset="-122"/>
                    <a:ea typeface="微软雅黑" panose="020B0503020204020204" pitchFamily="34" charset="-122"/>
                    <a:cs typeface="+mn-cs"/>
                  </a:defRPr>
                </a:pPr>
                <a:endParaRPr lang="zh-CN"/>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办事大厅!$H$1:$J$1</c:f>
              <c:strCache>
                <c:ptCount val="3"/>
                <c:pt idx="0">
                  <c:v>2020年</c:v>
                </c:pt>
                <c:pt idx="1">
                  <c:v>2021年</c:v>
                </c:pt>
                <c:pt idx="2">
                  <c:v>2022年</c:v>
                </c:pt>
              </c:strCache>
            </c:strRef>
          </c:cat>
          <c:val>
            <c:numRef>
              <c:f>办事大厅!$H$4:$J$4</c:f>
              <c:numCache>
                <c:formatCode>General</c:formatCode>
                <c:ptCount val="3"/>
                <c:pt idx="0">
                  <c:v>126074</c:v>
                </c:pt>
                <c:pt idx="1">
                  <c:v>173256</c:v>
                </c:pt>
                <c:pt idx="2">
                  <c:v>310238</c:v>
                </c:pt>
              </c:numCache>
            </c:numRef>
          </c:val>
          <c:smooth val="0"/>
          <c:extLst>
            <c:ext xmlns:c16="http://schemas.microsoft.com/office/drawing/2014/chart" uri="{C3380CC4-5D6E-409C-BE32-E72D297353CC}">
              <c16:uniqueId val="{00000005-5300-4BC5-A6F9-5249AB5F11FE}"/>
            </c:ext>
          </c:extLst>
        </c:ser>
        <c:dLbls>
          <c:showLegendKey val="0"/>
          <c:showVal val="1"/>
          <c:showCatName val="0"/>
          <c:showSerName val="0"/>
          <c:showPercent val="0"/>
          <c:showBubbleSize val="0"/>
        </c:dLbls>
        <c:marker val="1"/>
        <c:smooth val="0"/>
        <c:axId val="1309879951"/>
        <c:axId val="1309872879"/>
      </c:lineChart>
      <c:catAx>
        <c:axId val="1309879951"/>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lang="zh-CN" sz="900" b="0" i="0" u="none" strike="noStrike" kern="1200" baseline="0">
                <a:solidFill>
                  <a:schemeClr val="lt1">
                    <a:lumMod val="85000"/>
                  </a:schemeClr>
                </a:solidFill>
                <a:latin typeface="微软雅黑" panose="020B0503020204020204" pitchFamily="34" charset="-122"/>
                <a:ea typeface="微软雅黑" panose="020B0503020204020204" pitchFamily="34" charset="-122"/>
                <a:cs typeface="+mn-cs"/>
              </a:defRPr>
            </a:pPr>
            <a:endParaRPr lang="zh-CN"/>
          </a:p>
        </c:txPr>
        <c:crossAx val="1309872879"/>
        <c:crosses val="autoZero"/>
        <c:auto val="1"/>
        <c:lblAlgn val="ctr"/>
        <c:lblOffset val="100"/>
        <c:noMultiLvlLbl val="0"/>
      </c:catAx>
      <c:valAx>
        <c:axId val="1309872879"/>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lt1">
                    <a:lumMod val="85000"/>
                  </a:schemeClr>
                </a:solidFill>
                <a:latin typeface="微软雅黑" panose="020B0503020204020204" pitchFamily="34" charset="-122"/>
                <a:ea typeface="微软雅黑" panose="020B0503020204020204" pitchFamily="34" charset="-122"/>
                <a:cs typeface="+mn-cs"/>
              </a:defRPr>
            </a:pPr>
            <a:endParaRPr lang="zh-CN"/>
          </a:p>
        </c:txPr>
        <c:crossAx val="130987995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zh-CN" sz="1050" b="0" i="0" u="none" strike="noStrike" kern="1200" baseline="0">
              <a:solidFill>
                <a:schemeClr val="lt1">
                  <a:lumMod val="85000"/>
                </a:schemeClr>
              </a:solidFill>
              <a:latin typeface="微软雅黑" panose="020B0503020204020204" pitchFamily="34" charset="-122"/>
              <a:ea typeface="微软雅黑" panose="020B0503020204020204" pitchFamily="34" charset="-122"/>
              <a:cs typeface="+mn-cs"/>
            </a:defRPr>
          </a:pPr>
          <a:endParaRPr lang="zh-CN"/>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lang="zh-CN">
          <a:latin typeface="微软雅黑" panose="020B0503020204020204" pitchFamily="34" charset="-122"/>
          <a:ea typeface="微软雅黑" panose="020B0503020204020204" pitchFamily="34" charset="-122"/>
        </a:defRPr>
      </a:pPr>
      <a:endParaRPr lang="zh-CN"/>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微软雅黑" panose="020B0503020204020204" pitchFamily="34" charset="-122"/>
                <a:ea typeface="微软雅黑" panose="020B0503020204020204" pitchFamily="34" charset="-122"/>
                <a:cs typeface="+mn-cs"/>
              </a:defRPr>
            </a:pPr>
            <a:r>
              <a:rPr lang="zh-CN"/>
              <a:t>近</a:t>
            </a:r>
            <a:r>
              <a:rPr lang="en-US"/>
              <a:t>3</a:t>
            </a:r>
            <a:r>
              <a:rPr lang="zh-CN"/>
              <a:t>年消息平台使用情况</a:t>
            </a:r>
          </a:p>
        </c:rich>
      </c:tx>
      <c:overlay val="0"/>
      <c:spPr>
        <a:noFill/>
        <a:ln>
          <a:noFill/>
        </a:ln>
        <a:effectLst/>
      </c:spPr>
      <c:txPr>
        <a:bodyPr rot="0" spcFirstLastPara="1" vertOverflow="ellipsis" vert="horz" wrap="square" anchor="ctr" anchorCtr="1"/>
        <a:lstStyle/>
        <a:p>
          <a:pPr>
            <a:defRPr lang="zh-CN"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微软雅黑" panose="020B0503020204020204" pitchFamily="34" charset="-122"/>
              <a:ea typeface="微软雅黑" panose="020B0503020204020204" pitchFamily="34" charset="-122"/>
              <a:cs typeface="+mn-cs"/>
            </a:defRPr>
          </a:pPr>
          <a:endParaRPr lang="zh-CN"/>
        </a:p>
      </c:txPr>
    </c:title>
    <c:autoTitleDeleted val="0"/>
    <c:plotArea>
      <c:layout/>
      <c:barChart>
        <c:barDir val="col"/>
        <c:grouping val="clustered"/>
        <c:varyColors val="0"/>
        <c:ser>
          <c:idx val="0"/>
          <c:order val="0"/>
          <c:tx>
            <c:strRef>
              <c:f>Sheet1!$B$1</c:f>
              <c:strCache>
                <c:ptCount val="1"/>
                <c:pt idx="0">
                  <c:v>2020</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lstStyle/>
              <a:p>
                <a:pPr>
                  <a:defRPr lang="zh-CN" sz="1000" b="0" i="0" u="none" strike="noStrike" kern="1200" baseline="0">
                    <a:solidFill>
                      <a:schemeClr val="lt1">
                        <a:lumMod val="85000"/>
                      </a:schemeClr>
                    </a:solidFill>
                    <a:latin typeface="微软雅黑" panose="020B0503020204020204" pitchFamily="34" charset="-122"/>
                    <a:ea typeface="微软雅黑" panose="020B0503020204020204" pitchFamily="34" charset="-122"/>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Sheet1!$A$2:$A$4</c:f>
              <c:strCache>
                <c:ptCount val="3"/>
                <c:pt idx="0">
                  <c:v>邮件</c:v>
                </c:pt>
                <c:pt idx="1">
                  <c:v>短信</c:v>
                </c:pt>
                <c:pt idx="2">
                  <c:v>微信</c:v>
                </c:pt>
              </c:strCache>
            </c:strRef>
          </c:cat>
          <c:val>
            <c:numRef>
              <c:f>Sheet1!$B$2:$B$4</c:f>
              <c:numCache>
                <c:formatCode>General</c:formatCode>
                <c:ptCount val="3"/>
                <c:pt idx="0">
                  <c:v>14360</c:v>
                </c:pt>
                <c:pt idx="1">
                  <c:v>939102</c:v>
                </c:pt>
                <c:pt idx="2">
                  <c:v>153188</c:v>
                </c:pt>
              </c:numCache>
            </c:numRef>
          </c:val>
          <c:extLst>
            <c:ext xmlns:c16="http://schemas.microsoft.com/office/drawing/2014/chart" uri="{C3380CC4-5D6E-409C-BE32-E72D297353CC}">
              <c16:uniqueId val="{00000000-1B61-4F9F-954A-96D5371138B3}"/>
            </c:ext>
          </c:extLst>
        </c:ser>
        <c:ser>
          <c:idx val="1"/>
          <c:order val="1"/>
          <c:tx>
            <c:strRef>
              <c:f>Sheet1!$C$1</c:f>
              <c:strCache>
                <c:ptCount val="1"/>
                <c:pt idx="0">
                  <c:v>2021</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lstStyle/>
              <a:p>
                <a:pPr>
                  <a:defRPr lang="zh-CN" sz="1000" b="0" i="0" u="none" strike="noStrike" kern="1200" baseline="0">
                    <a:solidFill>
                      <a:schemeClr val="lt1">
                        <a:lumMod val="85000"/>
                      </a:schemeClr>
                    </a:solidFill>
                    <a:latin typeface="微软雅黑" panose="020B0503020204020204" pitchFamily="34" charset="-122"/>
                    <a:ea typeface="微软雅黑" panose="020B0503020204020204" pitchFamily="34" charset="-122"/>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Sheet1!$A$2:$A$4</c:f>
              <c:strCache>
                <c:ptCount val="3"/>
                <c:pt idx="0">
                  <c:v>邮件</c:v>
                </c:pt>
                <c:pt idx="1">
                  <c:v>短信</c:v>
                </c:pt>
                <c:pt idx="2">
                  <c:v>微信</c:v>
                </c:pt>
              </c:strCache>
            </c:strRef>
          </c:cat>
          <c:val>
            <c:numRef>
              <c:f>Sheet1!$C$2:$C$4</c:f>
              <c:numCache>
                <c:formatCode>General</c:formatCode>
                <c:ptCount val="3"/>
                <c:pt idx="0">
                  <c:v>20717</c:v>
                </c:pt>
                <c:pt idx="1">
                  <c:v>1663828</c:v>
                </c:pt>
                <c:pt idx="2">
                  <c:v>273416</c:v>
                </c:pt>
              </c:numCache>
            </c:numRef>
          </c:val>
          <c:extLst>
            <c:ext xmlns:c16="http://schemas.microsoft.com/office/drawing/2014/chart" uri="{C3380CC4-5D6E-409C-BE32-E72D297353CC}">
              <c16:uniqueId val="{00000001-1B61-4F9F-954A-96D5371138B3}"/>
            </c:ext>
          </c:extLst>
        </c:ser>
        <c:ser>
          <c:idx val="2"/>
          <c:order val="2"/>
          <c:tx>
            <c:strRef>
              <c:f>Sheet1!$D$1</c:f>
              <c:strCache>
                <c:ptCount val="1"/>
                <c:pt idx="0">
                  <c:v>2022</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lstStyle/>
              <a:p>
                <a:pPr>
                  <a:defRPr lang="zh-CN" sz="1000" b="0" i="0" u="none" strike="noStrike" kern="1200" baseline="0">
                    <a:solidFill>
                      <a:schemeClr val="lt1">
                        <a:lumMod val="85000"/>
                      </a:schemeClr>
                    </a:solidFill>
                    <a:latin typeface="微软雅黑" panose="020B0503020204020204" pitchFamily="34" charset="-122"/>
                    <a:ea typeface="微软雅黑" panose="020B0503020204020204" pitchFamily="34" charset="-122"/>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Sheet1!$A$2:$A$4</c:f>
              <c:strCache>
                <c:ptCount val="3"/>
                <c:pt idx="0">
                  <c:v>邮件</c:v>
                </c:pt>
                <c:pt idx="1">
                  <c:v>短信</c:v>
                </c:pt>
                <c:pt idx="2">
                  <c:v>微信</c:v>
                </c:pt>
              </c:strCache>
            </c:strRef>
          </c:cat>
          <c:val>
            <c:numRef>
              <c:f>Sheet1!$D$2:$D$4</c:f>
              <c:numCache>
                <c:formatCode>General</c:formatCode>
                <c:ptCount val="3"/>
                <c:pt idx="0">
                  <c:v>15499</c:v>
                </c:pt>
                <c:pt idx="1">
                  <c:v>2682472</c:v>
                </c:pt>
                <c:pt idx="2">
                  <c:v>3157063</c:v>
                </c:pt>
              </c:numCache>
            </c:numRef>
          </c:val>
          <c:extLst>
            <c:ext xmlns:c16="http://schemas.microsoft.com/office/drawing/2014/chart" uri="{C3380CC4-5D6E-409C-BE32-E72D297353CC}">
              <c16:uniqueId val="{00000002-1B61-4F9F-954A-96D5371138B3}"/>
            </c:ext>
          </c:extLst>
        </c:ser>
        <c:dLbls>
          <c:showLegendKey val="0"/>
          <c:showVal val="0"/>
          <c:showCatName val="0"/>
          <c:showSerName val="0"/>
          <c:showPercent val="0"/>
          <c:showBubbleSize val="0"/>
        </c:dLbls>
        <c:gapWidth val="100"/>
        <c:overlap val="-24"/>
        <c:axId val="1396401663"/>
        <c:axId val="1396404159"/>
      </c:barChart>
      <c:catAx>
        <c:axId val="1396401663"/>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lang="zh-CN" sz="900" b="0" i="0" u="none" strike="noStrike" kern="1200" baseline="0">
                <a:solidFill>
                  <a:schemeClr val="lt1">
                    <a:lumMod val="85000"/>
                  </a:schemeClr>
                </a:solidFill>
                <a:latin typeface="微软雅黑" panose="020B0503020204020204" pitchFamily="34" charset="-122"/>
                <a:ea typeface="微软雅黑" panose="020B0503020204020204" pitchFamily="34" charset="-122"/>
                <a:cs typeface="+mn-cs"/>
              </a:defRPr>
            </a:pPr>
            <a:endParaRPr lang="zh-CN"/>
          </a:p>
        </c:txPr>
        <c:crossAx val="1396404159"/>
        <c:crosses val="autoZero"/>
        <c:auto val="1"/>
        <c:lblAlgn val="ctr"/>
        <c:lblOffset val="100"/>
        <c:noMultiLvlLbl val="0"/>
      </c:catAx>
      <c:valAx>
        <c:axId val="1396404159"/>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lt1">
                    <a:lumMod val="85000"/>
                  </a:schemeClr>
                </a:solidFill>
                <a:latin typeface="微软雅黑" panose="020B0503020204020204" pitchFamily="34" charset="-122"/>
                <a:ea typeface="微软雅黑" panose="020B0503020204020204" pitchFamily="34" charset="-122"/>
                <a:cs typeface="+mn-cs"/>
              </a:defRPr>
            </a:pPr>
            <a:endParaRPr lang="zh-CN"/>
          </a:p>
        </c:txPr>
        <c:crossAx val="13964016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zh-CN" sz="1050" b="0" i="0" u="none" strike="noStrike" kern="1200" baseline="0">
              <a:solidFill>
                <a:schemeClr val="lt1">
                  <a:lumMod val="85000"/>
                </a:schemeClr>
              </a:solidFill>
              <a:latin typeface="微软雅黑" panose="020B0503020204020204" pitchFamily="34" charset="-122"/>
              <a:ea typeface="微软雅黑" panose="020B0503020204020204" pitchFamily="34" charset="-122"/>
              <a:cs typeface="+mn-cs"/>
            </a:defRPr>
          </a:pPr>
          <a:endParaRPr lang="zh-CN"/>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lang="zh-CN">
          <a:latin typeface="微软雅黑" panose="020B0503020204020204" pitchFamily="34" charset="-122"/>
          <a:ea typeface="微软雅黑" panose="020B0503020204020204" pitchFamily="34" charset="-122"/>
        </a:defRPr>
      </a:pPr>
      <a:endParaRPr lang="zh-CN"/>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微软雅黑" panose="020B0503020204020204" pitchFamily="34" charset="-122"/>
                <a:ea typeface="微软雅黑" panose="020B0503020204020204" pitchFamily="34" charset="-122"/>
                <a:cs typeface="+mn-cs"/>
              </a:defRPr>
            </a:pPr>
            <a:r>
              <a:rPr lang="zh-CN"/>
              <a:t>近</a:t>
            </a:r>
            <a:r>
              <a:rPr lang="en-US"/>
              <a:t>3</a:t>
            </a:r>
            <a:r>
              <a:rPr lang="zh-CN"/>
              <a:t>年统一身份认证对接系统数</a:t>
            </a:r>
          </a:p>
        </c:rich>
      </c:tx>
      <c:layout>
        <c:manualLayout>
          <c:xMode val="edge"/>
          <c:yMode val="edge"/>
          <c:x val="0.21227173021661877"/>
          <c:y val="0"/>
        </c:manualLayout>
      </c:layout>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微软雅黑" panose="020B0503020204020204" pitchFamily="34" charset="-122"/>
              <a:ea typeface="微软雅黑" panose="020B0503020204020204" pitchFamily="34" charset="-122"/>
              <a:cs typeface="+mn-cs"/>
            </a:defRPr>
          </a:pPr>
          <a:endParaRPr lang="zh-CN"/>
        </a:p>
      </c:txPr>
    </c:title>
    <c:autoTitleDeleted val="0"/>
    <c:plotArea>
      <c:layout>
        <c:manualLayout>
          <c:layoutTarget val="inner"/>
          <c:xMode val="edge"/>
          <c:yMode val="edge"/>
          <c:x val="8.6122740054020694E-2"/>
          <c:y val="0.203599550056243"/>
          <c:w val="0.87633619941101903"/>
          <c:h val="0.52602145204290396"/>
        </c:manualLayout>
      </c:layout>
      <c:barChart>
        <c:barDir val="col"/>
        <c:grouping val="clustered"/>
        <c:varyColors val="0"/>
        <c:ser>
          <c:idx val="0"/>
          <c:order val="0"/>
          <c:tx>
            <c:strRef>
              <c:f>Sheet1!$B$1</c:f>
              <c:strCache>
                <c:ptCount val="1"/>
                <c:pt idx="0">
                  <c:v>统一身份认证对接系统数</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layout>
                <c:manualLayout>
                  <c:x val="-4.4352537915927881E-17"/>
                  <c:y val="3.260515161395500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791-4CD4-BBEB-4F4742CF1C25}"/>
                </c:ext>
              </c:extLst>
            </c:dLbl>
            <c:dLbl>
              <c:idx val="1"/>
              <c:layout>
                <c:manualLayout>
                  <c:x val="0"/>
                  <c:y val="1.956309096837297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791-4CD4-BBEB-4F4742CF1C25}"/>
                </c:ext>
              </c:extLst>
            </c:dLbl>
            <c:dLbl>
              <c:idx val="2"/>
              <c:layout>
                <c:manualLayout>
                  <c:x val="0"/>
                  <c:y val="2.608412129116400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791-4CD4-BBEB-4F4742CF1C25}"/>
                </c:ext>
              </c:extLst>
            </c:dLbl>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微软雅黑" panose="020B0503020204020204" pitchFamily="34" charset="-122"/>
                    <a:ea typeface="微软雅黑" panose="020B0503020204020204" pitchFamily="34" charset="-122"/>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numRef>
              <c:f>Sheet1!$A$2:$A$4</c:f>
              <c:numCache>
                <c:formatCode>General</c:formatCode>
                <c:ptCount val="3"/>
                <c:pt idx="0">
                  <c:v>2020</c:v>
                </c:pt>
                <c:pt idx="1">
                  <c:v>2021</c:v>
                </c:pt>
                <c:pt idx="2">
                  <c:v>2022</c:v>
                </c:pt>
              </c:numCache>
            </c:numRef>
          </c:cat>
          <c:val>
            <c:numRef>
              <c:f>Sheet1!$B$2:$B$4</c:f>
              <c:numCache>
                <c:formatCode>General</c:formatCode>
                <c:ptCount val="3"/>
                <c:pt idx="0">
                  <c:v>52</c:v>
                </c:pt>
                <c:pt idx="1">
                  <c:v>65</c:v>
                </c:pt>
                <c:pt idx="2">
                  <c:v>89</c:v>
                </c:pt>
              </c:numCache>
            </c:numRef>
          </c:val>
          <c:extLst>
            <c:ext xmlns:c16="http://schemas.microsoft.com/office/drawing/2014/chart" uri="{C3380CC4-5D6E-409C-BE32-E72D297353CC}">
              <c16:uniqueId val="{00000000-F791-4CD4-BBEB-4F4742CF1C25}"/>
            </c:ext>
          </c:extLst>
        </c:ser>
        <c:dLbls>
          <c:dLblPos val="outEnd"/>
          <c:showLegendKey val="0"/>
          <c:showVal val="1"/>
          <c:showCatName val="0"/>
          <c:showSerName val="0"/>
          <c:showPercent val="0"/>
          <c:showBubbleSize val="0"/>
        </c:dLbls>
        <c:gapWidth val="100"/>
        <c:overlap val="-24"/>
        <c:axId val="1130429551"/>
        <c:axId val="1130430383"/>
      </c:barChart>
      <c:catAx>
        <c:axId val="1130429551"/>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微软雅黑" panose="020B0503020204020204" pitchFamily="34" charset="-122"/>
                <a:ea typeface="微软雅黑" panose="020B0503020204020204" pitchFamily="34" charset="-122"/>
                <a:cs typeface="+mn-cs"/>
              </a:defRPr>
            </a:pPr>
            <a:endParaRPr lang="zh-CN"/>
          </a:p>
        </c:txPr>
        <c:crossAx val="1130430383"/>
        <c:crosses val="autoZero"/>
        <c:auto val="1"/>
        <c:lblAlgn val="ctr"/>
        <c:lblOffset val="100"/>
        <c:noMultiLvlLbl val="0"/>
      </c:catAx>
      <c:valAx>
        <c:axId val="1130430383"/>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微软雅黑" panose="020B0503020204020204" pitchFamily="34" charset="-122"/>
                <a:ea typeface="微软雅黑" panose="020B0503020204020204" pitchFamily="34" charset="-122"/>
                <a:cs typeface="+mn-cs"/>
              </a:defRPr>
            </a:pPr>
            <a:endParaRPr lang="zh-CN"/>
          </a:p>
        </c:txPr>
        <c:crossAx val="1130429551"/>
        <c:crosses val="autoZero"/>
        <c:crossBetween val="between"/>
      </c:valAx>
      <c:spPr>
        <a:noFill/>
        <a:ln>
          <a:noFill/>
        </a:ln>
        <a:effectLst/>
      </c:spPr>
    </c:plotArea>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latin typeface="微软雅黑" panose="020B0503020204020204" pitchFamily="34" charset="-122"/>
          <a:ea typeface="微软雅黑" panose="020B0503020204020204" pitchFamily="34" charset="-122"/>
        </a:defRPr>
      </a:pPr>
      <a:endParaRPr lang="zh-CN"/>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zh-CN" altLang="en-US"/>
              <a:t>用户年度流量使用占比</a:t>
            </a:r>
            <a:endParaRPr lang="zh-CN"/>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zh-CN"/>
        </a:p>
      </c:txPr>
    </c:title>
    <c:autoTitleDeleted val="0"/>
    <c:plotArea>
      <c:layout/>
      <c:pie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882C-4607-A039-7E8E04D018BD}"/>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882C-4607-A039-7E8E04D018BD}"/>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882C-4607-A039-7E8E04D018BD}"/>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7-882C-4607-A039-7E8E04D018BD}"/>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9-882C-4607-A039-7E8E04D018BD}"/>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lumMod val="85000"/>
                      </a:schemeClr>
                    </a:solidFill>
                    <a:latin typeface="微软雅黑" panose="020B0503020204020204" pitchFamily="34" charset="-122"/>
                    <a:ea typeface="微软雅黑" panose="020B0503020204020204" pitchFamily="34" charset="-122"/>
                    <a:cs typeface="+mn-cs"/>
                  </a:defRPr>
                </a:pPr>
                <a:endParaRPr lang="zh-CN"/>
              </a:p>
            </c:txPr>
            <c:dLblPos val="bestFit"/>
            <c:showLegendKey val="0"/>
            <c:showVal val="1"/>
            <c:showCatName val="0"/>
            <c:showSerName val="0"/>
            <c:showPercent val="0"/>
            <c:showBubbleSize val="0"/>
            <c:showLeaderLines val="1"/>
            <c:leaderLines>
              <c:spPr>
                <a:ln w="9525">
                  <a:solidFill>
                    <a:schemeClr val="lt1">
                      <a:lumMod val="95000"/>
                      <a:alpha val="54000"/>
                    </a:schemeClr>
                  </a:solidFill>
                </a:ln>
                <a:effectLst/>
              </c:spPr>
            </c:leaderLines>
            <c:extLst>
              <c:ext xmlns:c15="http://schemas.microsoft.com/office/drawing/2012/chart" uri="{CE6537A1-D6FC-4f65-9D91-7224C49458BB}"/>
            </c:extLst>
          </c:dLbls>
          <c:cat>
            <c:strRef>
              <c:f>Sheet2!$A$30:$A$34</c:f>
              <c:strCache>
                <c:ptCount val="5"/>
                <c:pt idx="0">
                  <c:v>&gt;100G</c:v>
                </c:pt>
                <c:pt idx="1">
                  <c:v>75-100G</c:v>
                </c:pt>
                <c:pt idx="2">
                  <c:v>50-75G</c:v>
                </c:pt>
                <c:pt idx="3">
                  <c:v>25-50G</c:v>
                </c:pt>
                <c:pt idx="4">
                  <c:v>0-25G</c:v>
                </c:pt>
              </c:strCache>
            </c:strRef>
          </c:cat>
          <c:val>
            <c:numRef>
              <c:f>Sheet2!$B$30:$B$34</c:f>
              <c:numCache>
                <c:formatCode>0.00%</c:formatCode>
                <c:ptCount val="5"/>
                <c:pt idx="0">
                  <c:v>4.6091727366627762E-2</c:v>
                </c:pt>
                <c:pt idx="1">
                  <c:v>6.9794894496089721E-2</c:v>
                </c:pt>
                <c:pt idx="2">
                  <c:v>9.7415053590352393E-2</c:v>
                </c:pt>
                <c:pt idx="3">
                  <c:v>0.19882758528176855</c:v>
                </c:pt>
                <c:pt idx="4">
                  <c:v>0.58787073926516153</c:v>
                </c:pt>
              </c:numCache>
            </c:numRef>
          </c:val>
          <c:extLst>
            <c:ext xmlns:c16="http://schemas.microsoft.com/office/drawing/2014/chart" uri="{C3380CC4-5D6E-409C-BE32-E72D297353CC}">
              <c16:uniqueId val="{0000000A-882C-4607-A039-7E8E04D018BD}"/>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74807263994693274"/>
          <c:y val="0.39032168553557672"/>
          <c:w val="0.14262317450254736"/>
          <c:h val="0.338220315744114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lt1">
                  <a:lumMod val="85000"/>
                </a:schemeClr>
              </a:solidFill>
              <a:latin typeface="+mn-lt"/>
              <a:ea typeface="+mn-ea"/>
              <a:cs typeface="+mn-cs"/>
            </a:defRPr>
          </a:pPr>
          <a:endParaRPr lang="zh-CN"/>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zh-CN"/>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微软雅黑" panose="020B0503020204020204" pitchFamily="34" charset="-122"/>
                <a:ea typeface="微软雅黑" panose="020B0503020204020204" pitchFamily="34" charset="-122"/>
                <a:cs typeface="+mn-cs"/>
              </a:defRPr>
            </a:pPr>
            <a:r>
              <a:rPr lang="zh-CN" altLang="en-US"/>
              <a:t>近</a:t>
            </a:r>
            <a:r>
              <a:rPr lang="en-US" altLang="zh-CN"/>
              <a:t>5</a:t>
            </a:r>
            <a:r>
              <a:rPr lang="zh-CN" altLang="en-US"/>
              <a:t>年用户使用统一身份认证登录次数</a:t>
            </a:r>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微软雅黑" panose="020B0503020204020204" pitchFamily="34" charset="-122"/>
              <a:ea typeface="微软雅黑" panose="020B0503020204020204" pitchFamily="34" charset="-122"/>
              <a:cs typeface="+mn-cs"/>
            </a:defRPr>
          </a:pPr>
          <a:endParaRPr lang="zh-CN"/>
        </a:p>
      </c:txPr>
    </c:title>
    <c:autoTitleDeleted val="0"/>
    <c:plotArea>
      <c:layout/>
      <c:lineChart>
        <c:grouping val="standard"/>
        <c:varyColors val="0"/>
        <c:ser>
          <c:idx val="0"/>
          <c:order val="0"/>
          <c:tx>
            <c:strRef>
              <c:f>Sheet1!$B$1</c:f>
              <c:strCache>
                <c:ptCount val="1"/>
                <c:pt idx="0">
                  <c:v>统一身份认证登录次数</c:v>
                </c:pt>
              </c:strCache>
            </c:strRef>
          </c:tx>
          <c:spPr>
            <a:ln w="34925" cap="rnd">
              <a:solidFill>
                <a:srgbClr val="4F81BD"/>
              </a:solidFill>
              <a:round/>
            </a:ln>
            <a:effectLst>
              <a:outerShdw blurRad="57150" dist="19050" dir="5400000" algn="ctr" rotWithShape="0">
                <a:srgbClr val="000000">
                  <a:alpha val="63000"/>
                </a:srgbClr>
              </a:outerShdw>
            </a:effectLst>
          </c:spPr>
          <c:marker>
            <c:symbol val="none"/>
          </c:marker>
          <c:dLbls>
            <c:spPr>
              <a:noFill/>
              <a:ln>
                <a:noFill/>
              </a:ln>
              <a:effectLst/>
            </c:spPr>
            <c:txPr>
              <a:bodyPr rot="0" spcFirstLastPara="1" vertOverflow="ellipsis" vert="horz" wrap="square" anchor="ctr" anchorCtr="1"/>
              <a:lstStyle/>
              <a:p>
                <a:pPr>
                  <a:defRPr sz="1000" b="0" i="0" u="none" strike="noStrike" kern="1200" baseline="0">
                    <a:solidFill>
                      <a:schemeClr val="lt1">
                        <a:lumMod val="85000"/>
                      </a:schemeClr>
                    </a:solidFill>
                    <a:latin typeface="微软雅黑" panose="020B0503020204020204" pitchFamily="34" charset="-122"/>
                    <a:ea typeface="微软雅黑" panose="020B0503020204020204" pitchFamily="34" charset="-122"/>
                    <a:cs typeface="+mn-cs"/>
                  </a:defRPr>
                </a:pPr>
                <a:endParaRPr lang="zh-CN"/>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numRef>
              <c:f>Sheet1!$A$2:$A$5</c:f>
              <c:numCache>
                <c:formatCode>General</c:formatCode>
                <c:ptCount val="4"/>
                <c:pt idx="0">
                  <c:v>2019</c:v>
                </c:pt>
                <c:pt idx="1">
                  <c:v>2020</c:v>
                </c:pt>
                <c:pt idx="2">
                  <c:v>2021</c:v>
                </c:pt>
                <c:pt idx="3">
                  <c:v>2022</c:v>
                </c:pt>
              </c:numCache>
            </c:numRef>
          </c:cat>
          <c:val>
            <c:numRef>
              <c:f>Sheet1!$B$2:$B$5</c:f>
              <c:numCache>
                <c:formatCode>General</c:formatCode>
                <c:ptCount val="4"/>
                <c:pt idx="0">
                  <c:v>3807605</c:v>
                </c:pt>
                <c:pt idx="1">
                  <c:v>4693405</c:v>
                </c:pt>
                <c:pt idx="2">
                  <c:v>5650475</c:v>
                </c:pt>
                <c:pt idx="3">
                  <c:v>8903705</c:v>
                </c:pt>
              </c:numCache>
            </c:numRef>
          </c:val>
          <c:smooth val="0"/>
          <c:extLst>
            <c:ext xmlns:c16="http://schemas.microsoft.com/office/drawing/2014/chart" uri="{C3380CC4-5D6E-409C-BE32-E72D297353CC}">
              <c16:uniqueId val="{00000000-C05F-4495-88F7-3B5F4DD5E240}"/>
            </c:ext>
          </c:extLst>
        </c:ser>
        <c:dLbls>
          <c:showLegendKey val="0"/>
          <c:showVal val="1"/>
          <c:showCatName val="0"/>
          <c:showSerName val="0"/>
          <c:showPercent val="0"/>
          <c:showBubbleSize val="0"/>
        </c:dLbls>
        <c:smooth val="0"/>
        <c:axId val="1272080767"/>
        <c:axId val="1272082847"/>
      </c:lineChart>
      <c:catAx>
        <c:axId val="1272080767"/>
        <c:scaling>
          <c:orientation val="minMax"/>
        </c:scaling>
        <c:delete val="0"/>
        <c:axPos val="b"/>
        <c:numFmt formatCode="General" sourceLinked="1"/>
        <c:majorTickMark val="none"/>
        <c:minorTickMark val="none"/>
        <c:tickLblPos val="nextTo"/>
        <c:spPr>
          <a:noFill/>
          <a:ln w="9525" cap="flat" cmpd="sng" algn="ctr">
            <a:solidFill>
              <a:schemeClr val="lt1">
                <a:lumMod val="95000"/>
                <a:alpha val="10000"/>
              </a:schemeClr>
            </a:solidFill>
            <a:round/>
          </a:ln>
          <a:effectLst/>
        </c:spPr>
        <c:txPr>
          <a:bodyPr rot="-60000000" spcFirstLastPara="1" vertOverflow="ellipsis" vert="horz" wrap="square" anchor="ctr" anchorCtr="1"/>
          <a:lstStyle/>
          <a:p>
            <a:pPr>
              <a:defRPr sz="1050" b="0" i="0" u="none" strike="noStrike" kern="1200" baseline="0">
                <a:solidFill>
                  <a:schemeClr val="lt1">
                    <a:lumMod val="85000"/>
                  </a:schemeClr>
                </a:solidFill>
                <a:latin typeface="微软雅黑" panose="020B0503020204020204" pitchFamily="34" charset="-122"/>
                <a:ea typeface="微软雅黑" panose="020B0503020204020204" pitchFamily="34" charset="-122"/>
                <a:cs typeface="+mn-cs"/>
              </a:defRPr>
            </a:pPr>
            <a:endParaRPr lang="zh-CN"/>
          </a:p>
        </c:txPr>
        <c:crossAx val="1272082847"/>
        <c:crosses val="autoZero"/>
        <c:auto val="1"/>
        <c:lblAlgn val="ctr"/>
        <c:lblOffset val="100"/>
        <c:noMultiLvlLbl val="0"/>
      </c:catAx>
      <c:valAx>
        <c:axId val="1272082847"/>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微软雅黑" panose="020B0503020204020204" pitchFamily="34" charset="-122"/>
                <a:ea typeface="微软雅黑" panose="020B0503020204020204" pitchFamily="34" charset="-122"/>
                <a:cs typeface="+mn-cs"/>
              </a:defRPr>
            </a:pPr>
            <a:endParaRPr lang="zh-CN"/>
          </a:p>
        </c:txPr>
        <c:crossAx val="1272080767"/>
        <c:crosses val="autoZero"/>
        <c:crossBetween val="between"/>
      </c:valAx>
      <c:spPr>
        <a:noFill/>
        <a:ln>
          <a:noFill/>
        </a:ln>
        <a:effectLst/>
      </c:spPr>
    </c:plotArea>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lgn="l">
        <a:defRPr>
          <a:latin typeface="微软雅黑" panose="020B0503020204020204" pitchFamily="34" charset="-122"/>
          <a:ea typeface="微软雅黑" panose="020B0503020204020204" pitchFamily="34" charset="-122"/>
        </a:defRPr>
      </a:pPr>
      <a:endParaRPr lang="zh-CN"/>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zh-CN" altLang="en-US"/>
              <a:t>邮件类型占比</a:t>
            </a:r>
            <a:endParaRPr lang="zh-CN"/>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zh-CN"/>
        </a:p>
      </c:txPr>
    </c:title>
    <c:autoTitleDeleted val="0"/>
    <c:plotArea>
      <c:layout/>
      <c:pie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6F71-4C22-8A03-711C207DA364}"/>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6F71-4C22-8A03-711C207DA364}"/>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6F71-4C22-8A03-711C207DA364}"/>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lumMod val="85000"/>
                      </a:schemeClr>
                    </a:solidFill>
                    <a:latin typeface="微软雅黑" panose="020B0503020204020204" pitchFamily="34" charset="-122"/>
                    <a:ea typeface="微软雅黑" panose="020B0503020204020204" pitchFamily="34" charset="-122"/>
                    <a:cs typeface="+mn-cs"/>
                  </a:defRPr>
                </a:pPr>
                <a:endParaRPr lang="zh-CN"/>
              </a:p>
            </c:txPr>
            <c:dLblPos val="bestFit"/>
            <c:showLegendKey val="0"/>
            <c:showVal val="1"/>
            <c:showCatName val="0"/>
            <c:showSerName val="0"/>
            <c:showPercent val="0"/>
            <c:showBubbleSize val="0"/>
            <c:showLeaderLines val="1"/>
            <c:leaderLines>
              <c:spPr>
                <a:ln w="9525">
                  <a:solidFill>
                    <a:schemeClr val="lt1">
                      <a:lumMod val="95000"/>
                      <a:alpha val="54000"/>
                    </a:schemeClr>
                  </a:solidFill>
                </a:ln>
                <a:effectLst/>
              </c:spPr>
            </c:leaderLines>
            <c:extLst>
              <c:ext xmlns:c15="http://schemas.microsoft.com/office/drawing/2012/chart" uri="{CE6537A1-D6FC-4f65-9D91-7224C49458BB}"/>
            </c:extLst>
          </c:dLbls>
          <c:cat>
            <c:strRef>
              <c:f>Sheet1!$A$2:$A$4</c:f>
              <c:strCache>
                <c:ptCount val="3"/>
                <c:pt idx="0">
                  <c:v>隔离邮件</c:v>
                </c:pt>
                <c:pt idx="1">
                  <c:v>垃圾邮件</c:v>
                </c:pt>
                <c:pt idx="2">
                  <c:v>正常邮件</c:v>
                </c:pt>
              </c:strCache>
            </c:strRef>
          </c:cat>
          <c:val>
            <c:numRef>
              <c:f>Sheet1!$B$2:$B$4</c:f>
              <c:numCache>
                <c:formatCode>0.00%</c:formatCode>
                <c:ptCount val="3"/>
                <c:pt idx="0">
                  <c:v>0.76197039091137286</c:v>
                </c:pt>
                <c:pt idx="1">
                  <c:v>4.8247264919541941E-2</c:v>
                </c:pt>
                <c:pt idx="2">
                  <c:v>0.18978234416908515</c:v>
                </c:pt>
              </c:numCache>
            </c:numRef>
          </c:val>
          <c:extLst>
            <c:ext xmlns:c16="http://schemas.microsoft.com/office/drawing/2014/chart" uri="{C3380CC4-5D6E-409C-BE32-E72D297353CC}">
              <c16:uniqueId val="{00000006-6F71-4C22-8A03-711C207DA364}"/>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75252232621865656"/>
          <c:y val="0.41308080631782967"/>
          <c:w val="0.15166538734544974"/>
          <c:h val="0.24145651837852125"/>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lt1">
                  <a:lumMod val="85000"/>
                </a:schemeClr>
              </a:solidFill>
              <a:latin typeface="微软雅黑" panose="020B0503020204020204" pitchFamily="34" charset="-122"/>
              <a:ea typeface="微软雅黑" panose="020B0503020204020204" pitchFamily="34" charset="-122"/>
              <a:cs typeface="+mn-cs"/>
            </a:defRPr>
          </a:pPr>
          <a:endParaRPr lang="zh-CN"/>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zh-CN"/>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zh-CN" altLang="zh-CN" sz="1600" b="1" i="0" u="none" strike="noStrike" baseline="0">
                <a:effectLst/>
              </a:rPr>
              <a:t>公共服务数据库</a:t>
            </a:r>
            <a:r>
              <a:rPr lang="zh-CN"/>
              <a:t>数据量</a:t>
            </a:r>
            <a:r>
              <a:rPr lang="en-US"/>
              <a:t>(GB)</a:t>
            </a:r>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zh-CN"/>
        </a:p>
      </c:txPr>
    </c:title>
    <c:autoTitleDeleted val="0"/>
    <c:plotArea>
      <c:layout/>
      <c:barChart>
        <c:barDir val="col"/>
        <c:grouping val="clustered"/>
        <c:varyColors val="0"/>
        <c:ser>
          <c:idx val="0"/>
          <c:order val="0"/>
          <c:tx>
            <c:strRef>
              <c:f>Sheet1!$C$2</c:f>
              <c:strCache>
                <c:ptCount val="1"/>
                <c:pt idx="0">
                  <c:v>SIZE_GB</c:v>
                </c:pt>
              </c:strCache>
            </c:strRef>
          </c:tx>
          <c:spPr>
            <a:gradFill rotWithShape="1">
              <a:gsLst>
                <a:gs pos="0">
                  <a:srgbClr val="4472C4">
                    <a:satMod val="103000"/>
                    <a:lumMod val="102000"/>
                    <a:tint val="94000"/>
                  </a:srgbClr>
                </a:gs>
                <a:gs pos="50000">
                  <a:srgbClr val="4472C4">
                    <a:satMod val="110000"/>
                    <a:lumMod val="100000"/>
                    <a:shade val="100000"/>
                  </a:srgbClr>
                </a:gs>
                <a:gs pos="100000">
                  <a:srgbClr val="4472C4">
                    <a:lumMod val="99000"/>
                    <a:satMod val="120000"/>
                    <a:shade val="78000"/>
                  </a:srgb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Sheet1!$B$3:$B$19</c:f>
              <c:strCache>
                <c:ptCount val="17"/>
                <c:pt idx="0">
                  <c:v>E码通</c:v>
                </c:pt>
                <c:pt idx="1">
                  <c:v>教务系统</c:v>
                </c:pt>
                <c:pt idx="2">
                  <c:v>学院平台</c:v>
                </c:pt>
                <c:pt idx="3">
                  <c:v>一张表</c:v>
                </c:pt>
                <c:pt idx="4">
                  <c:v>智慧理工大</c:v>
                </c:pt>
                <c:pt idx="5">
                  <c:v>数据中台</c:v>
                </c:pt>
                <c:pt idx="6">
                  <c:v>国际处系统</c:v>
                </c:pt>
                <c:pt idx="7">
                  <c:v>OA系统</c:v>
                </c:pt>
                <c:pt idx="8">
                  <c:v>数据交换</c:v>
                </c:pt>
                <c:pt idx="9">
                  <c:v>GIS平台</c:v>
                </c:pt>
                <c:pt idx="10">
                  <c:v>书院预约</c:v>
                </c:pt>
                <c:pt idx="11">
                  <c:v>OA测试</c:v>
                </c:pt>
                <c:pt idx="12">
                  <c:v>督办系统</c:v>
                </c:pt>
                <c:pt idx="13">
                  <c:v>质量评估</c:v>
                </c:pt>
                <c:pt idx="14">
                  <c:v>人事系统</c:v>
                </c:pt>
                <c:pt idx="15">
                  <c:v>统一支付</c:v>
                </c:pt>
                <c:pt idx="16">
                  <c:v>信息办系统</c:v>
                </c:pt>
              </c:strCache>
            </c:strRef>
          </c:cat>
          <c:val>
            <c:numRef>
              <c:f>Sheet1!$C$3:$C$19</c:f>
              <c:numCache>
                <c:formatCode>General</c:formatCode>
                <c:ptCount val="17"/>
                <c:pt idx="0">
                  <c:v>683.09</c:v>
                </c:pt>
                <c:pt idx="1">
                  <c:v>425.09</c:v>
                </c:pt>
                <c:pt idx="2">
                  <c:v>325.52</c:v>
                </c:pt>
                <c:pt idx="3">
                  <c:v>321.52</c:v>
                </c:pt>
                <c:pt idx="4">
                  <c:v>280.27999999999997</c:v>
                </c:pt>
                <c:pt idx="5">
                  <c:v>155.01</c:v>
                </c:pt>
                <c:pt idx="6">
                  <c:v>55.62</c:v>
                </c:pt>
                <c:pt idx="7">
                  <c:v>45.72</c:v>
                </c:pt>
                <c:pt idx="8">
                  <c:v>40.29</c:v>
                </c:pt>
                <c:pt idx="9">
                  <c:v>35.130000000000003</c:v>
                </c:pt>
                <c:pt idx="10">
                  <c:v>30.3</c:v>
                </c:pt>
                <c:pt idx="11">
                  <c:v>25.43</c:v>
                </c:pt>
                <c:pt idx="12">
                  <c:v>24.3</c:v>
                </c:pt>
                <c:pt idx="13">
                  <c:v>24.3</c:v>
                </c:pt>
                <c:pt idx="14">
                  <c:v>23.56</c:v>
                </c:pt>
                <c:pt idx="15">
                  <c:v>17.350000000000001</c:v>
                </c:pt>
                <c:pt idx="16">
                  <c:v>19.72</c:v>
                </c:pt>
              </c:numCache>
            </c:numRef>
          </c:val>
          <c:extLst>
            <c:ext xmlns:c16="http://schemas.microsoft.com/office/drawing/2014/chart" uri="{C3380CC4-5D6E-409C-BE32-E72D297353CC}">
              <c16:uniqueId val="{00000000-C096-4FD5-A1CB-7629A2191CB7}"/>
            </c:ext>
          </c:extLst>
        </c:ser>
        <c:dLbls>
          <c:showLegendKey val="0"/>
          <c:showVal val="0"/>
          <c:showCatName val="0"/>
          <c:showSerName val="0"/>
          <c:showPercent val="0"/>
          <c:showBubbleSize val="0"/>
        </c:dLbls>
        <c:gapWidth val="100"/>
        <c:overlap val="-24"/>
        <c:axId val="1821057295"/>
        <c:axId val="1815993743"/>
      </c:barChart>
      <c:catAx>
        <c:axId val="1821057295"/>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zh-CN"/>
          </a:p>
        </c:txPr>
        <c:crossAx val="1815993743"/>
        <c:crosses val="autoZero"/>
        <c:auto val="1"/>
        <c:lblAlgn val="ctr"/>
        <c:lblOffset val="100"/>
        <c:noMultiLvlLbl val="0"/>
      </c:catAx>
      <c:valAx>
        <c:axId val="1815993743"/>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zh-CN"/>
          </a:p>
        </c:txPr>
        <c:crossAx val="1821057295"/>
        <c:crosses val="autoZero"/>
        <c:crossBetween val="between"/>
      </c:valAx>
      <c:spPr>
        <a:noFill/>
        <a:ln>
          <a:noFill/>
        </a:ln>
        <a:effectLst/>
      </c:spPr>
    </c:plotArea>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zh-CN"/>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微软雅黑" panose="020B0503020204020204" pitchFamily="34" charset="-122"/>
                <a:ea typeface="微软雅黑" panose="020B0503020204020204" pitchFamily="34" charset="-122"/>
                <a:cs typeface="+mn-cs"/>
              </a:defRPr>
            </a:pPr>
            <a:r>
              <a:rPr lang="zh-CN"/>
              <a:t>近</a:t>
            </a:r>
            <a:r>
              <a:rPr lang="en-US"/>
              <a:t>3</a:t>
            </a:r>
            <a:r>
              <a:rPr lang="zh-CN"/>
              <a:t>年正版软件服务使用情况</a:t>
            </a:r>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微软雅黑" panose="020B0503020204020204" pitchFamily="34" charset="-122"/>
              <a:ea typeface="微软雅黑" panose="020B0503020204020204" pitchFamily="34" charset="-122"/>
              <a:cs typeface="+mn-cs"/>
            </a:defRPr>
          </a:pPr>
          <a:endParaRPr lang="zh-CN"/>
        </a:p>
      </c:txPr>
    </c:title>
    <c:autoTitleDeleted val="0"/>
    <c:plotArea>
      <c:layout/>
      <c:barChart>
        <c:barDir val="col"/>
        <c:grouping val="clustered"/>
        <c:varyColors val="0"/>
        <c:ser>
          <c:idx val="0"/>
          <c:order val="0"/>
          <c:tx>
            <c:strRef>
              <c:f>'Sheet1（规范后）'!$A$2</c:f>
              <c:strCache>
                <c:ptCount val="1"/>
                <c:pt idx="0">
                  <c:v>2020年</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lt1">
                        <a:lumMod val="85000"/>
                      </a:schemeClr>
                    </a:solidFill>
                    <a:latin typeface="微软雅黑" panose="020B0503020204020204" pitchFamily="34" charset="-122"/>
                    <a:ea typeface="微软雅黑" panose="020B0503020204020204" pitchFamily="34" charset="-122"/>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'Sheet1（规范后）'!$B$1:$E$1</c:f>
              <c:strCache>
                <c:ptCount val="4"/>
                <c:pt idx="0">
                  <c:v>windows</c:v>
                </c:pt>
                <c:pt idx="1">
                  <c:v>office</c:v>
                </c:pt>
                <c:pt idx="2">
                  <c:v>visio</c:v>
                </c:pt>
                <c:pt idx="3">
                  <c:v>project</c:v>
                </c:pt>
              </c:strCache>
            </c:strRef>
          </c:cat>
          <c:val>
            <c:numRef>
              <c:f>'Sheet1（规范后）'!$B$2:$E$2</c:f>
              <c:numCache>
                <c:formatCode>0</c:formatCode>
                <c:ptCount val="4"/>
                <c:pt idx="0">
                  <c:v>6287</c:v>
                </c:pt>
                <c:pt idx="1">
                  <c:v>13108</c:v>
                </c:pt>
                <c:pt idx="2">
                  <c:v>3772</c:v>
                </c:pt>
                <c:pt idx="3">
                  <c:v>228</c:v>
                </c:pt>
              </c:numCache>
            </c:numRef>
          </c:val>
          <c:extLst>
            <c:ext xmlns:c16="http://schemas.microsoft.com/office/drawing/2014/chart" uri="{C3380CC4-5D6E-409C-BE32-E72D297353CC}">
              <c16:uniqueId val="{00000000-34CC-4D05-86A7-7ED87C6CFA29}"/>
            </c:ext>
          </c:extLst>
        </c:ser>
        <c:ser>
          <c:idx val="1"/>
          <c:order val="1"/>
          <c:tx>
            <c:strRef>
              <c:f>'Sheet1（规范后）'!$A$3</c:f>
              <c:strCache>
                <c:ptCount val="1"/>
                <c:pt idx="0">
                  <c:v>2021年</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lt1">
                        <a:lumMod val="85000"/>
                      </a:schemeClr>
                    </a:solidFill>
                    <a:latin typeface="微软雅黑" panose="020B0503020204020204" pitchFamily="34" charset="-122"/>
                    <a:ea typeface="微软雅黑" panose="020B0503020204020204" pitchFamily="34" charset="-122"/>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'Sheet1（规范后）'!$B$1:$E$1</c:f>
              <c:strCache>
                <c:ptCount val="4"/>
                <c:pt idx="0">
                  <c:v>windows</c:v>
                </c:pt>
                <c:pt idx="1">
                  <c:v>office</c:v>
                </c:pt>
                <c:pt idx="2">
                  <c:v>visio</c:v>
                </c:pt>
                <c:pt idx="3">
                  <c:v>project</c:v>
                </c:pt>
              </c:strCache>
            </c:strRef>
          </c:cat>
          <c:val>
            <c:numRef>
              <c:f>'Sheet1（规范后）'!$B$3:$E$3</c:f>
              <c:numCache>
                <c:formatCode>0</c:formatCode>
                <c:ptCount val="4"/>
                <c:pt idx="0">
                  <c:v>9991</c:v>
                </c:pt>
                <c:pt idx="1">
                  <c:v>14414</c:v>
                </c:pt>
                <c:pt idx="2">
                  <c:v>5831</c:v>
                </c:pt>
                <c:pt idx="3">
                  <c:v>272</c:v>
                </c:pt>
              </c:numCache>
            </c:numRef>
          </c:val>
          <c:extLst>
            <c:ext xmlns:c16="http://schemas.microsoft.com/office/drawing/2014/chart" uri="{C3380CC4-5D6E-409C-BE32-E72D297353CC}">
              <c16:uniqueId val="{00000001-34CC-4D05-86A7-7ED87C6CFA29}"/>
            </c:ext>
          </c:extLst>
        </c:ser>
        <c:ser>
          <c:idx val="2"/>
          <c:order val="2"/>
          <c:tx>
            <c:strRef>
              <c:f>'Sheet1（规范后）'!$A$4</c:f>
              <c:strCache>
                <c:ptCount val="1"/>
                <c:pt idx="0">
                  <c:v>2022年</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lt1">
                        <a:lumMod val="85000"/>
                      </a:schemeClr>
                    </a:solidFill>
                    <a:latin typeface="微软雅黑" panose="020B0503020204020204" pitchFamily="34" charset="-122"/>
                    <a:ea typeface="微软雅黑" panose="020B0503020204020204" pitchFamily="34" charset="-122"/>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'Sheet1（规范后）'!$B$1:$E$1</c:f>
              <c:strCache>
                <c:ptCount val="4"/>
                <c:pt idx="0">
                  <c:v>windows</c:v>
                </c:pt>
                <c:pt idx="1">
                  <c:v>office</c:v>
                </c:pt>
                <c:pt idx="2">
                  <c:v>visio</c:v>
                </c:pt>
                <c:pt idx="3">
                  <c:v>project</c:v>
                </c:pt>
              </c:strCache>
            </c:strRef>
          </c:cat>
          <c:val>
            <c:numRef>
              <c:f>'Sheet1（规范后）'!$B$4:$E$4</c:f>
              <c:numCache>
                <c:formatCode>0</c:formatCode>
                <c:ptCount val="4"/>
                <c:pt idx="0">
                  <c:v>11213</c:v>
                </c:pt>
                <c:pt idx="1">
                  <c:v>15749</c:v>
                </c:pt>
                <c:pt idx="2">
                  <c:v>6852</c:v>
                </c:pt>
                <c:pt idx="3">
                  <c:v>315</c:v>
                </c:pt>
              </c:numCache>
            </c:numRef>
          </c:val>
          <c:extLst>
            <c:ext xmlns:c16="http://schemas.microsoft.com/office/drawing/2014/chart" uri="{C3380CC4-5D6E-409C-BE32-E72D297353CC}">
              <c16:uniqueId val="{00000002-34CC-4D05-86A7-7ED87C6CFA29}"/>
            </c:ext>
          </c:extLst>
        </c:ser>
        <c:dLbls>
          <c:showLegendKey val="0"/>
          <c:showVal val="1"/>
          <c:showCatName val="0"/>
          <c:showSerName val="0"/>
          <c:showPercent val="0"/>
          <c:showBubbleSize val="0"/>
        </c:dLbls>
        <c:gapWidth val="100"/>
        <c:overlap val="-24"/>
        <c:axId val="92774784"/>
        <c:axId val="433972852"/>
      </c:barChart>
      <c:catAx>
        <c:axId val="92774784"/>
        <c:scaling>
          <c:orientation val="minMax"/>
        </c:scaling>
        <c:delete val="0"/>
        <c:axPos val="b"/>
        <c:numFmt formatCode="General" sourceLinked="0"/>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1000" b="0" i="0" u="none" strike="noStrike" kern="1200" baseline="0">
                <a:solidFill>
                  <a:schemeClr val="lt1">
                    <a:lumMod val="85000"/>
                  </a:schemeClr>
                </a:solidFill>
                <a:latin typeface="微软雅黑" panose="020B0503020204020204" pitchFamily="34" charset="-122"/>
                <a:ea typeface="微软雅黑" panose="020B0503020204020204" pitchFamily="34" charset="-122"/>
                <a:cs typeface="+mn-cs"/>
              </a:defRPr>
            </a:pPr>
            <a:endParaRPr lang="zh-CN"/>
          </a:p>
        </c:txPr>
        <c:crossAx val="433972852"/>
        <c:crosses val="autoZero"/>
        <c:auto val="1"/>
        <c:lblAlgn val="ctr"/>
        <c:lblOffset val="100"/>
        <c:noMultiLvlLbl val="0"/>
      </c:catAx>
      <c:valAx>
        <c:axId val="433972852"/>
        <c:scaling>
          <c:orientation val="minMax"/>
        </c:scaling>
        <c:delete val="0"/>
        <c:axPos val="l"/>
        <c:majorGridlines>
          <c:spPr>
            <a:ln w="9525" cap="flat" cmpd="sng" algn="ctr">
              <a:solidFill>
                <a:schemeClr val="lt1">
                  <a:lumMod val="95000"/>
                  <a:alpha val="10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微软雅黑" panose="020B0503020204020204" pitchFamily="34" charset="-122"/>
                <a:ea typeface="微软雅黑" panose="020B0503020204020204" pitchFamily="34" charset="-122"/>
                <a:cs typeface="+mn-cs"/>
              </a:defRPr>
            </a:pPr>
            <a:endParaRPr lang="zh-CN"/>
          </a:p>
        </c:txPr>
        <c:crossAx val="927747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lt1">
                  <a:lumMod val="85000"/>
                </a:schemeClr>
              </a:solidFill>
              <a:latin typeface="微软雅黑" panose="020B0503020204020204" pitchFamily="34" charset="-122"/>
              <a:ea typeface="微软雅黑" panose="020B0503020204020204" pitchFamily="34" charset="-122"/>
              <a:cs typeface="+mn-cs"/>
            </a:defRPr>
          </a:pPr>
          <a:endParaRPr lang="zh-CN"/>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latin typeface="微软雅黑" panose="020B0503020204020204" pitchFamily="34" charset="-122"/>
          <a:ea typeface="微软雅黑" panose="020B0503020204020204" pitchFamily="34" charset="-122"/>
        </a:defRPr>
      </a:pPr>
      <a:endParaRPr lang="zh-CN"/>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微软雅黑" panose="020B0503020204020204" pitchFamily="34" charset="-122"/>
                <a:ea typeface="微软雅黑" panose="020B0503020204020204" pitchFamily="34" charset="-122"/>
                <a:cs typeface="+mn-cs"/>
              </a:defRPr>
            </a:pPr>
            <a:r>
              <a:rPr lang="zh-CN"/>
              <a:t>学院平台数据项情况</a:t>
            </a:r>
          </a:p>
        </c:rich>
      </c:tx>
      <c:overlay val="0"/>
      <c:spPr>
        <a:noFill/>
        <a:ln>
          <a:noFill/>
        </a:ln>
        <a:effectLst/>
      </c:spPr>
      <c:txPr>
        <a:bodyPr rot="0" spcFirstLastPara="1" vertOverflow="ellipsis" vert="horz" wrap="square" anchor="ctr" anchorCtr="1"/>
        <a:lstStyle/>
        <a:p>
          <a:pPr>
            <a:defRPr lang="zh-CN"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微软雅黑" panose="020B0503020204020204" pitchFamily="34" charset="-122"/>
              <a:ea typeface="微软雅黑" panose="020B0503020204020204" pitchFamily="34" charset="-122"/>
              <a:cs typeface="+mn-cs"/>
            </a:defRPr>
          </a:pPr>
          <a:endParaRPr lang="zh-CN"/>
        </a:p>
      </c:txPr>
    </c:title>
    <c:autoTitleDeleted val="0"/>
    <c:plotArea>
      <c:layout>
        <c:manualLayout>
          <c:layoutTarget val="inner"/>
          <c:xMode val="edge"/>
          <c:yMode val="edge"/>
          <c:x val="0.31391141732283501"/>
          <c:y val="0.24545652285679301"/>
          <c:w val="0.38194444444444398"/>
          <c:h val="0.63657407407407396"/>
        </c:manualLayout>
      </c:layout>
      <c:pieChart>
        <c:varyColors val="1"/>
        <c:ser>
          <c:idx val="0"/>
          <c:order val="0"/>
          <c:dPt>
            <c:idx val="0"/>
            <c:bubble3D val="0"/>
            <c:spPr>
              <a:gradFill rotWithShape="1">
                <a:gsLst>
                  <a:gs pos="0">
                    <a:srgbClr val="4F81BD">
                      <a:satMod val="103000"/>
                      <a:lumMod val="102000"/>
                      <a:tint val="94000"/>
                    </a:srgbClr>
                  </a:gs>
                  <a:gs pos="50000">
                    <a:srgbClr val="4F81BD">
                      <a:satMod val="110000"/>
                      <a:lumMod val="100000"/>
                      <a:shade val="100000"/>
                    </a:srgbClr>
                  </a:gs>
                  <a:gs pos="100000">
                    <a:srgbClr val="4F81BD">
                      <a:lumMod val="99000"/>
                      <a:satMod val="120000"/>
                      <a:shade val="78000"/>
                    </a:srgb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FFC4-4CE5-BAFB-CC8CBA6DC394}"/>
              </c:ext>
            </c:extLst>
          </c:dPt>
          <c:dPt>
            <c:idx val="1"/>
            <c:bubble3D val="0"/>
            <c:spPr>
              <a:gradFill rotWithShape="1">
                <a:gsLst>
                  <a:gs pos="0">
                    <a:srgbClr val="C0504D">
                      <a:satMod val="103000"/>
                      <a:lumMod val="102000"/>
                      <a:tint val="94000"/>
                    </a:srgbClr>
                  </a:gs>
                  <a:gs pos="50000">
                    <a:srgbClr val="C0504D">
                      <a:satMod val="110000"/>
                      <a:lumMod val="100000"/>
                      <a:shade val="100000"/>
                    </a:srgbClr>
                  </a:gs>
                  <a:gs pos="100000">
                    <a:srgbClr val="C0504D">
                      <a:lumMod val="99000"/>
                      <a:satMod val="120000"/>
                      <a:shade val="78000"/>
                    </a:srgb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FFC4-4CE5-BAFB-CC8CBA6DC394}"/>
              </c:ext>
            </c:extLst>
          </c:dPt>
          <c:dPt>
            <c:idx val="2"/>
            <c:bubble3D val="0"/>
            <c:spPr>
              <a:gradFill rotWithShape="1">
                <a:gsLst>
                  <a:gs pos="0">
                    <a:srgbClr val="9BBB59">
                      <a:satMod val="103000"/>
                      <a:lumMod val="102000"/>
                      <a:tint val="94000"/>
                    </a:srgbClr>
                  </a:gs>
                  <a:gs pos="50000">
                    <a:srgbClr val="9BBB59">
                      <a:satMod val="110000"/>
                      <a:lumMod val="100000"/>
                      <a:shade val="100000"/>
                    </a:srgbClr>
                  </a:gs>
                  <a:gs pos="100000">
                    <a:srgbClr val="9BBB59">
                      <a:lumMod val="99000"/>
                      <a:satMod val="120000"/>
                      <a:shade val="78000"/>
                    </a:srgb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FFC4-4CE5-BAFB-CC8CBA6DC394}"/>
              </c:ext>
            </c:extLst>
          </c:dPt>
          <c:dPt>
            <c:idx val="3"/>
            <c:bubble3D val="0"/>
            <c:spPr>
              <a:gradFill rotWithShape="1">
                <a:gsLst>
                  <a:gs pos="0">
                    <a:srgbClr val="8064A2">
                      <a:satMod val="103000"/>
                      <a:lumMod val="102000"/>
                      <a:tint val="94000"/>
                    </a:srgbClr>
                  </a:gs>
                  <a:gs pos="50000">
                    <a:srgbClr val="8064A2">
                      <a:satMod val="110000"/>
                      <a:lumMod val="100000"/>
                      <a:shade val="100000"/>
                    </a:srgbClr>
                  </a:gs>
                  <a:gs pos="100000">
                    <a:srgbClr val="8064A2">
                      <a:lumMod val="99000"/>
                      <a:satMod val="120000"/>
                      <a:shade val="78000"/>
                    </a:srgb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7-FFC4-4CE5-BAFB-CC8CBA6DC394}"/>
              </c:ext>
            </c:extLst>
          </c:dPt>
          <c:dPt>
            <c:idx val="4"/>
            <c:bubble3D val="0"/>
            <c:spPr>
              <a:gradFill rotWithShape="1">
                <a:gsLst>
                  <a:gs pos="0">
                    <a:srgbClr val="4BACC6">
                      <a:satMod val="103000"/>
                      <a:lumMod val="102000"/>
                      <a:tint val="94000"/>
                    </a:srgbClr>
                  </a:gs>
                  <a:gs pos="50000">
                    <a:srgbClr val="4BACC6">
                      <a:satMod val="110000"/>
                      <a:lumMod val="100000"/>
                      <a:shade val="100000"/>
                    </a:srgbClr>
                  </a:gs>
                  <a:gs pos="100000">
                    <a:srgbClr val="4BACC6">
                      <a:lumMod val="99000"/>
                      <a:satMod val="120000"/>
                      <a:shade val="78000"/>
                    </a:srgb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9-FFC4-4CE5-BAFB-CC8CBA6DC394}"/>
              </c:ext>
            </c:extLst>
          </c:dPt>
          <c:dLbls>
            <c:spPr>
              <a:noFill/>
              <a:ln>
                <a:noFill/>
              </a:ln>
              <a:effectLst/>
            </c:spPr>
            <c:txPr>
              <a:bodyPr rot="0" spcFirstLastPara="1" vertOverflow="ellipsis" vert="horz" wrap="square" lIns="38100" tIns="19050" rIns="38100" bIns="19050" anchor="ctr" anchorCtr="1"/>
              <a:lstStyle/>
              <a:p>
                <a:pPr>
                  <a:defRPr lang="zh-CN" sz="1100" b="1" i="0" u="none" strike="noStrike" kern="1200" baseline="0">
                    <a:solidFill>
                      <a:schemeClr val="lt1">
                        <a:lumMod val="85000"/>
                      </a:schemeClr>
                    </a:solidFill>
                    <a:latin typeface="微软雅黑" panose="020B0503020204020204" pitchFamily="34" charset="-122"/>
                    <a:ea typeface="微软雅黑" panose="020B0503020204020204" pitchFamily="34" charset="-122"/>
                    <a:cs typeface="+mn-cs"/>
                  </a:defRPr>
                </a:pPr>
                <a:endParaRPr lang="zh-CN"/>
              </a:p>
            </c:txPr>
            <c:dLblPos val="inEnd"/>
            <c:showLegendKey val="0"/>
            <c:showVal val="1"/>
            <c:showCatName val="0"/>
            <c:showSerName val="0"/>
            <c:showPercent val="0"/>
            <c:showBubbleSize val="0"/>
            <c:showLeaderLines val="1"/>
            <c:leaderLines>
              <c:spPr>
                <a:ln w="9525">
                  <a:solidFill>
                    <a:schemeClr val="lt1">
                      <a:lumMod val="95000"/>
                      <a:alpha val="54000"/>
                    </a:schemeClr>
                  </a:solidFill>
                </a:ln>
                <a:effectLst/>
              </c:spPr>
            </c:leaderLines>
            <c:extLst>
              <c:ext xmlns:c15="http://schemas.microsoft.com/office/drawing/2012/chart" uri="{CE6537A1-D6FC-4f65-9D91-7224C49458BB}"/>
            </c:extLst>
          </c:dLbls>
          <c:cat>
            <c:strRef>
              <c:f>[工作簿3.xlsx]Sheet1!$A$1:$E$1</c:f>
              <c:strCache>
                <c:ptCount val="5"/>
                <c:pt idx="0">
                  <c:v>人事工作</c:v>
                </c:pt>
                <c:pt idx="1">
                  <c:v>本科教务</c:v>
                </c:pt>
                <c:pt idx="2">
                  <c:v>研究生工作</c:v>
                </c:pt>
                <c:pt idx="3">
                  <c:v>科研工作</c:v>
                </c:pt>
                <c:pt idx="4">
                  <c:v>学生工作</c:v>
                </c:pt>
              </c:strCache>
            </c:strRef>
          </c:cat>
          <c:val>
            <c:numRef>
              <c:f>[工作簿3.xlsx]Sheet1!$A$2:$E$2</c:f>
              <c:numCache>
                <c:formatCode>General</c:formatCode>
                <c:ptCount val="5"/>
                <c:pt idx="0">
                  <c:v>24</c:v>
                </c:pt>
                <c:pt idx="1">
                  <c:v>38</c:v>
                </c:pt>
                <c:pt idx="2">
                  <c:v>29</c:v>
                </c:pt>
                <c:pt idx="3">
                  <c:v>19</c:v>
                </c:pt>
                <c:pt idx="4">
                  <c:v>30</c:v>
                </c:pt>
              </c:numCache>
            </c:numRef>
          </c:val>
          <c:extLst>
            <c:ext xmlns:c16="http://schemas.microsoft.com/office/drawing/2014/chart" uri="{C3380CC4-5D6E-409C-BE32-E72D297353CC}">
              <c16:uniqueId val="{0000000A-FFC4-4CE5-BAFB-CC8CBA6DC394}"/>
            </c:ext>
          </c:extLst>
        </c:ser>
        <c:dLbls>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76145691163604501"/>
          <c:y val="0.26686324403624301"/>
          <c:w val="0.188543088363954"/>
          <c:h val="0.47872908402773101"/>
        </c:manualLayout>
      </c:layout>
      <c:overlay val="0"/>
      <c:spPr>
        <a:noFill/>
        <a:ln>
          <a:noFill/>
        </a:ln>
        <a:effectLst/>
      </c:spPr>
      <c:txPr>
        <a:bodyPr rot="0" spcFirstLastPara="1" vertOverflow="ellipsis" vert="horz" wrap="square" anchor="ctr" anchorCtr="1"/>
        <a:lstStyle/>
        <a:p>
          <a:pPr>
            <a:defRPr lang="zh-CN" sz="1000" b="0" i="0" u="none" strike="noStrike" kern="1200" baseline="0">
              <a:solidFill>
                <a:schemeClr val="lt1">
                  <a:lumMod val="85000"/>
                </a:schemeClr>
              </a:solidFill>
              <a:latin typeface="微软雅黑" panose="020B0503020204020204" pitchFamily="34" charset="-122"/>
              <a:ea typeface="微软雅黑" panose="020B0503020204020204" pitchFamily="34" charset="-122"/>
              <a:cs typeface="+mn-cs"/>
            </a:defRPr>
          </a:pPr>
          <a:endParaRPr lang="zh-CN"/>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lang="zh-CN">
          <a:latin typeface="微软雅黑" panose="020B0503020204020204" pitchFamily="34" charset="-122"/>
          <a:ea typeface="微软雅黑" panose="020B0503020204020204" pitchFamily="34" charset="-122"/>
        </a:defRPr>
      </a:pPr>
      <a:endParaRPr lang="zh-CN"/>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微软雅黑" panose="020B0503020204020204" pitchFamily="34" charset="-122"/>
                <a:ea typeface="微软雅黑" panose="020B0503020204020204" pitchFamily="34" charset="-122"/>
                <a:cs typeface="+mn-cs"/>
              </a:defRPr>
            </a:pPr>
            <a:r>
              <a:rPr lang="zh-CN" altLang="zh-CN" sz="1600" b="1" i="0" u="none" strike="noStrike" baseline="0">
                <a:effectLst/>
              </a:rPr>
              <a:t>渗透测试和风险漏洞自查</a:t>
            </a:r>
            <a:endParaRPr lang="zh-CN"/>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微软雅黑" panose="020B0503020204020204" pitchFamily="34" charset="-122"/>
              <a:ea typeface="微软雅黑" panose="020B0503020204020204" pitchFamily="34" charset="-122"/>
              <a:cs typeface="+mn-cs"/>
            </a:defRPr>
          </a:pPr>
          <a:endParaRPr lang="zh-CN"/>
        </a:p>
      </c:txPr>
    </c:title>
    <c:autoTitleDeleted val="0"/>
    <c:plotArea>
      <c:layout/>
      <c:barChart>
        <c:barDir val="col"/>
        <c:grouping val="clustered"/>
        <c:varyColors val="0"/>
        <c:ser>
          <c:idx val="1"/>
          <c:order val="1"/>
          <c:tx>
            <c:strRef>
              <c:f>Sheet3!$C$5</c:f>
              <c:strCache>
                <c:ptCount val="1"/>
                <c:pt idx="0">
                  <c:v>风险漏洞自查高危漏洞</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lt1">
                        <a:lumMod val="85000"/>
                      </a:schemeClr>
                    </a:solidFill>
                    <a:latin typeface="微软雅黑" panose="020B0503020204020204" pitchFamily="34" charset="-122"/>
                    <a:ea typeface="微软雅黑" panose="020B0503020204020204" pitchFamily="34" charset="-122"/>
                    <a:cs typeface="+mn-cs"/>
                  </a:defRPr>
                </a:pPr>
                <a:endParaRPr lang="zh-C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numRef>
              <c:f>Sheet3!$A$6:$A$8</c:f>
              <c:numCache>
                <c:formatCode>General</c:formatCode>
                <c:ptCount val="3"/>
                <c:pt idx="0">
                  <c:v>2020</c:v>
                </c:pt>
                <c:pt idx="1">
                  <c:v>2021</c:v>
                </c:pt>
                <c:pt idx="2">
                  <c:v>2022</c:v>
                </c:pt>
              </c:numCache>
            </c:numRef>
          </c:cat>
          <c:val>
            <c:numRef>
              <c:f>Sheet3!$C$6:$C$8</c:f>
              <c:numCache>
                <c:formatCode>General</c:formatCode>
                <c:ptCount val="3"/>
                <c:pt idx="0">
                  <c:v>1836</c:v>
                </c:pt>
                <c:pt idx="1">
                  <c:v>73</c:v>
                </c:pt>
                <c:pt idx="2">
                  <c:v>243</c:v>
                </c:pt>
              </c:numCache>
            </c:numRef>
          </c:val>
          <c:extLst>
            <c:ext xmlns:c16="http://schemas.microsoft.com/office/drawing/2014/chart" uri="{C3380CC4-5D6E-409C-BE32-E72D297353CC}">
              <c16:uniqueId val="{00000000-CAAC-4075-B341-399403A49BDA}"/>
            </c:ext>
          </c:extLst>
        </c:ser>
        <c:dLbls>
          <c:showLegendKey val="0"/>
          <c:showVal val="1"/>
          <c:showCatName val="0"/>
          <c:showSerName val="0"/>
          <c:showPercent val="0"/>
          <c:showBubbleSize val="0"/>
        </c:dLbls>
        <c:gapWidth val="219"/>
        <c:axId val="1637947455"/>
        <c:axId val="1637952031"/>
      </c:barChart>
      <c:lineChart>
        <c:grouping val="standard"/>
        <c:varyColors val="0"/>
        <c:ser>
          <c:idx val="0"/>
          <c:order val="0"/>
          <c:tx>
            <c:strRef>
              <c:f>Sheet3!$B$5</c:f>
              <c:strCache>
                <c:ptCount val="1"/>
                <c:pt idx="0">
                  <c:v>渗透测试高危漏洞</c:v>
                </c:pt>
              </c:strCache>
            </c:strRef>
          </c:tx>
          <c:spPr>
            <a:ln w="34925" cap="rnd">
              <a:solidFill>
                <a:schemeClr val="accent1"/>
              </a:solidFill>
              <a:round/>
            </a:ln>
            <a:effectLst>
              <a:outerShdw blurRad="57150" dist="19050" dir="5400000" algn="ctr" rotWithShape="0">
                <a:srgbClr val="000000">
                  <a:alpha val="63000"/>
                </a:srgbClr>
              </a:outerShdw>
            </a:effectLst>
          </c:spPr>
          <c:marker>
            <c:symbol val="none"/>
          </c:marker>
          <c:dLbls>
            <c:spPr>
              <a:noFill/>
              <a:ln>
                <a:noFill/>
              </a:ln>
              <a:effectLst/>
            </c:spPr>
            <c:txPr>
              <a:bodyPr rot="0" spcFirstLastPara="1" vertOverflow="ellipsis" vert="horz" wrap="square" anchor="ctr" anchorCtr="1"/>
              <a:lstStyle/>
              <a:p>
                <a:pPr>
                  <a:defRPr sz="1050" b="0" i="0" u="none" strike="noStrike" kern="1200" baseline="0">
                    <a:solidFill>
                      <a:schemeClr val="lt1">
                        <a:lumMod val="85000"/>
                      </a:schemeClr>
                    </a:solidFill>
                    <a:latin typeface="微软雅黑" panose="020B0503020204020204" pitchFamily="34" charset="-122"/>
                    <a:ea typeface="微软雅黑" panose="020B0503020204020204" pitchFamily="34" charset="-122"/>
                    <a:cs typeface="+mn-cs"/>
                  </a:defRPr>
                </a:pPr>
                <a:endParaRPr lang="zh-C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numRef>
              <c:f>Sheet3!$A$6:$A$8</c:f>
              <c:numCache>
                <c:formatCode>General</c:formatCode>
                <c:ptCount val="3"/>
                <c:pt idx="0">
                  <c:v>2020</c:v>
                </c:pt>
                <c:pt idx="1">
                  <c:v>2021</c:v>
                </c:pt>
                <c:pt idx="2">
                  <c:v>2022</c:v>
                </c:pt>
              </c:numCache>
            </c:numRef>
          </c:cat>
          <c:val>
            <c:numRef>
              <c:f>Sheet3!$B$6:$B$8</c:f>
              <c:numCache>
                <c:formatCode>General</c:formatCode>
                <c:ptCount val="3"/>
                <c:pt idx="0">
                  <c:v>12</c:v>
                </c:pt>
                <c:pt idx="1">
                  <c:v>6</c:v>
                </c:pt>
                <c:pt idx="2">
                  <c:v>6</c:v>
                </c:pt>
              </c:numCache>
            </c:numRef>
          </c:val>
          <c:smooth val="0"/>
          <c:extLst>
            <c:ext xmlns:c16="http://schemas.microsoft.com/office/drawing/2014/chart" uri="{C3380CC4-5D6E-409C-BE32-E72D297353CC}">
              <c16:uniqueId val="{00000001-CAAC-4075-B341-399403A49BDA}"/>
            </c:ext>
          </c:extLst>
        </c:ser>
        <c:dLbls>
          <c:showLegendKey val="0"/>
          <c:showVal val="1"/>
          <c:showCatName val="0"/>
          <c:showSerName val="0"/>
          <c:showPercent val="0"/>
          <c:showBubbleSize val="0"/>
        </c:dLbls>
        <c:marker val="1"/>
        <c:smooth val="0"/>
        <c:axId val="1637947039"/>
        <c:axId val="1637949951"/>
      </c:lineChart>
      <c:catAx>
        <c:axId val="1637947039"/>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1000" b="0" i="0" u="none" strike="noStrike" kern="1200" baseline="0">
                <a:solidFill>
                  <a:schemeClr val="lt1">
                    <a:lumMod val="85000"/>
                  </a:schemeClr>
                </a:solidFill>
                <a:latin typeface="微软雅黑" panose="020B0503020204020204" pitchFamily="34" charset="-122"/>
                <a:ea typeface="微软雅黑" panose="020B0503020204020204" pitchFamily="34" charset="-122"/>
                <a:cs typeface="+mn-cs"/>
              </a:defRPr>
            </a:pPr>
            <a:endParaRPr lang="zh-CN"/>
          </a:p>
        </c:txPr>
        <c:crossAx val="1637949951"/>
        <c:crosses val="autoZero"/>
        <c:auto val="1"/>
        <c:lblAlgn val="ctr"/>
        <c:lblOffset val="100"/>
        <c:noMultiLvlLbl val="0"/>
      </c:catAx>
      <c:valAx>
        <c:axId val="1637949951"/>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微软雅黑" panose="020B0503020204020204" pitchFamily="34" charset="-122"/>
                <a:ea typeface="微软雅黑" panose="020B0503020204020204" pitchFamily="34" charset="-122"/>
                <a:cs typeface="+mn-cs"/>
              </a:defRPr>
            </a:pPr>
            <a:endParaRPr lang="zh-CN"/>
          </a:p>
        </c:txPr>
        <c:crossAx val="1637947039"/>
        <c:crosses val="autoZero"/>
        <c:crossBetween val="between"/>
      </c:valAx>
      <c:valAx>
        <c:axId val="1637952031"/>
        <c:scaling>
          <c:orientation val="minMax"/>
        </c:scaling>
        <c:delete val="0"/>
        <c:axPos val="r"/>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微软雅黑" panose="020B0503020204020204" pitchFamily="34" charset="-122"/>
                <a:ea typeface="微软雅黑" panose="020B0503020204020204" pitchFamily="34" charset="-122"/>
                <a:cs typeface="+mn-cs"/>
              </a:defRPr>
            </a:pPr>
            <a:endParaRPr lang="zh-CN"/>
          </a:p>
        </c:txPr>
        <c:crossAx val="1637947455"/>
        <c:crosses val="max"/>
        <c:crossBetween val="between"/>
      </c:valAx>
      <c:catAx>
        <c:axId val="1637947455"/>
        <c:scaling>
          <c:orientation val="minMax"/>
        </c:scaling>
        <c:delete val="1"/>
        <c:axPos val="b"/>
        <c:numFmt formatCode="General" sourceLinked="1"/>
        <c:majorTickMark val="none"/>
        <c:minorTickMark val="none"/>
        <c:tickLblPos val="nextTo"/>
        <c:crossAx val="1637952031"/>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lt1">
                  <a:lumMod val="85000"/>
                </a:schemeClr>
              </a:solidFill>
              <a:latin typeface="微软雅黑" panose="020B0503020204020204" pitchFamily="34" charset="-122"/>
              <a:ea typeface="微软雅黑" panose="020B0503020204020204" pitchFamily="34" charset="-122"/>
              <a:cs typeface="+mn-cs"/>
            </a:defRPr>
          </a:pPr>
          <a:endParaRPr lang="zh-CN"/>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latin typeface="微软雅黑" panose="020B0503020204020204" pitchFamily="34" charset="-122"/>
          <a:ea typeface="微软雅黑" panose="020B0503020204020204" pitchFamily="34" charset="-122"/>
        </a:defRPr>
      </a:pPr>
      <a:endParaRPr lang="zh-CN"/>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zh-CN" altLang="zh-CN" sz="1800" b="1" i="0" baseline="0">
                <a:effectLst>
                  <a:outerShdw blurRad="50800" dist="38100" dir="5400000" algn="t" rotWithShape="0">
                    <a:srgbClr val="000000">
                      <a:alpha val="40000"/>
                    </a:srgbClr>
                  </a:outerShdw>
                </a:effectLst>
              </a:rPr>
              <a:t>通报处置风险隐患情况</a:t>
            </a:r>
            <a:endParaRPr lang="zh-CN" altLang="zh-CN">
              <a:effectLst/>
            </a:endParaRPr>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zh-CN"/>
        </a:p>
      </c:txPr>
    </c:title>
    <c:autoTitleDeleted val="0"/>
    <c:plotArea>
      <c:layout/>
      <c:barChart>
        <c:barDir val="col"/>
        <c:grouping val="clustered"/>
        <c:varyColors val="0"/>
        <c:ser>
          <c:idx val="0"/>
          <c:order val="0"/>
          <c:tx>
            <c:strRef>
              <c:f>Sheet1!$A$36</c:f>
              <c:strCache>
                <c:ptCount val="1"/>
                <c:pt idx="0">
                  <c:v>通报处置风险隐患数</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lumMod val="85000"/>
                      </a:schemeClr>
                    </a:solidFill>
                    <a:latin typeface="微软雅黑" panose="020B0503020204020204" pitchFamily="34" charset="-122"/>
                    <a:ea typeface="微软雅黑" panose="020B0503020204020204" pitchFamily="34" charset="-122"/>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numRef>
              <c:f>Sheet1!$B$35:$D$35</c:f>
              <c:numCache>
                <c:formatCode>General</c:formatCode>
                <c:ptCount val="3"/>
                <c:pt idx="0">
                  <c:v>2020</c:v>
                </c:pt>
                <c:pt idx="1">
                  <c:v>2021</c:v>
                </c:pt>
                <c:pt idx="2">
                  <c:v>2022</c:v>
                </c:pt>
              </c:numCache>
            </c:numRef>
          </c:cat>
          <c:val>
            <c:numRef>
              <c:f>Sheet1!$B$36:$D$36</c:f>
              <c:numCache>
                <c:formatCode>General</c:formatCode>
                <c:ptCount val="3"/>
                <c:pt idx="0">
                  <c:v>90</c:v>
                </c:pt>
                <c:pt idx="1">
                  <c:v>108</c:v>
                </c:pt>
                <c:pt idx="2">
                  <c:v>122</c:v>
                </c:pt>
              </c:numCache>
            </c:numRef>
          </c:val>
          <c:extLst>
            <c:ext xmlns:c16="http://schemas.microsoft.com/office/drawing/2014/chart" uri="{C3380CC4-5D6E-409C-BE32-E72D297353CC}">
              <c16:uniqueId val="{00000000-CE6C-46A7-96C5-BDECBEDEA704}"/>
            </c:ext>
          </c:extLst>
        </c:ser>
        <c:ser>
          <c:idx val="1"/>
          <c:order val="1"/>
          <c:tx>
            <c:strRef>
              <c:f>Sheet1!$A$37</c:f>
              <c:strCache>
                <c:ptCount val="1"/>
                <c:pt idx="0">
                  <c:v>处置漏洞数</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lumMod val="85000"/>
                      </a:schemeClr>
                    </a:solidFill>
                    <a:latin typeface="微软雅黑" panose="020B0503020204020204" pitchFamily="34" charset="-122"/>
                    <a:ea typeface="微软雅黑" panose="020B0503020204020204" pitchFamily="34" charset="-122"/>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numRef>
              <c:f>Sheet1!$B$35:$D$35</c:f>
              <c:numCache>
                <c:formatCode>General</c:formatCode>
                <c:ptCount val="3"/>
                <c:pt idx="0">
                  <c:v>2020</c:v>
                </c:pt>
                <c:pt idx="1">
                  <c:v>2021</c:v>
                </c:pt>
                <c:pt idx="2">
                  <c:v>2022</c:v>
                </c:pt>
              </c:numCache>
            </c:numRef>
          </c:cat>
          <c:val>
            <c:numRef>
              <c:f>Sheet1!$B$37:$D$37</c:f>
              <c:numCache>
                <c:formatCode>General</c:formatCode>
                <c:ptCount val="3"/>
                <c:pt idx="0">
                  <c:v>41</c:v>
                </c:pt>
                <c:pt idx="1">
                  <c:v>40</c:v>
                </c:pt>
                <c:pt idx="2">
                  <c:v>43</c:v>
                </c:pt>
              </c:numCache>
            </c:numRef>
          </c:val>
          <c:extLst>
            <c:ext xmlns:c16="http://schemas.microsoft.com/office/drawing/2014/chart" uri="{C3380CC4-5D6E-409C-BE32-E72D297353CC}">
              <c16:uniqueId val="{00000001-CE6C-46A7-96C5-BDECBEDEA704}"/>
            </c:ext>
          </c:extLst>
        </c:ser>
        <c:dLbls>
          <c:dLblPos val="outEnd"/>
          <c:showLegendKey val="0"/>
          <c:showVal val="1"/>
          <c:showCatName val="0"/>
          <c:showSerName val="0"/>
          <c:showPercent val="0"/>
          <c:showBubbleSize val="0"/>
        </c:dLbls>
        <c:gapWidth val="100"/>
        <c:overlap val="-24"/>
        <c:axId val="1717325503"/>
        <c:axId val="1843164751"/>
      </c:barChart>
      <c:catAx>
        <c:axId val="1717325503"/>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1000" b="0" i="0" u="none" strike="noStrike" kern="1200" baseline="0">
                <a:solidFill>
                  <a:schemeClr val="lt1">
                    <a:lumMod val="85000"/>
                  </a:schemeClr>
                </a:solidFill>
                <a:latin typeface="+mn-lt"/>
                <a:ea typeface="+mn-ea"/>
                <a:cs typeface="+mn-cs"/>
              </a:defRPr>
            </a:pPr>
            <a:endParaRPr lang="zh-CN"/>
          </a:p>
        </c:txPr>
        <c:crossAx val="1843164751"/>
        <c:crosses val="autoZero"/>
        <c:auto val="1"/>
        <c:lblAlgn val="ctr"/>
        <c:lblOffset val="100"/>
        <c:noMultiLvlLbl val="0"/>
      </c:catAx>
      <c:valAx>
        <c:axId val="1843164751"/>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zh-CN"/>
          </a:p>
        </c:txPr>
        <c:crossAx val="17173255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zh-CN"/>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zh-CN"/>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zh-CN" altLang="en-US"/>
              <a:t>近三年重保工作情况</a:t>
            </a:r>
            <a:endParaRPr lang="zh-CN"/>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zh-CN"/>
        </a:p>
      </c:txPr>
    </c:title>
    <c:autoTitleDeleted val="0"/>
    <c:plotArea>
      <c:layout/>
      <c:barChart>
        <c:barDir val="col"/>
        <c:grouping val="clustered"/>
        <c:varyColors val="0"/>
        <c:ser>
          <c:idx val="0"/>
          <c:order val="0"/>
          <c:tx>
            <c:strRef>
              <c:f>Sheet3!$B$4</c:f>
              <c:strCache>
                <c:ptCount val="1"/>
                <c:pt idx="0">
                  <c:v>重保工作（次）</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lumMod val="85000"/>
                      </a:schemeClr>
                    </a:solidFill>
                    <a:latin typeface="微软雅黑" panose="020B0503020204020204" pitchFamily="34" charset="-122"/>
                    <a:ea typeface="微软雅黑" panose="020B0503020204020204" pitchFamily="34" charset="-122"/>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numRef>
              <c:f>Sheet3!$A$5:$A$7</c:f>
              <c:numCache>
                <c:formatCode>General</c:formatCode>
                <c:ptCount val="3"/>
                <c:pt idx="0">
                  <c:v>2020</c:v>
                </c:pt>
                <c:pt idx="1">
                  <c:v>2021</c:v>
                </c:pt>
                <c:pt idx="2">
                  <c:v>2022</c:v>
                </c:pt>
              </c:numCache>
            </c:numRef>
          </c:cat>
          <c:val>
            <c:numRef>
              <c:f>Sheet3!$B$5:$B$7</c:f>
              <c:numCache>
                <c:formatCode>General</c:formatCode>
                <c:ptCount val="3"/>
                <c:pt idx="0">
                  <c:v>6</c:v>
                </c:pt>
                <c:pt idx="1">
                  <c:v>8</c:v>
                </c:pt>
                <c:pt idx="2">
                  <c:v>6</c:v>
                </c:pt>
              </c:numCache>
            </c:numRef>
          </c:val>
          <c:extLst>
            <c:ext xmlns:c16="http://schemas.microsoft.com/office/drawing/2014/chart" uri="{C3380CC4-5D6E-409C-BE32-E72D297353CC}">
              <c16:uniqueId val="{00000000-008D-42B3-964A-815C55976550}"/>
            </c:ext>
          </c:extLst>
        </c:ser>
        <c:ser>
          <c:idx val="1"/>
          <c:order val="1"/>
          <c:tx>
            <c:strRef>
              <c:f>Sheet3!$C$4</c:f>
              <c:strCache>
                <c:ptCount val="1"/>
                <c:pt idx="0">
                  <c:v>重保工作（天）</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lumMod val="85000"/>
                      </a:schemeClr>
                    </a:solidFill>
                    <a:latin typeface="微软雅黑" panose="020B0503020204020204" pitchFamily="34" charset="-122"/>
                    <a:ea typeface="微软雅黑" panose="020B0503020204020204" pitchFamily="34" charset="-122"/>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numRef>
              <c:f>Sheet3!$A$5:$A$7</c:f>
              <c:numCache>
                <c:formatCode>General</c:formatCode>
                <c:ptCount val="3"/>
                <c:pt idx="0">
                  <c:v>2020</c:v>
                </c:pt>
                <c:pt idx="1">
                  <c:v>2021</c:v>
                </c:pt>
                <c:pt idx="2">
                  <c:v>2022</c:v>
                </c:pt>
              </c:numCache>
            </c:numRef>
          </c:cat>
          <c:val>
            <c:numRef>
              <c:f>Sheet3!$C$5:$C$7</c:f>
              <c:numCache>
                <c:formatCode>General</c:formatCode>
                <c:ptCount val="3"/>
                <c:pt idx="0">
                  <c:v>75</c:v>
                </c:pt>
                <c:pt idx="1">
                  <c:v>75</c:v>
                </c:pt>
                <c:pt idx="2">
                  <c:v>137</c:v>
                </c:pt>
              </c:numCache>
            </c:numRef>
          </c:val>
          <c:extLst>
            <c:ext xmlns:c16="http://schemas.microsoft.com/office/drawing/2014/chart" uri="{C3380CC4-5D6E-409C-BE32-E72D297353CC}">
              <c16:uniqueId val="{00000001-008D-42B3-964A-815C55976550}"/>
            </c:ext>
          </c:extLst>
        </c:ser>
        <c:dLbls>
          <c:dLblPos val="outEnd"/>
          <c:showLegendKey val="0"/>
          <c:showVal val="1"/>
          <c:showCatName val="0"/>
          <c:showSerName val="0"/>
          <c:showPercent val="0"/>
          <c:showBubbleSize val="0"/>
        </c:dLbls>
        <c:gapWidth val="100"/>
        <c:overlap val="-24"/>
        <c:axId val="867270608"/>
        <c:axId val="867266448"/>
      </c:barChart>
      <c:catAx>
        <c:axId val="867270608"/>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1000" b="0" i="0" u="none" strike="noStrike" kern="1200" baseline="0">
                <a:solidFill>
                  <a:schemeClr val="lt1">
                    <a:lumMod val="85000"/>
                  </a:schemeClr>
                </a:solidFill>
                <a:latin typeface="微软雅黑" panose="020B0503020204020204" pitchFamily="34" charset="-122"/>
                <a:ea typeface="微软雅黑" panose="020B0503020204020204" pitchFamily="34" charset="-122"/>
                <a:cs typeface="+mn-cs"/>
              </a:defRPr>
            </a:pPr>
            <a:endParaRPr lang="zh-CN"/>
          </a:p>
        </c:txPr>
        <c:crossAx val="867266448"/>
        <c:crosses val="autoZero"/>
        <c:auto val="1"/>
        <c:lblAlgn val="ctr"/>
        <c:lblOffset val="100"/>
        <c:noMultiLvlLbl val="0"/>
      </c:catAx>
      <c:valAx>
        <c:axId val="867266448"/>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zh-CN"/>
          </a:p>
        </c:txPr>
        <c:crossAx val="8672706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lt1">
                  <a:lumMod val="85000"/>
                </a:schemeClr>
              </a:solidFill>
              <a:latin typeface="+mn-lt"/>
              <a:ea typeface="+mn-ea"/>
              <a:cs typeface="+mn-cs"/>
            </a:defRPr>
          </a:pPr>
          <a:endParaRPr lang="zh-CN"/>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zh-CN"/>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none" baseline="0">
                <a:solidFill>
                  <a:schemeClr val="lt1">
                    <a:lumMod val="85000"/>
                  </a:schemeClr>
                </a:solidFill>
                <a:latin typeface="+mn-lt"/>
                <a:ea typeface="+mn-ea"/>
                <a:cs typeface="+mn-cs"/>
              </a:defRPr>
            </a:pPr>
            <a:r>
              <a:rPr lang="en-US" altLang="zh-CN" sz="1800" b="1" i="0" baseline="0">
                <a:effectLst/>
              </a:rPr>
              <a:t>2012</a:t>
            </a:r>
            <a:r>
              <a:rPr lang="zh-CN" altLang="zh-CN" sz="1800" b="1" i="0" baseline="0">
                <a:effectLst/>
              </a:rPr>
              <a:t>年至今无线</a:t>
            </a:r>
            <a:r>
              <a:rPr lang="en-US" altLang="zh-CN" sz="1800" b="1" i="0" baseline="0">
                <a:effectLst/>
              </a:rPr>
              <a:t>AP</a:t>
            </a:r>
            <a:r>
              <a:rPr lang="zh-CN" altLang="zh-CN" sz="1800" b="1" i="0" baseline="0">
                <a:effectLst/>
              </a:rPr>
              <a:t>建设数量情况</a:t>
            </a:r>
            <a:endParaRPr lang="zh-CN" altLang="zh-CN">
              <a:effectLst/>
            </a:endParaRPr>
          </a:p>
        </c:rich>
      </c:tx>
      <c:overlay val="0"/>
      <c:spPr>
        <a:noFill/>
        <a:ln>
          <a:noFill/>
        </a:ln>
        <a:effectLst/>
      </c:spPr>
      <c:txPr>
        <a:bodyPr rot="0" spcFirstLastPara="1" vertOverflow="ellipsis" vert="horz" wrap="square" anchor="ctr" anchorCtr="1"/>
        <a:lstStyle/>
        <a:p>
          <a:pPr>
            <a:defRPr sz="1400" b="1" i="0" u="none" strike="noStrike" kern="1200" cap="none" baseline="0">
              <a:solidFill>
                <a:schemeClr val="lt1">
                  <a:lumMod val="85000"/>
                </a:schemeClr>
              </a:solidFill>
              <a:latin typeface="+mn-lt"/>
              <a:ea typeface="+mn-ea"/>
              <a:cs typeface="+mn-cs"/>
            </a:defRPr>
          </a:pPr>
          <a:endParaRPr lang="zh-CN"/>
        </a:p>
      </c:txPr>
    </c:title>
    <c:autoTitleDeleted val="0"/>
    <c:plotArea>
      <c:layout/>
      <c:scatterChart>
        <c:scatterStyle val="lineMarker"/>
        <c:varyColors val="0"/>
        <c:ser>
          <c:idx val="0"/>
          <c:order val="0"/>
          <c:spPr>
            <a:ln w="22225" cap="rnd">
              <a:solidFill>
                <a:schemeClr val="accent1"/>
              </a:solidFill>
            </a:ln>
            <a:effectLst>
              <a:glow rad="139700">
                <a:schemeClr val="accent1">
                  <a:satMod val="175000"/>
                  <a:alpha val="14000"/>
                </a:schemeClr>
              </a:glow>
            </a:effectLst>
          </c:spPr>
          <c:marker>
            <c:symbol val="circle"/>
            <c:size val="3"/>
            <c:spPr>
              <a:solidFill>
                <a:schemeClr val="accent1">
                  <a:lumMod val="60000"/>
                  <a:lumOff val="40000"/>
                </a:schemeClr>
              </a:solidFill>
              <a:ln>
                <a:noFill/>
              </a:ln>
              <a:effectLst>
                <a:glow rad="63500">
                  <a:schemeClr val="accent1">
                    <a:satMod val="175000"/>
                    <a:alpha val="25000"/>
                  </a:schemeClr>
                </a:glow>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lt1">
                        <a:lumMod val="75000"/>
                      </a:schemeClr>
                    </a:solidFill>
                    <a:latin typeface="微软雅黑" panose="020B0503020204020204" pitchFamily="34" charset="-122"/>
                    <a:ea typeface="微软雅黑" panose="020B0503020204020204" pitchFamily="34" charset="-122"/>
                    <a:cs typeface="+mn-cs"/>
                  </a:defRPr>
                </a:pPr>
                <a:endParaRPr lang="zh-CN"/>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xVal>
            <c:numRef>
              <c:f>'全校区无线明细 (2)'!$B$23:$B$29</c:f>
              <c:numCache>
                <c:formatCode>General</c:formatCode>
                <c:ptCount val="7"/>
                <c:pt idx="0">
                  <c:v>2012</c:v>
                </c:pt>
                <c:pt idx="1">
                  <c:v>2013</c:v>
                </c:pt>
                <c:pt idx="2">
                  <c:v>2014</c:v>
                </c:pt>
                <c:pt idx="3">
                  <c:v>2016</c:v>
                </c:pt>
                <c:pt idx="4">
                  <c:v>2018</c:v>
                </c:pt>
                <c:pt idx="5">
                  <c:v>2021</c:v>
                </c:pt>
                <c:pt idx="6">
                  <c:v>2022</c:v>
                </c:pt>
              </c:numCache>
            </c:numRef>
          </c:xVal>
          <c:yVal>
            <c:numRef>
              <c:f>'全校区无线明细 (2)'!$C$23:$C$29</c:f>
              <c:numCache>
                <c:formatCode>General</c:formatCode>
                <c:ptCount val="7"/>
                <c:pt idx="0">
                  <c:v>958</c:v>
                </c:pt>
                <c:pt idx="1">
                  <c:v>2072</c:v>
                </c:pt>
                <c:pt idx="2">
                  <c:v>4529</c:v>
                </c:pt>
                <c:pt idx="3">
                  <c:v>7387</c:v>
                </c:pt>
                <c:pt idx="4">
                  <c:v>11941</c:v>
                </c:pt>
                <c:pt idx="5">
                  <c:v>14112</c:v>
                </c:pt>
                <c:pt idx="6">
                  <c:v>17755</c:v>
                </c:pt>
              </c:numCache>
            </c:numRef>
          </c:yVal>
          <c:smooth val="0"/>
          <c:extLst>
            <c:ext xmlns:c16="http://schemas.microsoft.com/office/drawing/2014/chart" uri="{C3380CC4-5D6E-409C-BE32-E72D297353CC}">
              <c16:uniqueId val="{00000000-E4D6-46B4-8D69-1BA8571D9A66}"/>
            </c:ext>
          </c:extLst>
        </c:ser>
        <c:dLbls>
          <c:dLblPos val="t"/>
          <c:showLegendKey val="0"/>
          <c:showVal val="1"/>
          <c:showCatName val="0"/>
          <c:showSerName val="0"/>
          <c:showPercent val="0"/>
          <c:showBubbleSize val="0"/>
        </c:dLbls>
        <c:axId val="1196855935"/>
        <c:axId val="1200844159"/>
      </c:scatterChart>
      <c:valAx>
        <c:axId val="1196855935"/>
        <c:scaling>
          <c:orientation val="minMax"/>
        </c:scaling>
        <c:delete val="0"/>
        <c:axPos val="b"/>
        <c:numFmt formatCode="General" sourceLinked="1"/>
        <c:majorTickMark val="out"/>
        <c:minorTickMark val="none"/>
        <c:tickLblPos val="nextTo"/>
        <c:spPr>
          <a:noFill/>
          <a:ln w="9525" cap="flat" cmpd="sng" algn="ctr">
            <a:noFill/>
            <a:round/>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zh-CN"/>
          </a:p>
        </c:txPr>
        <c:crossAx val="1200844159"/>
        <c:crosses val="autoZero"/>
        <c:crossBetween val="midCat"/>
      </c:valAx>
      <c:valAx>
        <c:axId val="1200844159"/>
        <c:scaling>
          <c:orientation val="minMax"/>
        </c:scaling>
        <c:delete val="0"/>
        <c:axPos val="l"/>
        <c:majorGridlines>
          <c:spPr>
            <a:ln w="9525" cap="flat" cmpd="sng" algn="ctr">
              <a:solidFill>
                <a:schemeClr val="dk1">
                  <a:lumMod val="65000"/>
                  <a:lumOff val="35000"/>
                  <a:alpha val="75000"/>
                </a:schemeClr>
              </a:solidFill>
              <a:round/>
            </a:ln>
            <a:effectLst/>
          </c:spPr>
        </c:majorGridlines>
        <c:numFmt formatCode="General" sourceLinked="1"/>
        <c:majorTickMark val="out"/>
        <c:minorTickMark val="none"/>
        <c:tickLblPos val="nextTo"/>
        <c:spPr>
          <a:noFill/>
          <a:ln w="9525" cap="flat" cmpd="sng" algn="ctr">
            <a:solidFill>
              <a:schemeClr val="lt1">
                <a:lumMod val="50000"/>
              </a:schemeClr>
            </a:solidFill>
            <a:round/>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zh-CN"/>
          </a:p>
        </c:txPr>
        <c:crossAx val="1196855935"/>
        <c:crosses val="autoZero"/>
        <c:crossBetween val="midCat"/>
      </c:valAx>
      <c:spPr>
        <a:noFill/>
        <a:ln>
          <a:noFill/>
        </a:ln>
        <a:effectLst/>
      </c:spPr>
    </c:plotArea>
    <c:plotVisOnly val="1"/>
    <c:dispBlanksAs val="gap"/>
    <c:showDLblsOverMax val="0"/>
  </c:chart>
  <c:spPr>
    <a:solidFill>
      <a:schemeClr val="dk1">
        <a:lumMod val="75000"/>
        <a:lumOff val="25000"/>
      </a:schemeClr>
    </a:solidFill>
    <a:ln w="9525" cap="flat" cmpd="sng" algn="ctr">
      <a:solidFill>
        <a:schemeClr val="dk1">
          <a:lumMod val="15000"/>
          <a:lumOff val="85000"/>
        </a:schemeClr>
      </a:solidFill>
      <a:round/>
    </a:ln>
    <a:effectLst/>
  </c:spPr>
  <c:txPr>
    <a:bodyPr/>
    <a:lstStyle/>
    <a:p>
      <a:pPr>
        <a:defRPr/>
      </a:pPr>
      <a:endParaRPr lang="zh-CN"/>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zh-CN" altLang="zh-CN" sz="1800" b="1" i="0" baseline="0">
                <a:effectLst>
                  <a:outerShdw blurRad="50800" dist="38100" dir="5400000" algn="t" rotWithShape="0">
                    <a:srgbClr val="000000">
                      <a:alpha val="40000"/>
                    </a:srgbClr>
                  </a:outerShdw>
                </a:effectLst>
              </a:rPr>
              <a:t>无线</a:t>
            </a:r>
            <a:r>
              <a:rPr lang="en-US" altLang="zh-CN" sz="1800" b="1" i="0" baseline="0">
                <a:effectLst>
                  <a:outerShdw blurRad="50800" dist="38100" dir="5400000" algn="t" rotWithShape="0">
                    <a:srgbClr val="000000">
                      <a:alpha val="40000"/>
                    </a:srgbClr>
                  </a:outerShdw>
                </a:effectLst>
              </a:rPr>
              <a:t>AP</a:t>
            </a:r>
            <a:r>
              <a:rPr lang="zh-CN" altLang="zh-CN" sz="1800" b="1" i="0" baseline="0">
                <a:effectLst>
                  <a:outerShdw blurRad="50800" dist="38100" dir="5400000" algn="t" rotWithShape="0">
                    <a:srgbClr val="000000">
                      <a:alpha val="40000"/>
                    </a:srgbClr>
                  </a:outerShdw>
                </a:effectLst>
              </a:rPr>
              <a:t>校区分布情况统计</a:t>
            </a:r>
            <a:endParaRPr lang="zh-CN" altLang="zh-CN">
              <a:effectLst/>
            </a:endParaRPr>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zh-CN"/>
        </a:p>
      </c:txPr>
    </c:title>
    <c:autoTitleDeleted val="0"/>
    <c:plotArea>
      <c:layout/>
      <c:barChart>
        <c:barDir val="bar"/>
        <c:grouping val="stacked"/>
        <c:varyColors val="0"/>
        <c:ser>
          <c:idx val="0"/>
          <c:order val="0"/>
          <c:tx>
            <c:strRef>
              <c:f>'全校区无线明细 (2)'!$M$23</c:f>
              <c:strCache>
                <c:ptCount val="1"/>
                <c:pt idx="0">
                  <c:v>宿舍区</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lt1">
                        <a:lumMod val="85000"/>
                      </a:schemeClr>
                    </a:solidFill>
                    <a:latin typeface="微软雅黑" panose="020B0503020204020204" pitchFamily="34" charset="-122"/>
                    <a:ea typeface="微软雅黑" panose="020B0503020204020204" pitchFamily="34" charset="-122"/>
                    <a:cs typeface="+mn-cs"/>
                  </a:defRPr>
                </a:pPr>
                <a:endParaRPr lang="zh-CN"/>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'全校区无线明细 (2)'!$L$24:$L$28</c:f>
              <c:strCache>
                <c:ptCount val="5"/>
                <c:pt idx="0">
                  <c:v>鉴湖</c:v>
                </c:pt>
                <c:pt idx="1">
                  <c:v>东院</c:v>
                </c:pt>
                <c:pt idx="2">
                  <c:v>西院</c:v>
                </c:pt>
                <c:pt idx="3">
                  <c:v>南湖</c:v>
                </c:pt>
                <c:pt idx="4">
                  <c:v>余区</c:v>
                </c:pt>
              </c:strCache>
            </c:strRef>
          </c:cat>
          <c:val>
            <c:numRef>
              <c:f>'全校区无线明细 (2)'!$M$24:$M$28</c:f>
              <c:numCache>
                <c:formatCode>General</c:formatCode>
                <c:ptCount val="5"/>
                <c:pt idx="0">
                  <c:v>2191</c:v>
                </c:pt>
                <c:pt idx="1">
                  <c:v>1607</c:v>
                </c:pt>
                <c:pt idx="2">
                  <c:v>948</c:v>
                </c:pt>
                <c:pt idx="3">
                  <c:v>4877</c:v>
                </c:pt>
                <c:pt idx="4">
                  <c:v>1844</c:v>
                </c:pt>
              </c:numCache>
            </c:numRef>
          </c:val>
          <c:extLst>
            <c:ext xmlns:c16="http://schemas.microsoft.com/office/drawing/2014/chart" uri="{C3380CC4-5D6E-409C-BE32-E72D297353CC}">
              <c16:uniqueId val="{00000000-3A2B-4B5B-8A10-69DA7A026943}"/>
            </c:ext>
          </c:extLst>
        </c:ser>
        <c:ser>
          <c:idx val="1"/>
          <c:order val="1"/>
          <c:tx>
            <c:strRef>
              <c:f>'全校区无线明细 (2)'!$N$23</c:f>
              <c:strCache>
                <c:ptCount val="1"/>
                <c:pt idx="0">
                  <c:v>教学办公区</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lt1">
                        <a:lumMod val="85000"/>
                      </a:schemeClr>
                    </a:solidFill>
                    <a:latin typeface="微软雅黑" panose="020B0503020204020204" pitchFamily="34" charset="-122"/>
                    <a:ea typeface="微软雅黑" panose="020B0503020204020204" pitchFamily="34" charset="-122"/>
                    <a:cs typeface="+mn-cs"/>
                  </a:defRPr>
                </a:pPr>
                <a:endParaRPr lang="zh-CN"/>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'全校区无线明细 (2)'!$L$24:$L$28</c:f>
              <c:strCache>
                <c:ptCount val="5"/>
                <c:pt idx="0">
                  <c:v>鉴湖</c:v>
                </c:pt>
                <c:pt idx="1">
                  <c:v>东院</c:v>
                </c:pt>
                <c:pt idx="2">
                  <c:v>西院</c:v>
                </c:pt>
                <c:pt idx="3">
                  <c:v>南湖</c:v>
                </c:pt>
                <c:pt idx="4">
                  <c:v>余区</c:v>
                </c:pt>
              </c:strCache>
            </c:strRef>
          </c:cat>
          <c:val>
            <c:numRef>
              <c:f>'全校区无线明细 (2)'!$N$24:$N$28</c:f>
              <c:numCache>
                <c:formatCode>General</c:formatCode>
                <c:ptCount val="5"/>
                <c:pt idx="0">
                  <c:v>600</c:v>
                </c:pt>
                <c:pt idx="1">
                  <c:v>1461</c:v>
                </c:pt>
                <c:pt idx="2">
                  <c:v>902</c:v>
                </c:pt>
                <c:pt idx="3">
                  <c:v>2071</c:v>
                </c:pt>
                <c:pt idx="4">
                  <c:v>1254</c:v>
                </c:pt>
              </c:numCache>
            </c:numRef>
          </c:val>
          <c:extLst>
            <c:ext xmlns:c16="http://schemas.microsoft.com/office/drawing/2014/chart" uri="{C3380CC4-5D6E-409C-BE32-E72D297353CC}">
              <c16:uniqueId val="{00000001-3A2B-4B5B-8A10-69DA7A026943}"/>
            </c:ext>
          </c:extLst>
        </c:ser>
        <c:dLbls>
          <c:dLblPos val="ctr"/>
          <c:showLegendKey val="0"/>
          <c:showVal val="1"/>
          <c:showCatName val="0"/>
          <c:showSerName val="0"/>
          <c:showPercent val="0"/>
          <c:showBubbleSize val="0"/>
        </c:dLbls>
        <c:gapWidth val="150"/>
        <c:overlap val="100"/>
        <c:axId val="1703174591"/>
        <c:axId val="1203436879"/>
      </c:barChart>
      <c:catAx>
        <c:axId val="1703174591"/>
        <c:scaling>
          <c:orientation val="minMax"/>
        </c:scaling>
        <c:delete val="0"/>
        <c:axPos val="l"/>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1000" b="0" i="0" u="none" strike="noStrike" kern="1200" baseline="0">
                <a:solidFill>
                  <a:schemeClr val="lt1">
                    <a:lumMod val="85000"/>
                  </a:schemeClr>
                </a:solidFill>
                <a:latin typeface="微软雅黑" panose="020B0503020204020204" pitchFamily="34" charset="-122"/>
                <a:ea typeface="微软雅黑" panose="020B0503020204020204" pitchFamily="34" charset="-122"/>
                <a:cs typeface="+mn-cs"/>
              </a:defRPr>
            </a:pPr>
            <a:endParaRPr lang="zh-CN"/>
          </a:p>
        </c:txPr>
        <c:crossAx val="1203436879"/>
        <c:crosses val="autoZero"/>
        <c:auto val="1"/>
        <c:lblAlgn val="ctr"/>
        <c:lblOffset val="100"/>
        <c:noMultiLvlLbl val="0"/>
      </c:catAx>
      <c:valAx>
        <c:axId val="1203436879"/>
        <c:scaling>
          <c:orientation val="minMax"/>
        </c:scaling>
        <c:delete val="0"/>
        <c:axPos val="b"/>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zh-CN"/>
          </a:p>
        </c:txPr>
        <c:crossAx val="170317459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lt1">
                  <a:lumMod val="85000"/>
                </a:schemeClr>
              </a:solidFill>
              <a:latin typeface="微软雅黑" panose="020B0503020204020204" pitchFamily="34" charset="-122"/>
              <a:ea typeface="微软雅黑" panose="020B0503020204020204" pitchFamily="34" charset="-122"/>
              <a:cs typeface="+mn-cs"/>
            </a:defRPr>
          </a:pPr>
          <a:endParaRPr lang="zh-CN"/>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zh-CN"/>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zh-CN" altLang="en-US"/>
              <a:t>校园网用户年度流量</a:t>
            </a:r>
            <a:r>
              <a:rPr lang="en-US" altLang="zh-CN"/>
              <a:t>TOP10</a:t>
            </a:r>
            <a:endParaRPr lang="zh-CN"/>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zh-CN"/>
        </a:p>
      </c:txPr>
    </c:title>
    <c:autoTitleDeleted val="0"/>
    <c:plotArea>
      <c:layout/>
      <c:barChart>
        <c:barDir val="bar"/>
        <c:grouping val="stacked"/>
        <c:varyColors val="0"/>
        <c:ser>
          <c:idx val="0"/>
          <c:order val="0"/>
          <c:tx>
            <c:strRef>
              <c:f>Sheet2!$H$2</c:f>
              <c:strCache>
                <c:ptCount val="1"/>
                <c:pt idx="0">
                  <c:v>下行流量(GB)</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微软雅黑" panose="020B0503020204020204" pitchFamily="34" charset="-122"/>
                    <a:ea typeface="微软雅黑" panose="020B0503020204020204" pitchFamily="34" charset="-122"/>
                    <a:cs typeface="+mn-cs"/>
                  </a:defRPr>
                </a:pPr>
                <a:endParaRPr lang="zh-CN"/>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numRef>
              <c:f>Sheet2!$G$3:$G$12</c:f>
              <c:numCache>
                <c:formatCode>General</c:formatCode>
                <c:ptCount val="10"/>
                <c:pt idx="0">
                  <c:v>10</c:v>
                </c:pt>
                <c:pt idx="1">
                  <c:v>9</c:v>
                </c:pt>
                <c:pt idx="2">
                  <c:v>8</c:v>
                </c:pt>
                <c:pt idx="3">
                  <c:v>7</c:v>
                </c:pt>
                <c:pt idx="4">
                  <c:v>6</c:v>
                </c:pt>
                <c:pt idx="5">
                  <c:v>5</c:v>
                </c:pt>
                <c:pt idx="6">
                  <c:v>4</c:v>
                </c:pt>
                <c:pt idx="7">
                  <c:v>3</c:v>
                </c:pt>
                <c:pt idx="8">
                  <c:v>2</c:v>
                </c:pt>
                <c:pt idx="9">
                  <c:v>1</c:v>
                </c:pt>
              </c:numCache>
            </c:numRef>
          </c:cat>
          <c:val>
            <c:numRef>
              <c:f>Sheet2!$H$3:$H$12</c:f>
              <c:numCache>
                <c:formatCode>0.00_ </c:formatCode>
                <c:ptCount val="10"/>
                <c:pt idx="0">
                  <c:v>202.01577271742201</c:v>
                </c:pt>
                <c:pt idx="1">
                  <c:v>210.41328296530901</c:v>
                </c:pt>
                <c:pt idx="2">
                  <c:v>232.89876431634099</c:v>
                </c:pt>
                <c:pt idx="3">
                  <c:v>250.54429863975301</c:v>
                </c:pt>
                <c:pt idx="4">
                  <c:v>233.41213341068899</c:v>
                </c:pt>
                <c:pt idx="5">
                  <c:v>298.77219865971699</c:v>
                </c:pt>
                <c:pt idx="6">
                  <c:v>558.83492510544602</c:v>
                </c:pt>
                <c:pt idx="7">
                  <c:v>575.82551877968899</c:v>
                </c:pt>
                <c:pt idx="8">
                  <c:v>594.13900632970001</c:v>
                </c:pt>
                <c:pt idx="9">
                  <c:v>671.14992363075703</c:v>
                </c:pt>
              </c:numCache>
            </c:numRef>
          </c:val>
          <c:extLst>
            <c:ext xmlns:c16="http://schemas.microsoft.com/office/drawing/2014/chart" uri="{C3380CC4-5D6E-409C-BE32-E72D297353CC}">
              <c16:uniqueId val="{00000000-8BB9-4ABA-9449-E207FF9D0474}"/>
            </c:ext>
          </c:extLst>
        </c:ser>
        <c:ser>
          <c:idx val="1"/>
          <c:order val="1"/>
          <c:tx>
            <c:strRef>
              <c:f>Sheet2!$I$2</c:f>
              <c:strCache>
                <c:ptCount val="1"/>
                <c:pt idx="0">
                  <c:v>上行流量(GB)</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微软雅黑" panose="020B0503020204020204" pitchFamily="34" charset="-122"/>
                    <a:ea typeface="微软雅黑" panose="020B0503020204020204" pitchFamily="34" charset="-122"/>
                    <a:cs typeface="+mn-cs"/>
                  </a:defRPr>
                </a:pPr>
                <a:endParaRPr lang="zh-CN"/>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numRef>
              <c:f>Sheet2!$G$3:$G$12</c:f>
              <c:numCache>
                <c:formatCode>General</c:formatCode>
                <c:ptCount val="10"/>
                <c:pt idx="0">
                  <c:v>10</c:v>
                </c:pt>
                <c:pt idx="1">
                  <c:v>9</c:v>
                </c:pt>
                <c:pt idx="2">
                  <c:v>8</c:v>
                </c:pt>
                <c:pt idx="3">
                  <c:v>7</c:v>
                </c:pt>
                <c:pt idx="4">
                  <c:v>6</c:v>
                </c:pt>
                <c:pt idx="5">
                  <c:v>5</c:v>
                </c:pt>
                <c:pt idx="6">
                  <c:v>4</c:v>
                </c:pt>
                <c:pt idx="7">
                  <c:v>3</c:v>
                </c:pt>
                <c:pt idx="8">
                  <c:v>2</c:v>
                </c:pt>
                <c:pt idx="9">
                  <c:v>1</c:v>
                </c:pt>
              </c:numCache>
            </c:numRef>
          </c:cat>
          <c:val>
            <c:numRef>
              <c:f>Sheet2!$I$3:$I$12</c:f>
              <c:numCache>
                <c:formatCode>0.00_ </c:formatCode>
                <c:ptCount val="10"/>
                <c:pt idx="0">
                  <c:v>27.939691751031202</c:v>
                </c:pt>
                <c:pt idx="1">
                  <c:v>21.278979389113299</c:v>
                </c:pt>
                <c:pt idx="2">
                  <c:v>16.939568693982402</c:v>
                </c:pt>
                <c:pt idx="3">
                  <c:v>14.7615020079538</c:v>
                </c:pt>
                <c:pt idx="4">
                  <c:v>34.176778949797097</c:v>
                </c:pt>
                <c:pt idx="5">
                  <c:v>24.5670336358016</c:v>
                </c:pt>
                <c:pt idx="6">
                  <c:v>43.1695153909968</c:v>
                </c:pt>
                <c:pt idx="7">
                  <c:v>41.8490957281319</c:v>
                </c:pt>
                <c:pt idx="8">
                  <c:v>40.816616800730102</c:v>
                </c:pt>
                <c:pt idx="9">
                  <c:v>44.134187365067099</c:v>
                </c:pt>
              </c:numCache>
            </c:numRef>
          </c:val>
          <c:extLst>
            <c:ext xmlns:c16="http://schemas.microsoft.com/office/drawing/2014/chart" uri="{C3380CC4-5D6E-409C-BE32-E72D297353CC}">
              <c16:uniqueId val="{00000001-8BB9-4ABA-9449-E207FF9D0474}"/>
            </c:ext>
          </c:extLst>
        </c:ser>
        <c:dLbls>
          <c:dLblPos val="ctr"/>
          <c:showLegendKey val="0"/>
          <c:showVal val="1"/>
          <c:showCatName val="0"/>
          <c:showSerName val="0"/>
          <c:showPercent val="0"/>
          <c:showBubbleSize val="0"/>
        </c:dLbls>
        <c:gapWidth val="150"/>
        <c:overlap val="100"/>
        <c:axId val="1474136960"/>
        <c:axId val="1180081488"/>
      </c:barChart>
      <c:catAx>
        <c:axId val="1474136960"/>
        <c:scaling>
          <c:orientation val="minMax"/>
        </c:scaling>
        <c:delete val="0"/>
        <c:axPos val="l"/>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zh-CN"/>
          </a:p>
        </c:txPr>
        <c:crossAx val="1180081488"/>
        <c:crosses val="autoZero"/>
        <c:auto val="1"/>
        <c:lblAlgn val="ctr"/>
        <c:lblOffset val="100"/>
        <c:noMultiLvlLbl val="0"/>
      </c:catAx>
      <c:valAx>
        <c:axId val="1180081488"/>
        <c:scaling>
          <c:orientation val="minMax"/>
        </c:scaling>
        <c:delete val="0"/>
        <c:axPos val="b"/>
        <c:majorGridlines>
          <c:spPr>
            <a:ln w="9525" cap="flat" cmpd="sng" algn="ctr">
              <a:solidFill>
                <a:schemeClr val="lt1">
                  <a:lumMod val="95000"/>
                  <a:alpha val="10000"/>
                </a:schemeClr>
              </a:solidFill>
              <a:round/>
            </a:ln>
            <a:effectLst/>
          </c:spPr>
        </c:majorGridlines>
        <c:numFmt formatCode="0.00_ "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zh-CN"/>
          </a:p>
        </c:txPr>
        <c:crossAx val="14741369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zh-CN"/>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zh-CN"/>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zh-CN" altLang="zh-CN" sz="1800" b="1" i="0" baseline="0">
                <a:effectLst>
                  <a:outerShdw blurRad="50800" dist="38100" dir="5400000" algn="t" rotWithShape="0">
                    <a:srgbClr val="000000">
                      <a:alpha val="40000"/>
                    </a:srgbClr>
                  </a:outerShdw>
                </a:effectLst>
              </a:rPr>
              <a:t>无线</a:t>
            </a:r>
            <a:r>
              <a:rPr lang="en-US" altLang="zh-CN" sz="1800" b="1" i="0" baseline="0">
                <a:effectLst>
                  <a:outerShdw blurRad="50800" dist="38100" dir="5400000" algn="t" rotWithShape="0">
                    <a:srgbClr val="000000">
                      <a:alpha val="40000"/>
                    </a:srgbClr>
                  </a:outerShdw>
                </a:effectLst>
              </a:rPr>
              <a:t>AP</a:t>
            </a:r>
            <a:r>
              <a:rPr lang="zh-CN" altLang="zh-CN" sz="1800" b="1" i="0" baseline="0">
                <a:effectLst>
                  <a:outerShdw blurRad="50800" dist="38100" dir="5400000" algn="t" rotWithShape="0">
                    <a:srgbClr val="000000">
                      <a:alpha val="40000"/>
                    </a:srgbClr>
                  </a:outerShdw>
                </a:effectLst>
              </a:rPr>
              <a:t>类型分布</a:t>
            </a:r>
            <a:endParaRPr lang="zh-CN" altLang="zh-CN">
              <a:effectLst/>
            </a:endParaRPr>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zh-CN"/>
        </a:p>
      </c:txPr>
    </c:title>
    <c:autoTitleDeleted val="0"/>
    <c:plotArea>
      <c:layout/>
      <c:pie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C588-49AE-891A-FA714E0D1200}"/>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C588-49AE-891A-FA714E0D1200}"/>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C588-49AE-891A-FA714E0D1200}"/>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lumMod val="85000"/>
                      </a:schemeClr>
                    </a:solidFill>
                    <a:latin typeface="微软雅黑" panose="020B0503020204020204" pitchFamily="34" charset="-122"/>
                    <a:ea typeface="微软雅黑" panose="020B0503020204020204" pitchFamily="34" charset="-122"/>
                    <a:cs typeface="+mn-cs"/>
                  </a:defRPr>
                </a:pPr>
                <a:endParaRPr lang="zh-CN"/>
              </a:p>
            </c:txPr>
            <c:dLblPos val="bestFit"/>
            <c:showLegendKey val="0"/>
            <c:showVal val="1"/>
            <c:showCatName val="0"/>
            <c:showSerName val="0"/>
            <c:showPercent val="0"/>
            <c:showBubbleSize val="0"/>
            <c:showLeaderLines val="1"/>
            <c:leaderLines>
              <c:spPr>
                <a:ln w="9525">
                  <a:solidFill>
                    <a:schemeClr val="lt1">
                      <a:lumMod val="95000"/>
                      <a:alpha val="54000"/>
                    </a:schemeClr>
                  </a:solidFill>
                </a:ln>
                <a:effectLst/>
              </c:spPr>
            </c:leaderLines>
            <c:extLst>
              <c:ext xmlns:c15="http://schemas.microsoft.com/office/drawing/2012/chart" uri="{CE6537A1-D6FC-4f65-9D91-7224C49458BB}"/>
            </c:extLst>
          </c:dLbls>
          <c:cat>
            <c:strRef>
              <c:f>'全校区无线明细 (2)'!$P$23:$P$25</c:f>
              <c:strCache>
                <c:ptCount val="3"/>
                <c:pt idx="0">
                  <c:v>WIFI4</c:v>
                </c:pt>
                <c:pt idx="1">
                  <c:v>WIFI5</c:v>
                </c:pt>
                <c:pt idx="2">
                  <c:v>WIFI6</c:v>
                </c:pt>
              </c:strCache>
            </c:strRef>
          </c:cat>
          <c:val>
            <c:numRef>
              <c:f>'全校区无线明细 (2)'!$Q$23:$Q$25</c:f>
              <c:numCache>
                <c:formatCode>0.00%</c:formatCode>
                <c:ptCount val="3"/>
                <c:pt idx="0">
                  <c:v>0.37707687975218246</c:v>
                </c:pt>
                <c:pt idx="1">
                  <c:v>0.29546606589693042</c:v>
                </c:pt>
                <c:pt idx="2">
                  <c:v>0.32745705435088707</c:v>
                </c:pt>
              </c:numCache>
            </c:numRef>
          </c:val>
          <c:extLst>
            <c:ext xmlns:c16="http://schemas.microsoft.com/office/drawing/2014/chart" uri="{C3380CC4-5D6E-409C-BE32-E72D297353CC}">
              <c16:uniqueId val="{00000006-C588-49AE-891A-FA714E0D1200}"/>
            </c:ext>
          </c:extLst>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72736789151356085"/>
          <c:y val="0.43875328083989501"/>
          <c:w val="0.1253073053368329"/>
          <c:h val="0.26476377952755903"/>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lt1">
                  <a:lumMod val="85000"/>
                </a:schemeClr>
              </a:solidFill>
              <a:latin typeface="微软雅黑" panose="020B0503020204020204" pitchFamily="34" charset="-122"/>
              <a:ea typeface="微软雅黑" panose="020B0503020204020204" pitchFamily="34" charset="-122"/>
              <a:cs typeface="+mn-cs"/>
            </a:defRPr>
          </a:pPr>
          <a:endParaRPr lang="zh-CN"/>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zh-CN"/>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微软雅黑" panose="020B0503020204020204" pitchFamily="34" charset="-122"/>
                <a:ea typeface="微软雅黑" panose="020B0503020204020204" pitchFamily="34" charset="-122"/>
                <a:cs typeface="+mn-cs"/>
              </a:defRPr>
            </a:pPr>
            <a:r>
              <a:rPr lang="en-US"/>
              <a:t>近三年AP</a:t>
            </a:r>
            <a:r>
              <a:rPr lang="zh-CN"/>
              <a:t>故障数</a:t>
            </a:r>
            <a:endParaRPr lang="en-US" altLang="zh-CN"/>
          </a:p>
          <a:p>
            <a:pPr>
              <a:defRPr/>
            </a:pPr>
            <a:r>
              <a:rPr lang="zh-CN"/>
              <a:t>统计（颗次）</a:t>
            </a:r>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微软雅黑" panose="020B0503020204020204" pitchFamily="34" charset="-122"/>
              <a:ea typeface="微软雅黑" panose="020B0503020204020204" pitchFamily="34" charset="-122"/>
              <a:cs typeface="+mn-cs"/>
            </a:defRPr>
          </a:pPr>
          <a:endParaRPr lang="zh-CN"/>
        </a:p>
      </c:txPr>
    </c:title>
    <c:autoTitleDeleted val="0"/>
    <c:plotArea>
      <c:layout/>
      <c:lineChart>
        <c:grouping val="standard"/>
        <c:varyColors val="0"/>
        <c:ser>
          <c:idx val="1"/>
          <c:order val="0"/>
          <c:tx>
            <c:strRef>
              <c:f>无线设备故障数!$M$3</c:f>
              <c:strCache>
                <c:ptCount val="1"/>
                <c:pt idx="0">
                  <c:v>AP故障数</c:v>
                </c:pt>
              </c:strCache>
            </c:strRef>
          </c:tx>
          <c:spPr>
            <a:ln w="34925" cap="rnd">
              <a:solidFill>
                <a:schemeClr val="accent2"/>
              </a:solidFill>
              <a:round/>
            </a:ln>
            <a:effectLst>
              <a:outerShdw blurRad="57150" dist="19050" dir="5400000" algn="ctr" rotWithShape="0">
                <a:srgbClr val="000000">
                  <a:alpha val="63000"/>
                </a:srgbClr>
              </a:outerShdw>
            </a:effectLst>
          </c:spPr>
          <c:marker>
            <c:symbol val="none"/>
          </c:marker>
          <c:dLbls>
            <c:dLbl>
              <c:idx val="0"/>
              <c:layout>
                <c:manualLayout>
                  <c:x val="-4.1527777777777802E-2"/>
                  <c:y val="-0.111111111111111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FA4-4E14-A496-F5C2E4E5F179}"/>
                </c:ext>
              </c:extLst>
            </c:dLbl>
            <c:dLbl>
              <c:idx val="1"/>
              <c:layout>
                <c:manualLayout>
                  <c:x val="-4.1527777777777775E-2"/>
                  <c:y val="-8.333333333333332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FA4-4E14-A496-F5C2E4E5F179}"/>
                </c:ext>
              </c:extLst>
            </c:dLbl>
            <c:dLbl>
              <c:idx val="2"/>
              <c:layout>
                <c:manualLayout>
                  <c:x val="-5.0486220472440946E-2"/>
                  <c:y val="-9.722222222222222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FA4-4E14-A496-F5C2E4E5F179}"/>
                </c:ext>
              </c:extLst>
            </c:dLbl>
            <c:spPr>
              <a:noFill/>
              <a:ln>
                <a:noFill/>
              </a:ln>
              <a:effectLst/>
            </c:spPr>
            <c:txPr>
              <a:bodyPr rot="0" spcFirstLastPara="1" vertOverflow="ellipsis" vert="horz" wrap="square" anchor="ctr" anchorCtr="1"/>
              <a:lstStyle/>
              <a:p>
                <a:pPr>
                  <a:defRPr sz="1100" b="0" i="0" u="none" strike="noStrike" kern="1200" baseline="0">
                    <a:solidFill>
                      <a:schemeClr val="lt1">
                        <a:lumMod val="85000"/>
                      </a:schemeClr>
                    </a:solidFill>
                    <a:latin typeface="微软雅黑" panose="020B0503020204020204" pitchFamily="34" charset="-122"/>
                    <a:ea typeface="微软雅黑" panose="020B0503020204020204" pitchFamily="34" charset="-122"/>
                    <a:cs typeface="+mn-cs"/>
                  </a:defRPr>
                </a:pPr>
                <a:endParaRPr lang="zh-CN"/>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numRef>
              <c:f>无线设备故障数!$L$4:$L$6</c:f>
              <c:numCache>
                <c:formatCode>General</c:formatCode>
                <c:ptCount val="3"/>
                <c:pt idx="0">
                  <c:v>2020</c:v>
                </c:pt>
                <c:pt idx="1">
                  <c:v>2021</c:v>
                </c:pt>
                <c:pt idx="2">
                  <c:v>2022</c:v>
                </c:pt>
              </c:numCache>
            </c:numRef>
          </c:cat>
          <c:val>
            <c:numRef>
              <c:f>无线设备故障数!$M$4:$M$6</c:f>
              <c:numCache>
                <c:formatCode>General</c:formatCode>
                <c:ptCount val="3"/>
                <c:pt idx="0">
                  <c:v>20</c:v>
                </c:pt>
                <c:pt idx="1">
                  <c:v>90</c:v>
                </c:pt>
                <c:pt idx="2">
                  <c:v>101</c:v>
                </c:pt>
              </c:numCache>
            </c:numRef>
          </c:val>
          <c:smooth val="0"/>
          <c:extLst>
            <c:ext xmlns:c16="http://schemas.microsoft.com/office/drawing/2014/chart" uri="{C3380CC4-5D6E-409C-BE32-E72D297353CC}">
              <c16:uniqueId val="{00000003-7FA4-4E14-A496-F5C2E4E5F179}"/>
            </c:ext>
          </c:extLst>
        </c:ser>
        <c:dLbls>
          <c:dLblPos val="ctr"/>
          <c:showLegendKey val="0"/>
          <c:showVal val="1"/>
          <c:showCatName val="0"/>
          <c:showSerName val="0"/>
          <c:showPercent val="0"/>
          <c:showBubbleSize val="0"/>
        </c:dLbls>
        <c:smooth val="0"/>
        <c:axId val="1438511727"/>
        <c:axId val="1438514223"/>
      </c:lineChart>
      <c:catAx>
        <c:axId val="1438511727"/>
        <c:scaling>
          <c:orientation val="minMax"/>
        </c:scaling>
        <c:delete val="0"/>
        <c:axPos val="b"/>
        <c:numFmt formatCode="General" sourceLinked="1"/>
        <c:majorTickMark val="none"/>
        <c:minorTickMark val="none"/>
        <c:tickLblPos val="nextTo"/>
        <c:spPr>
          <a:noFill/>
          <a:ln w="9525" cap="flat" cmpd="sng" algn="ctr">
            <a:solidFill>
              <a:schemeClr val="lt1">
                <a:lumMod val="95000"/>
                <a:alpha val="10000"/>
              </a:schemeClr>
            </a:solidFill>
            <a:round/>
          </a:ln>
          <a:effectLst/>
        </c:spPr>
        <c:txPr>
          <a:bodyPr rot="-60000000" spcFirstLastPara="1" vertOverflow="ellipsis" vert="horz" wrap="square" anchor="ctr" anchorCtr="1"/>
          <a:lstStyle/>
          <a:p>
            <a:pPr>
              <a:defRPr sz="1050" b="0" i="0" u="none" strike="noStrike" kern="1200" baseline="0">
                <a:solidFill>
                  <a:schemeClr val="lt1">
                    <a:lumMod val="85000"/>
                  </a:schemeClr>
                </a:solidFill>
                <a:latin typeface="微软雅黑" panose="020B0503020204020204" pitchFamily="34" charset="-122"/>
                <a:ea typeface="微软雅黑" panose="020B0503020204020204" pitchFamily="34" charset="-122"/>
                <a:cs typeface="+mn-cs"/>
              </a:defRPr>
            </a:pPr>
            <a:endParaRPr lang="zh-CN"/>
          </a:p>
        </c:txPr>
        <c:crossAx val="1438514223"/>
        <c:crosses val="autoZero"/>
        <c:auto val="1"/>
        <c:lblAlgn val="ctr"/>
        <c:lblOffset val="100"/>
        <c:noMultiLvlLbl val="0"/>
      </c:catAx>
      <c:valAx>
        <c:axId val="1438514223"/>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lt1">
                    <a:lumMod val="85000"/>
                  </a:schemeClr>
                </a:solidFill>
                <a:latin typeface="微软雅黑" panose="020B0503020204020204" pitchFamily="34" charset="-122"/>
                <a:ea typeface="微软雅黑" panose="020B0503020204020204" pitchFamily="34" charset="-122"/>
                <a:cs typeface="+mn-cs"/>
              </a:defRPr>
            </a:pPr>
            <a:endParaRPr lang="zh-CN"/>
          </a:p>
        </c:txPr>
        <c:crossAx val="1438511727"/>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latin typeface="微软雅黑" panose="020B0503020204020204" pitchFamily="34" charset="-122"/>
          <a:ea typeface="微软雅黑" panose="020B0503020204020204" pitchFamily="34" charset="-122"/>
        </a:defRPr>
      </a:pPr>
      <a:endParaRPr lang="zh-CN"/>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a:t>2022</a:t>
            </a:r>
            <a:r>
              <a:rPr lang="zh-CN"/>
              <a:t>年</a:t>
            </a:r>
            <a:r>
              <a:rPr lang="en-US"/>
              <a:t>AP</a:t>
            </a:r>
            <a:r>
              <a:rPr lang="zh-CN"/>
              <a:t>故障型号</a:t>
            </a:r>
            <a:endParaRPr lang="en-US" altLang="zh-CN"/>
          </a:p>
          <a:p>
            <a:pPr>
              <a:defRPr/>
            </a:pPr>
            <a:r>
              <a:rPr lang="zh-CN"/>
              <a:t>统计</a:t>
            </a:r>
            <a:endParaRPr lang="en-US"/>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zh-CN"/>
        </a:p>
      </c:txPr>
    </c:title>
    <c:autoTitleDeleted val="0"/>
    <c:plotArea>
      <c:layout/>
      <c:pieChart>
        <c:varyColors val="1"/>
        <c:ser>
          <c:idx val="0"/>
          <c:order val="0"/>
          <c:tx>
            <c:strRef>
              <c:f>无线设备故障数!$A$12</c:f>
              <c:strCache>
                <c:ptCount val="1"/>
                <c:pt idx="0">
                  <c:v>2022</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6874-4B5D-99CA-92BAFD66DC40}"/>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6874-4B5D-99CA-92BAFD66DC40}"/>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6874-4B5D-99CA-92BAFD66DC40}"/>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7-6874-4B5D-99CA-92BAFD66DC40}"/>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9-6874-4B5D-99CA-92BAFD66DC40}"/>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lumMod val="85000"/>
                      </a:schemeClr>
                    </a:solidFill>
                    <a:latin typeface="微软雅黑" panose="020B0503020204020204" pitchFamily="34" charset="-122"/>
                    <a:ea typeface="微软雅黑" panose="020B0503020204020204" pitchFamily="34" charset="-122"/>
                    <a:cs typeface="+mn-cs"/>
                  </a:defRPr>
                </a:pPr>
                <a:endParaRPr lang="zh-CN"/>
              </a:p>
            </c:txPr>
            <c:dLblPos val="bestFit"/>
            <c:showLegendKey val="0"/>
            <c:showVal val="0"/>
            <c:showCatName val="0"/>
            <c:showSerName val="0"/>
            <c:showPercent val="1"/>
            <c:showBubbleSize val="0"/>
            <c:showLeaderLines val="1"/>
            <c:leaderLines>
              <c:spPr>
                <a:ln w="9525">
                  <a:solidFill>
                    <a:schemeClr val="lt1">
                      <a:lumMod val="95000"/>
                      <a:alpha val="54000"/>
                    </a:schemeClr>
                  </a:solidFill>
                </a:ln>
                <a:effectLst/>
              </c:spPr>
            </c:leaderLines>
            <c:extLst>
              <c:ext xmlns:c15="http://schemas.microsoft.com/office/drawing/2012/chart" uri="{CE6537A1-D6FC-4f65-9D91-7224C49458BB}"/>
            </c:extLst>
          </c:dLbls>
          <c:cat>
            <c:strRef>
              <c:f>无线设备故障数!$B$11:$F$11</c:f>
              <c:strCache>
                <c:ptCount val="5"/>
                <c:pt idx="0">
                  <c:v>103</c:v>
                </c:pt>
                <c:pt idx="1">
                  <c:v>105</c:v>
                </c:pt>
                <c:pt idx="2">
                  <c:v>109</c:v>
                </c:pt>
                <c:pt idx="3">
                  <c:v>3系列</c:v>
                </c:pt>
                <c:pt idx="4">
                  <c:v>锐捷UAP552</c:v>
                </c:pt>
              </c:strCache>
            </c:strRef>
          </c:cat>
          <c:val>
            <c:numRef>
              <c:f>无线设备故障数!$B$12:$F$12</c:f>
              <c:numCache>
                <c:formatCode>General</c:formatCode>
                <c:ptCount val="5"/>
                <c:pt idx="0">
                  <c:v>3</c:v>
                </c:pt>
                <c:pt idx="1">
                  <c:v>80</c:v>
                </c:pt>
                <c:pt idx="2">
                  <c:v>11</c:v>
                </c:pt>
                <c:pt idx="3">
                  <c:v>3</c:v>
                </c:pt>
                <c:pt idx="4">
                  <c:v>4</c:v>
                </c:pt>
              </c:numCache>
            </c:numRef>
          </c:val>
          <c:extLst>
            <c:ext xmlns:c16="http://schemas.microsoft.com/office/drawing/2014/chart" uri="{C3380CC4-5D6E-409C-BE32-E72D297353CC}">
              <c16:uniqueId val="{0000000A-6874-4B5D-99CA-92BAFD66DC40}"/>
            </c:ext>
          </c:extLst>
        </c:ser>
        <c:dLbls>
          <c:dLblPos val="bestFit"/>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微软雅黑" panose="020B0503020204020204" pitchFamily="34" charset="-122"/>
              <a:ea typeface="微软雅黑" panose="020B0503020204020204" pitchFamily="34" charset="-122"/>
              <a:cs typeface="+mn-cs"/>
            </a:defRPr>
          </a:pPr>
          <a:endParaRPr lang="zh-CN"/>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zh-CN"/>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zh-CN"/>
              <a:t>部分高校出口带宽情况</a:t>
            </a:r>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zh-CN"/>
        </a:p>
      </c:txPr>
    </c:title>
    <c:autoTitleDeleted val="0"/>
    <c:plotArea>
      <c:layout/>
      <c:barChart>
        <c:barDir val="col"/>
        <c:grouping val="stacked"/>
        <c:varyColors val="0"/>
        <c:ser>
          <c:idx val="0"/>
          <c:order val="0"/>
          <c:tx>
            <c:strRef>
              <c:f>Sheet3!$B$1</c:f>
              <c:strCache>
                <c:ptCount val="1"/>
                <c:pt idx="0">
                  <c:v>出口IPv4带宽</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elete val="1"/>
          </c:dLbls>
          <c:cat>
            <c:strRef>
              <c:f>Sheet3!$A$2:$A$7</c:f>
              <c:strCache>
                <c:ptCount val="6"/>
                <c:pt idx="0">
                  <c:v>中南财大</c:v>
                </c:pt>
                <c:pt idx="1">
                  <c:v>地大(武汉)</c:v>
                </c:pt>
                <c:pt idx="2">
                  <c:v>武大</c:v>
                </c:pt>
                <c:pt idx="3">
                  <c:v>华科</c:v>
                </c:pt>
                <c:pt idx="4">
                  <c:v>西电</c:v>
                </c:pt>
                <c:pt idx="5">
                  <c:v>理工大</c:v>
                </c:pt>
              </c:strCache>
            </c:strRef>
          </c:cat>
          <c:val>
            <c:numRef>
              <c:f>Sheet3!$B$2:$B$7</c:f>
              <c:numCache>
                <c:formatCode>General</c:formatCode>
                <c:ptCount val="6"/>
                <c:pt idx="0">
                  <c:v>30</c:v>
                </c:pt>
                <c:pt idx="1">
                  <c:v>43</c:v>
                </c:pt>
                <c:pt idx="2">
                  <c:v>43</c:v>
                </c:pt>
                <c:pt idx="3">
                  <c:v>50</c:v>
                </c:pt>
                <c:pt idx="4">
                  <c:v>81.7</c:v>
                </c:pt>
                <c:pt idx="5">
                  <c:v>45</c:v>
                </c:pt>
              </c:numCache>
            </c:numRef>
          </c:val>
          <c:extLst>
            <c:ext xmlns:c16="http://schemas.microsoft.com/office/drawing/2014/chart" uri="{C3380CC4-5D6E-409C-BE32-E72D297353CC}">
              <c16:uniqueId val="{00000000-383D-4156-ACEB-373841C6FF3A}"/>
            </c:ext>
          </c:extLst>
        </c:ser>
        <c:ser>
          <c:idx val="1"/>
          <c:order val="1"/>
          <c:tx>
            <c:strRef>
              <c:f>Sheet3!$C$1</c:f>
              <c:strCache>
                <c:ptCount val="1"/>
                <c:pt idx="0">
                  <c:v>出口IPv6带宽</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elete val="1"/>
          </c:dLbls>
          <c:cat>
            <c:strRef>
              <c:f>Sheet3!$A$2:$A$7</c:f>
              <c:strCache>
                <c:ptCount val="6"/>
                <c:pt idx="0">
                  <c:v>中南财大</c:v>
                </c:pt>
                <c:pt idx="1">
                  <c:v>地大(武汉)</c:v>
                </c:pt>
                <c:pt idx="2">
                  <c:v>武大</c:v>
                </c:pt>
                <c:pt idx="3">
                  <c:v>华科</c:v>
                </c:pt>
                <c:pt idx="4">
                  <c:v>西电</c:v>
                </c:pt>
                <c:pt idx="5">
                  <c:v>理工大</c:v>
                </c:pt>
              </c:strCache>
            </c:strRef>
          </c:cat>
          <c:val>
            <c:numRef>
              <c:f>Sheet3!$C$2:$C$7</c:f>
              <c:numCache>
                <c:formatCode>General</c:formatCode>
                <c:ptCount val="6"/>
                <c:pt idx="0">
                  <c:v>10</c:v>
                </c:pt>
                <c:pt idx="1">
                  <c:v>0</c:v>
                </c:pt>
                <c:pt idx="2">
                  <c:v>0</c:v>
                </c:pt>
                <c:pt idx="3">
                  <c:v>20</c:v>
                </c:pt>
                <c:pt idx="4">
                  <c:v>1</c:v>
                </c:pt>
                <c:pt idx="5">
                  <c:v>10</c:v>
                </c:pt>
              </c:numCache>
            </c:numRef>
          </c:val>
          <c:extLst>
            <c:ext xmlns:c16="http://schemas.microsoft.com/office/drawing/2014/chart" uri="{C3380CC4-5D6E-409C-BE32-E72D297353CC}">
              <c16:uniqueId val="{00000001-383D-4156-ACEB-373841C6FF3A}"/>
            </c:ext>
          </c:extLst>
        </c:ser>
        <c:dLbls>
          <c:showLegendKey val="0"/>
          <c:showVal val="1"/>
          <c:showCatName val="0"/>
          <c:showSerName val="0"/>
          <c:showPercent val="0"/>
          <c:showBubbleSize val="0"/>
        </c:dLbls>
        <c:gapWidth val="219"/>
        <c:overlap val="100"/>
        <c:axId val="320641792"/>
        <c:axId val="107736832"/>
      </c:barChart>
      <c:lineChart>
        <c:grouping val="standard"/>
        <c:varyColors val="0"/>
        <c:ser>
          <c:idx val="2"/>
          <c:order val="2"/>
          <c:tx>
            <c:strRef>
              <c:f>Sheet3!$D$1</c:f>
              <c:strCache>
                <c:ptCount val="1"/>
                <c:pt idx="0">
                  <c:v>接入校园网日均终端数</c:v>
                </c:pt>
              </c:strCache>
            </c:strRef>
          </c:tx>
          <c:spPr>
            <a:ln w="34925" cap="rnd">
              <a:noFill/>
              <a:round/>
            </a:ln>
            <a:effectLst>
              <a:outerShdw blurRad="57150" dist="19050" dir="5400000" algn="ctr" rotWithShape="0">
                <a:srgbClr val="000000">
                  <a:alpha val="63000"/>
                </a:srgbClr>
              </a:outerShdw>
            </a:effectLst>
          </c:spPr>
          <c:marker>
            <c:symbol val="circle"/>
            <c:size val="6"/>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w="9525">
                <a:noFill/>
                <a:round/>
              </a:ln>
              <a:effectLst>
                <a:outerShdw blurRad="57150" dist="19050" dir="5400000" algn="ctr" rotWithShape="0">
                  <a:srgbClr val="000000">
                    <a:alpha val="63000"/>
                  </a:srgbClr>
                </a:outerShdw>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zh-C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Sheet3!$A$2:$A$7</c:f>
              <c:strCache>
                <c:ptCount val="6"/>
                <c:pt idx="0">
                  <c:v>中南财大</c:v>
                </c:pt>
                <c:pt idx="1">
                  <c:v>地大(武汉)</c:v>
                </c:pt>
                <c:pt idx="2">
                  <c:v>武大</c:v>
                </c:pt>
                <c:pt idx="3">
                  <c:v>华科</c:v>
                </c:pt>
                <c:pt idx="4">
                  <c:v>西电</c:v>
                </c:pt>
                <c:pt idx="5">
                  <c:v>理工大</c:v>
                </c:pt>
              </c:strCache>
            </c:strRef>
          </c:cat>
          <c:val>
            <c:numRef>
              <c:f>Sheet3!$D$2:$D$7</c:f>
              <c:numCache>
                <c:formatCode>General</c:formatCode>
                <c:ptCount val="6"/>
                <c:pt idx="0">
                  <c:v>42300</c:v>
                </c:pt>
                <c:pt idx="1">
                  <c:v>38500</c:v>
                </c:pt>
                <c:pt idx="2">
                  <c:v>48000</c:v>
                </c:pt>
                <c:pt idx="3">
                  <c:v>80000</c:v>
                </c:pt>
                <c:pt idx="4">
                  <c:v>50000</c:v>
                </c:pt>
                <c:pt idx="5">
                  <c:v>73800</c:v>
                </c:pt>
              </c:numCache>
            </c:numRef>
          </c:val>
          <c:smooth val="0"/>
          <c:extLst>
            <c:ext xmlns:c16="http://schemas.microsoft.com/office/drawing/2014/chart" uri="{C3380CC4-5D6E-409C-BE32-E72D297353CC}">
              <c16:uniqueId val="{00000002-383D-4156-ACEB-373841C6FF3A}"/>
            </c:ext>
          </c:extLst>
        </c:ser>
        <c:dLbls>
          <c:showLegendKey val="0"/>
          <c:showVal val="1"/>
          <c:showCatName val="0"/>
          <c:showSerName val="0"/>
          <c:showPercent val="0"/>
          <c:showBubbleSize val="0"/>
        </c:dLbls>
        <c:marker val="1"/>
        <c:smooth val="0"/>
        <c:axId val="334188528"/>
        <c:axId val="332887296"/>
      </c:lineChart>
      <c:valAx>
        <c:axId val="107736832"/>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zh-CN"/>
          </a:p>
        </c:txPr>
        <c:crossAx val="320641792"/>
        <c:crosses val="autoZero"/>
        <c:crossBetween val="between"/>
      </c:valAx>
      <c:catAx>
        <c:axId val="320641792"/>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zh-CN"/>
          </a:p>
        </c:txPr>
        <c:crossAx val="107736832"/>
        <c:crosses val="autoZero"/>
        <c:auto val="1"/>
        <c:lblAlgn val="ctr"/>
        <c:lblOffset val="100"/>
        <c:noMultiLvlLbl val="0"/>
      </c:catAx>
      <c:valAx>
        <c:axId val="332887296"/>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zh-CN"/>
          </a:p>
        </c:txPr>
        <c:crossAx val="334188528"/>
        <c:crosses val="max"/>
        <c:crossBetween val="between"/>
      </c:valAx>
      <c:catAx>
        <c:axId val="334188528"/>
        <c:scaling>
          <c:orientation val="minMax"/>
        </c:scaling>
        <c:delete val="1"/>
        <c:axPos val="b"/>
        <c:numFmt formatCode="General" sourceLinked="1"/>
        <c:majorTickMark val="out"/>
        <c:minorTickMark val="none"/>
        <c:tickLblPos val="nextTo"/>
        <c:crossAx val="33288729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zh-CN"/>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zh-CN"/>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微软雅黑" panose="020B0503020204020204" pitchFamily="34" charset="-122"/>
                <a:ea typeface="微软雅黑" panose="020B0503020204020204" pitchFamily="34" charset="-122"/>
                <a:cs typeface="+mn-cs"/>
              </a:defRPr>
            </a:pPr>
            <a:r>
              <a:rPr lang="zh-CN"/>
              <a:t>高频访问资源</a:t>
            </a:r>
            <a:r>
              <a:rPr lang="en"/>
              <a:t>top10</a:t>
            </a:r>
            <a:r>
              <a:rPr lang="zh-CN"/>
              <a:t>总流量</a:t>
            </a:r>
            <a:r>
              <a:rPr lang="en-US"/>
              <a:t>(</a:t>
            </a:r>
            <a:r>
              <a:rPr lang="en"/>
              <a:t>TB)</a:t>
            </a:r>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微软雅黑" panose="020B0503020204020204" pitchFamily="34" charset="-122"/>
              <a:ea typeface="微软雅黑" panose="020B0503020204020204" pitchFamily="34" charset="-122"/>
              <a:cs typeface="+mn-cs"/>
            </a:defRPr>
          </a:pPr>
          <a:endParaRPr lang="zh-CN"/>
        </a:p>
      </c:txPr>
    </c:title>
    <c:autoTitleDeleted val="0"/>
    <c:plotArea>
      <c:layout/>
      <c:barChart>
        <c:barDir val="bar"/>
        <c:grouping val="clustered"/>
        <c:varyColors val="0"/>
        <c:ser>
          <c:idx val="0"/>
          <c:order val="0"/>
          <c:tx>
            <c:strRef>
              <c:f>高频访问资源top10!$B$1</c:f>
              <c:strCache>
                <c:ptCount val="1"/>
                <c:pt idx="0">
                  <c:v>总流量(TB)</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微软雅黑" panose="020B0503020204020204" pitchFamily="34" charset="-122"/>
                    <a:ea typeface="微软雅黑" panose="020B0503020204020204" pitchFamily="34" charset="-122"/>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高频访问资源top10!$A$2:$A$11</c:f>
              <c:strCache>
                <c:ptCount val="10"/>
                <c:pt idx="0">
                  <c:v>奇艺视频</c:v>
                </c:pt>
                <c:pt idx="1">
                  <c:v>bilibili</c:v>
                </c:pt>
                <c:pt idx="2">
                  <c:v>STEAM游戏更新</c:v>
                </c:pt>
                <c:pt idx="3">
                  <c:v>百度云盘</c:v>
                </c:pt>
                <c:pt idx="4">
                  <c:v>抖音</c:v>
                </c:pt>
                <c:pt idx="5">
                  <c:v>迅雷</c:v>
                </c:pt>
                <c:pt idx="6">
                  <c:v>淘宝天猫</c:v>
                </c:pt>
                <c:pt idx="7">
                  <c:v>芒果TV</c:v>
                </c:pt>
                <c:pt idx="8">
                  <c:v>歪歪语音/Bigolive</c:v>
                </c:pt>
                <c:pt idx="9">
                  <c:v>快手</c:v>
                </c:pt>
              </c:strCache>
            </c:strRef>
          </c:cat>
          <c:val>
            <c:numRef>
              <c:f>高频访问资源top10!$B$2:$B$11</c:f>
              <c:numCache>
                <c:formatCode>General</c:formatCode>
                <c:ptCount val="10"/>
                <c:pt idx="0">
                  <c:v>4108.54</c:v>
                </c:pt>
                <c:pt idx="1">
                  <c:v>3679.26</c:v>
                </c:pt>
                <c:pt idx="2">
                  <c:v>3587.3</c:v>
                </c:pt>
                <c:pt idx="3">
                  <c:v>3081.64</c:v>
                </c:pt>
                <c:pt idx="4">
                  <c:v>2512.3000000000002</c:v>
                </c:pt>
                <c:pt idx="5">
                  <c:v>1788.08</c:v>
                </c:pt>
                <c:pt idx="6">
                  <c:v>1585.13</c:v>
                </c:pt>
                <c:pt idx="7">
                  <c:v>1566.48</c:v>
                </c:pt>
                <c:pt idx="8">
                  <c:v>1453.95</c:v>
                </c:pt>
                <c:pt idx="9">
                  <c:v>1222.08</c:v>
                </c:pt>
              </c:numCache>
            </c:numRef>
          </c:val>
          <c:extLst>
            <c:ext xmlns:c16="http://schemas.microsoft.com/office/drawing/2014/chart" uri="{C3380CC4-5D6E-409C-BE32-E72D297353CC}">
              <c16:uniqueId val="{00000000-D9E1-4B68-83BC-C19EF80BC654}"/>
            </c:ext>
          </c:extLst>
        </c:ser>
        <c:dLbls>
          <c:dLblPos val="outEnd"/>
          <c:showLegendKey val="0"/>
          <c:showVal val="1"/>
          <c:showCatName val="0"/>
          <c:showSerName val="0"/>
          <c:showPercent val="0"/>
          <c:showBubbleSize val="0"/>
        </c:dLbls>
        <c:gapWidth val="115"/>
        <c:overlap val="-20"/>
        <c:axId val="1319981280"/>
        <c:axId val="894662160"/>
      </c:barChart>
      <c:catAx>
        <c:axId val="1319981280"/>
        <c:scaling>
          <c:orientation val="minMax"/>
        </c:scaling>
        <c:delete val="0"/>
        <c:axPos val="l"/>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微软雅黑" panose="020B0503020204020204" pitchFamily="34" charset="-122"/>
                <a:ea typeface="微软雅黑" panose="020B0503020204020204" pitchFamily="34" charset="-122"/>
                <a:cs typeface="+mn-cs"/>
              </a:defRPr>
            </a:pPr>
            <a:endParaRPr lang="zh-CN"/>
          </a:p>
        </c:txPr>
        <c:crossAx val="894662160"/>
        <c:crosses val="autoZero"/>
        <c:auto val="1"/>
        <c:lblAlgn val="ctr"/>
        <c:lblOffset val="100"/>
        <c:noMultiLvlLbl val="0"/>
      </c:catAx>
      <c:valAx>
        <c:axId val="894662160"/>
        <c:scaling>
          <c:orientation val="minMax"/>
        </c:scaling>
        <c:delete val="0"/>
        <c:axPos val="b"/>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微软雅黑" panose="020B0503020204020204" pitchFamily="34" charset="-122"/>
                <a:ea typeface="微软雅黑" panose="020B0503020204020204" pitchFamily="34" charset="-122"/>
                <a:cs typeface="+mn-cs"/>
              </a:defRPr>
            </a:pPr>
            <a:endParaRPr lang="zh-CN"/>
          </a:p>
        </c:txPr>
        <c:crossAx val="1319981280"/>
        <c:crosses val="autoZero"/>
        <c:crossBetween val="between"/>
      </c:valAx>
      <c:spPr>
        <a:noFill/>
        <a:ln>
          <a:noFill/>
        </a:ln>
        <a:effectLst/>
      </c:spPr>
    </c:plotArea>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latin typeface="微软雅黑" panose="020B0503020204020204" pitchFamily="34" charset="-122"/>
          <a:ea typeface="微软雅黑" panose="020B0503020204020204" pitchFamily="34" charset="-122"/>
        </a:defRPr>
      </a:pPr>
      <a:endParaRPr lang="zh-CN"/>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微软雅黑" panose="020B0503020204020204" pitchFamily="34" charset="-122"/>
                <a:ea typeface="微软雅黑" panose="020B0503020204020204" pitchFamily="34" charset="-122"/>
                <a:cs typeface="+mn-cs"/>
              </a:defRPr>
            </a:pPr>
            <a:r>
              <a:rPr lang="en-US"/>
              <a:t>CARSI</a:t>
            </a:r>
            <a:r>
              <a:rPr lang="zh-CN"/>
              <a:t>资源使用情况</a:t>
            </a:r>
            <a:r>
              <a:rPr lang="en-US"/>
              <a:t>TOP10</a:t>
            </a:r>
            <a:endParaRPr lang="zh-CN"/>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微软雅黑" panose="020B0503020204020204" pitchFamily="34" charset="-122"/>
              <a:ea typeface="微软雅黑" panose="020B0503020204020204" pitchFamily="34" charset="-122"/>
              <a:cs typeface="+mn-cs"/>
            </a:defRPr>
          </a:pPr>
          <a:endParaRPr lang="zh-CN"/>
        </a:p>
      </c:txPr>
    </c:title>
    <c:autoTitleDeleted val="0"/>
    <c:plotArea>
      <c:layout/>
      <c:barChart>
        <c:barDir val="bar"/>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微软雅黑" panose="020B0503020204020204" pitchFamily="34" charset="-122"/>
                    <a:ea typeface="微软雅黑" panose="020B0503020204020204" pitchFamily="34" charset="-122"/>
                    <a:cs typeface="+mn-cs"/>
                  </a:defRPr>
                </a:pPr>
                <a:endParaRPr lang="zh-CN"/>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CARSI数据!$B$85:$B$94</c:f>
              <c:strCache>
                <c:ptCount val="10"/>
                <c:pt idx="0">
                  <c:v>Taylor &amp; Francis期刊数据库</c:v>
                </c:pt>
                <c:pt idx="1">
                  <c:v>维普中文期刊服务平台</c:v>
                </c:pt>
                <c:pt idx="2">
                  <c:v>Springer Link</c:v>
                </c:pt>
                <c:pt idx="3">
                  <c:v>纬度学术资源在线</c:v>
                </c:pt>
                <c:pt idx="4">
                  <c:v>美国化学学会期刊全文数据库</c:v>
                </c:pt>
                <c:pt idx="5">
                  <c:v>中国地方志数据库|中国法律法规数据库|中外标准数据库|中国科技成果数据库|中外科技报告数据库|中外专利数据库|中国学术会议文献数据库|中国学位论文全文数据库|中国学术期刊数据库</c:v>
                </c:pt>
                <c:pt idx="6">
                  <c:v>Web of Science|基本科学指标数据库|INCITES 数据库|期刊引用报告网络版</c:v>
                </c:pt>
                <c:pt idx="7">
                  <c:v>IEEE-IET ELECTRONIC LIBRARY-美国电气电子工程师学会数据库|IEEE-WILEY EBOOKS LIBRARY</c:v>
                </c:pt>
                <c:pt idx="8">
                  <c:v>SCIENCEDIRECT|ENGINEERING VILLAGE COMPENDEX|SCOPUS|SCIVAL|REAXYS|EMBASE|CLINICALKEY</c:v>
                </c:pt>
                <c:pt idx="9">
                  <c:v>中国知网</c:v>
                </c:pt>
              </c:strCache>
            </c:strRef>
          </c:cat>
          <c:val>
            <c:numRef>
              <c:f>CARSI数据!$C$85:$C$94</c:f>
              <c:numCache>
                <c:formatCode>General</c:formatCode>
                <c:ptCount val="10"/>
                <c:pt idx="0">
                  <c:v>1899</c:v>
                </c:pt>
                <c:pt idx="1">
                  <c:v>1904</c:v>
                </c:pt>
                <c:pt idx="2">
                  <c:v>3616</c:v>
                </c:pt>
                <c:pt idx="3">
                  <c:v>4286</c:v>
                </c:pt>
                <c:pt idx="4">
                  <c:v>5613</c:v>
                </c:pt>
                <c:pt idx="5">
                  <c:v>18525</c:v>
                </c:pt>
                <c:pt idx="6">
                  <c:v>26868</c:v>
                </c:pt>
                <c:pt idx="7">
                  <c:v>32742</c:v>
                </c:pt>
                <c:pt idx="8">
                  <c:v>53747</c:v>
                </c:pt>
                <c:pt idx="9">
                  <c:v>87816</c:v>
                </c:pt>
              </c:numCache>
            </c:numRef>
          </c:val>
          <c:extLst>
            <c:ext xmlns:c16="http://schemas.microsoft.com/office/drawing/2014/chart" uri="{C3380CC4-5D6E-409C-BE32-E72D297353CC}">
              <c16:uniqueId val="{00000000-B252-4107-B740-6CD9F610F070}"/>
            </c:ext>
          </c:extLst>
        </c:ser>
        <c:dLbls>
          <c:dLblPos val="inEnd"/>
          <c:showLegendKey val="0"/>
          <c:showVal val="1"/>
          <c:showCatName val="0"/>
          <c:showSerName val="0"/>
          <c:showPercent val="0"/>
          <c:showBubbleSize val="0"/>
        </c:dLbls>
        <c:gapWidth val="115"/>
        <c:overlap val="-20"/>
        <c:axId val="955794304"/>
        <c:axId val="938370272"/>
      </c:barChart>
      <c:catAx>
        <c:axId val="955794304"/>
        <c:scaling>
          <c:orientation val="minMax"/>
        </c:scaling>
        <c:delete val="0"/>
        <c:axPos val="l"/>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1000" b="0" i="0" u="none" strike="noStrike" kern="1200" baseline="0">
                <a:solidFill>
                  <a:schemeClr val="lt1">
                    <a:lumMod val="85000"/>
                  </a:schemeClr>
                </a:solidFill>
                <a:latin typeface="微软雅黑" panose="020B0503020204020204" pitchFamily="34" charset="-122"/>
                <a:ea typeface="微软雅黑" panose="020B0503020204020204" pitchFamily="34" charset="-122"/>
                <a:cs typeface="+mn-cs"/>
              </a:defRPr>
            </a:pPr>
            <a:endParaRPr lang="zh-CN"/>
          </a:p>
        </c:txPr>
        <c:crossAx val="938370272"/>
        <c:crosses val="autoZero"/>
        <c:auto val="1"/>
        <c:lblAlgn val="ctr"/>
        <c:lblOffset val="100"/>
        <c:noMultiLvlLbl val="0"/>
      </c:catAx>
      <c:valAx>
        <c:axId val="938370272"/>
        <c:scaling>
          <c:orientation val="minMax"/>
        </c:scaling>
        <c:delete val="0"/>
        <c:axPos val="b"/>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微软雅黑" panose="020B0503020204020204" pitchFamily="34" charset="-122"/>
                <a:ea typeface="微软雅黑" panose="020B0503020204020204" pitchFamily="34" charset="-122"/>
                <a:cs typeface="+mn-cs"/>
              </a:defRPr>
            </a:pPr>
            <a:endParaRPr lang="zh-CN"/>
          </a:p>
        </c:txPr>
        <c:crossAx val="955794304"/>
        <c:crosses val="autoZero"/>
        <c:crossBetween val="between"/>
      </c:valAx>
      <c:spPr>
        <a:noFill/>
        <a:ln>
          <a:noFill/>
        </a:ln>
        <a:effectLst/>
      </c:spPr>
    </c:plotArea>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latin typeface="微软雅黑" panose="020B0503020204020204" pitchFamily="34" charset="-122"/>
          <a:ea typeface="微软雅黑" panose="020B0503020204020204" pitchFamily="34" charset="-122"/>
        </a:defRPr>
      </a:pPr>
      <a:endParaRPr lang="zh-CN"/>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微软雅黑" panose="020B0503020204020204" pitchFamily="34" charset="-122"/>
                <a:ea typeface="微软雅黑" panose="020B0503020204020204" pitchFamily="34" charset="-122"/>
                <a:cs typeface="+mn-cs"/>
              </a:defRPr>
            </a:pPr>
            <a:r>
              <a:rPr lang="zh-CN" altLang="en-US">
                <a:latin typeface="微软雅黑" panose="020B0503020204020204" pitchFamily="34" charset="-122"/>
                <a:ea typeface="微软雅黑" panose="020B0503020204020204" pitchFamily="34" charset="-122"/>
              </a:rPr>
              <a:t>故障报修统计</a:t>
            </a:r>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微软雅黑" panose="020B0503020204020204" pitchFamily="34" charset="-122"/>
              <a:ea typeface="微软雅黑" panose="020B0503020204020204" pitchFamily="34" charset="-122"/>
              <a:cs typeface="+mn-cs"/>
            </a:defRPr>
          </a:pPr>
          <a:endParaRPr lang="zh-CN"/>
        </a:p>
      </c:txPr>
    </c:title>
    <c:autoTitleDeleted val="0"/>
    <c:plotArea>
      <c:layout/>
      <c:barChart>
        <c:barDir val="col"/>
        <c:grouping val="clustered"/>
        <c:varyColors val="0"/>
        <c:ser>
          <c:idx val="0"/>
          <c:order val="0"/>
          <c:tx>
            <c:strRef>
              <c:f>Sheet3!$C$1</c:f>
              <c:strCache>
                <c:ptCount val="1"/>
                <c:pt idx="0">
                  <c:v>分项小计</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lt1">
                        <a:lumMod val="85000"/>
                      </a:schemeClr>
                    </a:solidFill>
                    <a:latin typeface="微软雅黑" panose="020B0503020204020204" pitchFamily="34" charset="-122"/>
                    <a:ea typeface="微软雅黑" panose="020B0503020204020204" pitchFamily="34" charset="-122"/>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Sheet3!$B$2:$B$16</c:f>
              <c:strCache>
                <c:ptCount val="15"/>
                <c:pt idx="0">
                  <c:v>无线故障</c:v>
                </c:pt>
                <c:pt idx="1">
                  <c:v>个人电脑及设备故障</c:v>
                </c:pt>
                <c:pt idx="2">
                  <c:v>网线故障</c:v>
                </c:pt>
                <c:pt idx="3">
                  <c:v>认证类</c:v>
                </c:pt>
                <c:pt idx="4">
                  <c:v>楼层交换机故障</c:v>
                </c:pt>
                <c:pt idx="5">
                  <c:v>楼层电力故障</c:v>
                </c:pt>
                <c:pt idx="6">
                  <c:v>终端模块类</c:v>
                </c:pt>
                <c:pt idx="7">
                  <c:v>业务办理</c:v>
                </c:pt>
                <c:pt idx="8">
                  <c:v>光纤类故障</c:v>
                </c:pt>
                <c:pt idx="9">
                  <c:v>账号类</c:v>
                </c:pt>
                <c:pt idx="10">
                  <c:v>咨询类</c:v>
                </c:pt>
                <c:pt idx="11">
                  <c:v>电源类</c:v>
                </c:pt>
                <c:pt idx="12">
                  <c:v>光模块故障</c:v>
                </c:pt>
                <c:pt idx="13">
                  <c:v>跳纤损坏</c:v>
                </c:pt>
                <c:pt idx="14">
                  <c:v>光电收发器类故障</c:v>
                </c:pt>
              </c:strCache>
            </c:strRef>
          </c:cat>
          <c:val>
            <c:numRef>
              <c:f>Sheet3!$C$2:$C$16</c:f>
              <c:numCache>
                <c:formatCode>General</c:formatCode>
                <c:ptCount val="15"/>
                <c:pt idx="0">
                  <c:v>631</c:v>
                </c:pt>
                <c:pt idx="1">
                  <c:v>322</c:v>
                </c:pt>
                <c:pt idx="2">
                  <c:v>264</c:v>
                </c:pt>
                <c:pt idx="3">
                  <c:v>195</c:v>
                </c:pt>
                <c:pt idx="4">
                  <c:v>160</c:v>
                </c:pt>
                <c:pt idx="5">
                  <c:v>126</c:v>
                </c:pt>
                <c:pt idx="6">
                  <c:v>49</c:v>
                </c:pt>
                <c:pt idx="7">
                  <c:v>45</c:v>
                </c:pt>
                <c:pt idx="8">
                  <c:v>32</c:v>
                </c:pt>
                <c:pt idx="9">
                  <c:v>31</c:v>
                </c:pt>
                <c:pt idx="10">
                  <c:v>26</c:v>
                </c:pt>
                <c:pt idx="11">
                  <c:v>22</c:v>
                </c:pt>
                <c:pt idx="12">
                  <c:v>18</c:v>
                </c:pt>
                <c:pt idx="13">
                  <c:v>14</c:v>
                </c:pt>
                <c:pt idx="14">
                  <c:v>7</c:v>
                </c:pt>
              </c:numCache>
            </c:numRef>
          </c:val>
          <c:extLst>
            <c:ext xmlns:c16="http://schemas.microsoft.com/office/drawing/2014/chart" uri="{C3380CC4-5D6E-409C-BE32-E72D297353CC}">
              <c16:uniqueId val="{00000000-917B-422D-891C-3A2187362436}"/>
            </c:ext>
          </c:extLst>
        </c:ser>
        <c:dLbls>
          <c:dLblPos val="outEnd"/>
          <c:showLegendKey val="0"/>
          <c:showVal val="1"/>
          <c:showCatName val="0"/>
          <c:showSerName val="0"/>
          <c:showPercent val="0"/>
          <c:showBubbleSize val="0"/>
        </c:dLbls>
        <c:gapWidth val="100"/>
        <c:overlap val="-24"/>
        <c:axId val="1111618319"/>
        <c:axId val="1111620399"/>
      </c:barChart>
      <c:catAx>
        <c:axId val="1111618319"/>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zh-CN"/>
          </a:p>
        </c:txPr>
        <c:crossAx val="1111620399"/>
        <c:crosses val="autoZero"/>
        <c:auto val="1"/>
        <c:lblAlgn val="ctr"/>
        <c:lblOffset val="100"/>
        <c:noMultiLvlLbl val="0"/>
      </c:catAx>
      <c:valAx>
        <c:axId val="1111620399"/>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lt1">
                    <a:lumMod val="85000"/>
                  </a:schemeClr>
                </a:solidFill>
                <a:latin typeface="微软雅黑" panose="020B0503020204020204" pitchFamily="34" charset="-122"/>
                <a:ea typeface="微软雅黑" panose="020B0503020204020204" pitchFamily="34" charset="-122"/>
                <a:cs typeface="+mn-cs"/>
              </a:defRPr>
            </a:pPr>
            <a:endParaRPr lang="zh-CN"/>
          </a:p>
        </c:txPr>
        <c:crossAx val="1111618319"/>
        <c:crosses val="autoZero"/>
        <c:crossBetween val="between"/>
      </c:valAx>
      <c:spPr>
        <a:noFill/>
        <a:ln>
          <a:noFill/>
        </a:ln>
        <a:effectLst/>
      </c:spPr>
    </c:plotArea>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zh-CN"/>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600" b="1" i="0" u="none" strike="noStrike" kern="1200" spc="100" baseline="0">
                <a:solidFill>
                  <a:sysClr val="window" lastClr="FFFFFF">
                    <a:lumMod val="95000"/>
                  </a:sysClr>
                </a:solidFill>
                <a:effectLst>
                  <a:outerShdw blurRad="50800" dist="38100" dir="5400000" algn="t" rotWithShape="0">
                    <a:prstClr val="black">
                      <a:alpha val="40000"/>
                    </a:prstClr>
                  </a:outerShdw>
                </a:effectLst>
                <a:latin typeface="+mn-lt"/>
                <a:ea typeface="+mn-ea"/>
                <a:cs typeface="+mn-cs"/>
              </a:defRPr>
            </a:pPr>
            <a:r>
              <a:rPr lang="zh-CN" altLang="zh-CN" sz="1800" b="1" i="0" baseline="0">
                <a:effectLst>
                  <a:outerShdw blurRad="50800" dist="38100" dir="5400000" algn="t" rotWithShape="0">
                    <a:srgbClr val="000000">
                      <a:alpha val="40000"/>
                    </a:srgbClr>
                  </a:outerShdw>
                </a:effectLst>
              </a:rPr>
              <a:t>数据中心机房运行</a:t>
            </a:r>
            <a:endParaRPr lang="zh-CN" altLang="zh-CN">
              <a:effectLst/>
            </a:endParaRP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600" b="1" i="0" u="none" strike="noStrike" kern="1200" spc="100" baseline="0">
              <a:solidFill>
                <a:sysClr val="window" lastClr="FFFFFF">
                  <a:lumMod val="95000"/>
                </a:sysClr>
              </a:solidFill>
              <a:effectLst>
                <a:outerShdw blurRad="50800" dist="38100" dir="5400000" algn="t" rotWithShape="0">
                  <a:prstClr val="black">
                    <a:alpha val="40000"/>
                  </a:prstClr>
                </a:outerShdw>
              </a:effectLst>
              <a:latin typeface="+mn-lt"/>
              <a:ea typeface="+mn-ea"/>
              <a:cs typeface="+mn-cs"/>
            </a:defRPr>
          </a:pPr>
          <a:endParaRPr lang="zh-CN"/>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percentStacked"/>
        <c:varyColors val="0"/>
        <c:ser>
          <c:idx val="0"/>
          <c:order val="0"/>
          <c:tx>
            <c:strRef>
              <c:f>Sheet1!$I$2</c:f>
              <c:strCache>
                <c:ptCount val="1"/>
                <c:pt idx="0">
                  <c:v>可用余量</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zh-C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Sheet1!$J$1:$L$1</c:f>
              <c:strCache>
                <c:ptCount val="3"/>
                <c:pt idx="0">
                  <c:v>机柜(柜)</c:v>
                </c:pt>
                <c:pt idx="1">
                  <c:v>配电(KVA)</c:v>
                </c:pt>
                <c:pt idx="2">
                  <c:v>制冷(KW)</c:v>
                </c:pt>
              </c:strCache>
            </c:strRef>
          </c:cat>
          <c:val>
            <c:numRef>
              <c:f>Sheet1!$J$2:$L$2</c:f>
              <c:numCache>
                <c:formatCode>General</c:formatCode>
                <c:ptCount val="3"/>
                <c:pt idx="0">
                  <c:v>4</c:v>
                </c:pt>
                <c:pt idx="1">
                  <c:v>300</c:v>
                </c:pt>
                <c:pt idx="2">
                  <c:v>88</c:v>
                </c:pt>
              </c:numCache>
            </c:numRef>
          </c:val>
          <c:extLst>
            <c:ext xmlns:c16="http://schemas.microsoft.com/office/drawing/2014/chart" uri="{C3380CC4-5D6E-409C-BE32-E72D297353CC}">
              <c16:uniqueId val="{00000000-5716-47BE-85DC-3F31EB0FB7E0}"/>
            </c:ext>
          </c:extLst>
        </c:ser>
        <c:ser>
          <c:idx val="1"/>
          <c:order val="1"/>
          <c:tx>
            <c:strRef>
              <c:f>Sheet1!$I$3</c:f>
              <c:strCache>
                <c:ptCount val="1"/>
                <c:pt idx="0">
                  <c:v>2022-2023年已规划用量</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zh-C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Sheet1!$J$1:$L$1</c:f>
              <c:strCache>
                <c:ptCount val="3"/>
                <c:pt idx="0">
                  <c:v>机柜(柜)</c:v>
                </c:pt>
                <c:pt idx="1">
                  <c:v>配电(KVA)</c:v>
                </c:pt>
                <c:pt idx="2">
                  <c:v>制冷(KW)</c:v>
                </c:pt>
              </c:strCache>
            </c:strRef>
          </c:cat>
          <c:val>
            <c:numRef>
              <c:f>Sheet1!$J$3:$L$3</c:f>
              <c:numCache>
                <c:formatCode>General</c:formatCode>
                <c:ptCount val="3"/>
                <c:pt idx="0">
                  <c:v>24</c:v>
                </c:pt>
                <c:pt idx="1">
                  <c:v>240</c:v>
                </c:pt>
                <c:pt idx="2">
                  <c:v>170</c:v>
                </c:pt>
              </c:numCache>
            </c:numRef>
          </c:val>
          <c:extLst>
            <c:ext xmlns:c16="http://schemas.microsoft.com/office/drawing/2014/chart" uri="{C3380CC4-5D6E-409C-BE32-E72D297353CC}">
              <c16:uniqueId val="{00000001-5716-47BE-85DC-3F31EB0FB7E0}"/>
            </c:ext>
          </c:extLst>
        </c:ser>
        <c:ser>
          <c:idx val="2"/>
          <c:order val="2"/>
          <c:tx>
            <c:strRef>
              <c:f>Sheet1!$I$4</c:f>
              <c:strCache>
                <c:ptCount val="1"/>
                <c:pt idx="0">
                  <c:v>已用量</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zh-C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Sheet1!$J$1:$L$1</c:f>
              <c:strCache>
                <c:ptCount val="3"/>
                <c:pt idx="0">
                  <c:v>机柜(柜)</c:v>
                </c:pt>
                <c:pt idx="1">
                  <c:v>配电(KVA)</c:v>
                </c:pt>
                <c:pt idx="2">
                  <c:v>制冷(KW)</c:v>
                </c:pt>
              </c:strCache>
            </c:strRef>
          </c:cat>
          <c:val>
            <c:numRef>
              <c:f>Sheet1!$J$4:$L$4</c:f>
              <c:numCache>
                <c:formatCode>General</c:formatCode>
                <c:ptCount val="3"/>
                <c:pt idx="0">
                  <c:v>100</c:v>
                </c:pt>
                <c:pt idx="1">
                  <c:v>460</c:v>
                </c:pt>
                <c:pt idx="2">
                  <c:v>640</c:v>
                </c:pt>
              </c:numCache>
            </c:numRef>
          </c:val>
          <c:extLst>
            <c:ext xmlns:c16="http://schemas.microsoft.com/office/drawing/2014/chart" uri="{C3380CC4-5D6E-409C-BE32-E72D297353CC}">
              <c16:uniqueId val="{00000002-5716-47BE-85DC-3F31EB0FB7E0}"/>
            </c:ext>
          </c:extLst>
        </c:ser>
        <c:dLbls>
          <c:showLegendKey val="0"/>
          <c:showVal val="1"/>
          <c:showCatName val="0"/>
          <c:showSerName val="0"/>
          <c:showPercent val="0"/>
          <c:showBubbleSize val="0"/>
        </c:dLbls>
        <c:gapWidth val="150"/>
        <c:shape val="box"/>
        <c:axId val="1889239519"/>
        <c:axId val="1999305439"/>
        <c:axId val="0"/>
      </c:bar3DChart>
      <c:catAx>
        <c:axId val="1889239519"/>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zh-CN"/>
          </a:p>
        </c:txPr>
        <c:crossAx val="1999305439"/>
        <c:crosses val="autoZero"/>
        <c:auto val="1"/>
        <c:lblAlgn val="ctr"/>
        <c:lblOffset val="100"/>
        <c:noMultiLvlLbl val="0"/>
      </c:catAx>
      <c:valAx>
        <c:axId val="1999305439"/>
        <c:scaling>
          <c:orientation val="minMax"/>
        </c:scaling>
        <c:delete val="0"/>
        <c:axPos val="l"/>
        <c:majorGridlines>
          <c:spPr>
            <a:ln w="9525" cap="flat" cmpd="sng" algn="ctr">
              <a:solidFill>
                <a:schemeClr val="dk1">
                  <a:lumMod val="50000"/>
                  <a:lumOff val="50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zh-CN"/>
          </a:p>
        </c:txPr>
        <c:crossAx val="188923951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zh-CN"/>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zh-CN"/>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微软雅黑" panose="020B0503020204020204" pitchFamily="34" charset="-122"/>
                <a:ea typeface="微软雅黑" panose="020B0503020204020204" pitchFamily="34" charset="-122"/>
                <a:cs typeface="+mn-cs"/>
              </a:defRPr>
            </a:pPr>
            <a:r>
              <a:rPr lang="zh-CN" altLang="en-US"/>
              <a:t>近</a:t>
            </a:r>
            <a:r>
              <a:rPr lang="en-US" altLang="zh-CN"/>
              <a:t>5</a:t>
            </a:r>
            <a:r>
              <a:rPr lang="zh-CN" altLang="en-US"/>
              <a:t>年提供数据共享接口情况</a:t>
            </a:r>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微软雅黑" panose="020B0503020204020204" pitchFamily="34" charset="-122"/>
              <a:ea typeface="微软雅黑" panose="020B0503020204020204" pitchFamily="34" charset="-122"/>
              <a:cs typeface="+mn-cs"/>
            </a:defRPr>
          </a:pPr>
          <a:endParaRPr lang="zh-CN"/>
        </a:p>
      </c:txPr>
    </c:title>
    <c:autoTitleDeleted val="0"/>
    <c:plotArea>
      <c:layout/>
      <c:lineChart>
        <c:grouping val="standard"/>
        <c:varyColors val="0"/>
        <c:ser>
          <c:idx val="0"/>
          <c:order val="0"/>
          <c:tx>
            <c:strRef>
              <c:f>Sheet1!$B$1</c:f>
              <c:strCache>
                <c:ptCount val="1"/>
                <c:pt idx="0">
                  <c:v>提供数据接口</c:v>
                </c:pt>
              </c:strCache>
            </c:strRef>
          </c:tx>
          <c:spPr>
            <a:ln w="34925" cap="rnd">
              <a:solidFill>
                <a:srgbClr val="4F81BD"/>
              </a:solidFill>
              <a:round/>
            </a:ln>
            <a:effectLst>
              <a:outerShdw blurRad="57150" dist="19050" dir="5400000" algn="ctr" rotWithShape="0">
                <a:srgbClr val="000000">
                  <a:alpha val="63000"/>
                </a:srgbClr>
              </a:outerShdw>
            </a:effectLst>
          </c:spPr>
          <c:marker>
            <c:symbol val="none"/>
          </c:marker>
          <c:dLbls>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微软雅黑" panose="020B0503020204020204" pitchFamily="34" charset="-122"/>
                    <a:ea typeface="微软雅黑" panose="020B0503020204020204" pitchFamily="34" charset="-122"/>
                    <a:cs typeface="+mn-cs"/>
                  </a:defRPr>
                </a:pPr>
                <a:endParaRPr lang="zh-CN"/>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numRef>
              <c:f>Sheet1!$A$2:$A$6</c:f>
              <c:numCache>
                <c:formatCode>General</c:formatCode>
                <c:ptCount val="5"/>
                <c:pt idx="0">
                  <c:v>2018</c:v>
                </c:pt>
                <c:pt idx="1">
                  <c:v>2019</c:v>
                </c:pt>
                <c:pt idx="2">
                  <c:v>2020</c:v>
                </c:pt>
                <c:pt idx="3">
                  <c:v>2021</c:v>
                </c:pt>
                <c:pt idx="4">
                  <c:v>2022</c:v>
                </c:pt>
              </c:numCache>
            </c:numRef>
          </c:cat>
          <c:val>
            <c:numRef>
              <c:f>Sheet1!$B$2:$B$6</c:f>
              <c:numCache>
                <c:formatCode>General</c:formatCode>
                <c:ptCount val="5"/>
                <c:pt idx="0">
                  <c:v>48</c:v>
                </c:pt>
                <c:pt idx="1">
                  <c:v>76</c:v>
                </c:pt>
                <c:pt idx="2">
                  <c:v>86</c:v>
                </c:pt>
                <c:pt idx="3">
                  <c:v>132</c:v>
                </c:pt>
                <c:pt idx="4">
                  <c:v>221</c:v>
                </c:pt>
              </c:numCache>
            </c:numRef>
          </c:val>
          <c:smooth val="0"/>
          <c:extLst>
            <c:ext xmlns:c16="http://schemas.microsoft.com/office/drawing/2014/chart" uri="{C3380CC4-5D6E-409C-BE32-E72D297353CC}">
              <c16:uniqueId val="{00000000-04EB-4B9E-AE3C-92EE491B97D7}"/>
            </c:ext>
          </c:extLst>
        </c:ser>
        <c:dLbls>
          <c:showLegendKey val="0"/>
          <c:showVal val="0"/>
          <c:showCatName val="0"/>
          <c:showSerName val="0"/>
          <c:showPercent val="0"/>
          <c:showBubbleSize val="0"/>
        </c:dLbls>
        <c:smooth val="0"/>
        <c:axId val="1396402079"/>
        <c:axId val="1396399999"/>
      </c:lineChart>
      <c:catAx>
        <c:axId val="1396402079"/>
        <c:scaling>
          <c:orientation val="minMax"/>
        </c:scaling>
        <c:delete val="0"/>
        <c:axPos val="b"/>
        <c:numFmt formatCode="General" sourceLinked="1"/>
        <c:majorTickMark val="none"/>
        <c:minorTickMark val="none"/>
        <c:tickLblPos val="nextTo"/>
        <c:spPr>
          <a:noFill/>
          <a:ln w="9525" cap="flat" cmpd="sng" algn="ctr">
            <a:solidFill>
              <a:schemeClr val="lt1">
                <a:lumMod val="95000"/>
                <a:alpha val="10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微软雅黑" panose="020B0503020204020204" pitchFamily="34" charset="-122"/>
                <a:ea typeface="微软雅黑" panose="020B0503020204020204" pitchFamily="34" charset="-122"/>
                <a:cs typeface="+mn-cs"/>
              </a:defRPr>
            </a:pPr>
            <a:endParaRPr lang="zh-CN"/>
          </a:p>
        </c:txPr>
        <c:crossAx val="1396399999"/>
        <c:crosses val="autoZero"/>
        <c:auto val="1"/>
        <c:lblAlgn val="ctr"/>
        <c:lblOffset val="100"/>
        <c:noMultiLvlLbl val="0"/>
      </c:catAx>
      <c:valAx>
        <c:axId val="1396399999"/>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微软雅黑" panose="020B0503020204020204" pitchFamily="34" charset="-122"/>
                <a:ea typeface="微软雅黑" panose="020B0503020204020204" pitchFamily="34" charset="-122"/>
                <a:cs typeface="+mn-cs"/>
              </a:defRPr>
            </a:pPr>
            <a:endParaRPr lang="zh-CN"/>
          </a:p>
        </c:txPr>
        <c:crossAx val="139640207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微软雅黑" panose="020B0503020204020204" pitchFamily="34" charset="-122"/>
              <a:ea typeface="微软雅黑" panose="020B0503020204020204" pitchFamily="34" charset="-122"/>
              <a:cs typeface="+mn-cs"/>
            </a:defRPr>
          </a:pPr>
          <a:endParaRPr lang="zh-CN"/>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latin typeface="微软雅黑" panose="020B0503020204020204" pitchFamily="34" charset="-122"/>
          <a:ea typeface="微软雅黑" panose="020B0503020204020204" pitchFamily="34" charset="-122"/>
        </a:defRPr>
      </a:pPr>
      <a:endParaRPr lang="zh-CN"/>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rgbClr val="4F81BD"/>
  <a:srgbClr val="C0504D"/>
  <a:srgbClr val="9BBB59"/>
  <a:srgbClr val="8064A2"/>
  <a:srgbClr val="4BACC6"/>
  <a:srgbClr val="F7964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withinLinear" id="14">
  <a:schemeClr val="accent1"/>
</cs:colorStyle>
</file>

<file path=word/charts/colors14.xml><?xml version="1.0" encoding="utf-8"?>
<cs:colorStyle xmlns:cs="http://schemas.microsoft.com/office/drawing/2012/chartStyle" xmlns:a="http://schemas.openxmlformats.org/drawingml/2006/main" meth="withinLinear" id="14">
  <a:schemeClr val="accent1"/>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withinLinear" id="14">
  <a:schemeClr val="accent1"/>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rgbClr val="4F81BD"/>
  <a:srgbClr val="C0504D"/>
  <a:srgbClr val="9BBB59"/>
  <a:srgbClr val="8064A2"/>
  <a:srgbClr val="4BACC6"/>
  <a:srgbClr val="F7964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rgbClr val="4472C4"/>
  <a:srgbClr val="ED7D31"/>
  <a:srgbClr val="A5A5A5"/>
  <a:srgbClr val="FFC000"/>
  <a:srgbClr val="5B9BD5"/>
  <a:srgbClr val="70AD47"/>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rgbClr val="4F81BD"/>
  <a:srgbClr val="C0504D"/>
  <a:srgbClr val="9BBB59"/>
  <a:srgbClr val="8064A2"/>
  <a:srgbClr val="4BACC6"/>
  <a:srgbClr val="F7964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withinLinear" id="14">
  <a:schemeClr val="accent1"/>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rgbClr val="4F81BD"/>
  <a:srgbClr val="C0504D"/>
  <a:srgbClr val="9BBB59"/>
  <a:srgbClr val="8064A2"/>
  <a:srgbClr val="4BACC6"/>
  <a:srgbClr val="F7964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7">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22">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13.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14.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15.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16.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17.xml><?xml version="1.0" encoding="utf-8"?>
<cs:chartStyle xmlns:cs="http://schemas.microsoft.com/office/drawing/2012/chartStyle" xmlns:a="http://schemas.openxmlformats.org/drawingml/2006/main" id="328">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gradFill>
        <a:gsLst>
          <a:gs pos="100000">
            <a:schemeClr val="dk1">
              <a:lumMod val="95000"/>
              <a:lumOff val="5000"/>
            </a:schemeClr>
          </a:gs>
          <a:gs pos="0">
            <a:schemeClr val="dk1">
              <a:lumMod val="75000"/>
              <a:lumOff val="25000"/>
            </a:schemeClr>
          </a:gs>
        </a:gsLst>
        <a:path path="circle">
          <a:fillToRect l="50000" t="50000" r="50000" b="50000"/>
        </a:path>
      </a:gradFill>
      <a:ln w="9525">
        <a:solidFill>
          <a:schemeClr val="dk1">
            <a:lumMod val="75000"/>
            <a:lumOff val="25000"/>
          </a:schemeClr>
        </a:solidFill>
      </a:ln>
    </cs:spPr>
  </cs:downBar>
  <cs:dropLine>
    <cs:lnRef idx="0"/>
    <cs:fillRef idx="0"/>
    <cs:effectRef idx="0"/>
    <cs:fontRef idx="minor">
      <a:schemeClr val="tx1"/>
    </cs:fontRef>
    <cs:spPr>
      <a:ln w="9525" cap="flat" cmpd="sng" algn="ctr">
        <a:solidFill>
          <a:schemeClr val="lt1"/>
        </a:solidFill>
        <a:round/>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cap="flat" cmpd="sng" algn="ctr">
        <a:solidFill>
          <a:schemeClr val="lt1"/>
        </a:solidFill>
        <a:round/>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gradFill>
        <a:gsLst>
          <a:gs pos="100000">
            <a:schemeClr val="lt1">
              <a:lumMod val="85000"/>
            </a:schemeClr>
          </a:gs>
          <a:gs pos="0">
            <a:schemeClr val="lt1"/>
          </a:gs>
        </a:gsLst>
        <a:path path="circle">
          <a:fillToRect l="50000" t="50000" r="50000" b="50000"/>
        </a:path>
      </a:gradFill>
      <a:ln w="9525" cap="flat" cmpd="sng" algn="ctr">
        <a:solidFill>
          <a:schemeClr val="lt1"/>
        </a:solidFill>
        <a:round/>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18.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19.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257">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20.xml><?xml version="1.0" encoding="utf-8"?>
<cs:chartStyle xmlns:cs="http://schemas.microsoft.com/office/drawing/2012/chartStyle" xmlns:a="http://schemas.openxmlformats.org/drawingml/2006/main" id="233">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9525" cap="flat" cmpd="sng" algn="ctr">
        <a:solidFill>
          <a:schemeClr val="lt1">
            <a:lumMod val="95000"/>
            <a:alpha val="10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21.xml><?xml version="1.0" encoding="utf-8"?>
<cs:chartStyle xmlns:cs="http://schemas.microsoft.com/office/drawing/2012/chartStyle" xmlns:a="http://schemas.openxmlformats.org/drawingml/2006/main" id="257">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22.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23.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24.xml><?xml version="1.0" encoding="utf-8"?>
<cs:chartStyle xmlns:cs="http://schemas.microsoft.com/office/drawing/2012/chartStyle" xmlns:a="http://schemas.openxmlformats.org/drawingml/2006/main" id="257">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25.xml><?xml version="1.0" encoding="utf-8"?>
<cs:chartStyle xmlns:cs="http://schemas.microsoft.com/office/drawing/2012/chartStyle" xmlns:a="http://schemas.openxmlformats.org/drawingml/2006/main" id="328">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gradFill>
        <a:gsLst>
          <a:gs pos="100000">
            <a:schemeClr val="dk1">
              <a:lumMod val="95000"/>
              <a:lumOff val="5000"/>
            </a:schemeClr>
          </a:gs>
          <a:gs pos="0">
            <a:schemeClr val="dk1">
              <a:lumMod val="75000"/>
              <a:lumOff val="25000"/>
            </a:schemeClr>
          </a:gs>
        </a:gsLst>
        <a:path path="circle">
          <a:fillToRect l="50000" t="50000" r="50000" b="50000"/>
        </a:path>
      </a:gradFill>
      <a:ln w="9525">
        <a:solidFill>
          <a:schemeClr val="dk1">
            <a:lumMod val="75000"/>
            <a:lumOff val="25000"/>
          </a:schemeClr>
        </a:solidFill>
      </a:ln>
    </cs:spPr>
  </cs:downBar>
  <cs:dropLine>
    <cs:lnRef idx="0"/>
    <cs:fillRef idx="0"/>
    <cs:effectRef idx="0"/>
    <cs:fontRef idx="minor">
      <a:schemeClr val="tx1"/>
    </cs:fontRef>
    <cs:spPr>
      <a:ln w="9525" cap="flat" cmpd="sng" algn="ctr">
        <a:solidFill>
          <a:schemeClr val="lt1"/>
        </a:solidFill>
        <a:round/>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cap="flat" cmpd="sng" algn="ctr">
        <a:solidFill>
          <a:schemeClr val="lt1"/>
        </a:solidFill>
        <a:round/>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gradFill>
        <a:gsLst>
          <a:gs pos="100000">
            <a:schemeClr val="lt1">
              <a:lumMod val="85000"/>
            </a:schemeClr>
          </a:gs>
          <a:gs pos="0">
            <a:schemeClr val="lt1"/>
          </a:gs>
        </a:gsLst>
        <a:path path="circle">
          <a:fillToRect l="50000" t="50000" r="50000" b="50000"/>
        </a:path>
      </a:gradFill>
      <a:ln w="9525" cap="flat" cmpd="sng" algn="ctr">
        <a:solidFill>
          <a:schemeClr val="lt1"/>
        </a:solidFill>
        <a:round/>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26.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27.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28.xml><?xml version="1.0" encoding="utf-8"?>
<cs:chartStyle xmlns:cs="http://schemas.microsoft.com/office/drawing/2012/chartStyle" xmlns:a="http://schemas.openxmlformats.org/drawingml/2006/main" id="245">
  <cs:axisTitle>
    <cs:lnRef idx="0"/>
    <cs:fillRef idx="0"/>
    <cs:effectRef idx="0"/>
    <cs:fontRef idx="minor">
      <a:schemeClr val="lt1">
        <a:lumMod val="75000"/>
      </a:schemeClr>
    </cs:fontRef>
    <cs:defRPr sz="900" b="1" kern="1200"/>
  </cs:axisTitle>
  <cs:categoryAxis>
    <cs:lnRef idx="0"/>
    <cs:fillRef idx="0"/>
    <cs:effectRef idx="0"/>
    <cs:fontRef idx="minor">
      <a:schemeClr val="lt1">
        <a:lumMod val="75000"/>
      </a:schemeClr>
    </cs:fontRef>
    <cs:defRPr sz="900" kern="1200"/>
  </cs:categoryAxis>
  <cs:chartArea>
    <cs:lnRef idx="0"/>
    <cs:fillRef idx="0"/>
    <cs:effectRef idx="0"/>
    <cs:fontRef idx="minor">
      <a:schemeClr val="dk1"/>
    </cs:fontRef>
    <cs:spPr>
      <a:solidFill>
        <a:schemeClr val="dk1">
          <a:lumMod val="75000"/>
          <a:lumOff val="25000"/>
        </a:schemeClr>
      </a:solidFill>
      <a:ln w="9525" cap="flat" cmpd="sng" algn="ctr">
        <a:solidFill>
          <a:schemeClr val="dk1">
            <a:lumMod val="15000"/>
            <a:lumOff val="85000"/>
          </a:schemeClr>
        </a:solidFill>
        <a:round/>
      </a:ln>
    </cs:spPr>
    <cs:defRPr sz="900" kern="1200"/>
  </cs:chartArea>
  <cs:dataLabel>
    <cs:lnRef idx="0"/>
    <cs:fillRef idx="0"/>
    <cs:effectRef idx="0"/>
    <cs:fontRef idx="minor">
      <a:schemeClr val="lt1">
        <a:lumMod val="75000"/>
      </a:schemeClr>
    </cs:fontRef>
    <cs:defRPr sz="900" kern="1200"/>
  </cs:dataLabel>
  <cs:dataLabelCallout>
    <cs:lnRef idx="0"/>
    <cs:fillRef idx="0"/>
    <cs:effectRef idx="0"/>
    <cs:fontRef idx="minor">
      <a:schemeClr val="lt1">
        <a:lumMod val="15000"/>
        <a:lumOff val="85000"/>
      </a:schemeClr>
    </cs:fontRef>
    <cs:spPr>
      <a:solidFill>
        <a:schemeClr val="dk1">
          <a:lumMod val="65000"/>
          <a:lumOff val="35000"/>
        </a:schemeClr>
      </a:solidFill>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0"/>
    <cs:effectRef idx="0">
      <cs:styleClr val="auto"/>
    </cs:effectRef>
    <cs:fontRef idx="minor">
      <a:schemeClr val="dk1"/>
    </cs:fontRef>
    <cs:spPr>
      <a:ln w="9525" cap="flat" cmpd="sng" algn="ctr">
        <a:solidFill>
          <a:schemeClr val="phClr"/>
        </a:solidFill>
        <a:miter lim="800000"/>
      </a:ln>
      <a:effectLst>
        <a:glow rad="63500">
          <a:schemeClr val="phClr">
            <a:satMod val="175000"/>
            <a:alpha val="25000"/>
          </a:schemeClr>
        </a:glow>
      </a:effectLst>
    </cs:spPr>
  </cs:dataPoint>
  <cs:dataPoint3D>
    <cs:lnRef idx="0">
      <cs:styleClr val="auto"/>
    </cs:lnRef>
    <cs:fillRef idx="0">
      <cs:styleClr val="auto"/>
    </cs:fillRef>
    <cs:effectRef idx="0">
      <cs:styleClr val="auto"/>
    </cs:effectRef>
    <cs:fontRef idx="minor">
      <a:schemeClr val="dk1"/>
    </cs:fontRef>
    <cs:spPr>
      <a:ln w="9525" cap="flat" cmpd="sng" algn="ctr">
        <a:solidFill>
          <a:schemeClr val="phClr"/>
        </a:solidFill>
        <a:miter lim="800000"/>
      </a:ln>
      <a:effectLst>
        <a:glow rad="63500">
          <a:schemeClr val="phClr">
            <a:satMod val="175000"/>
            <a:alpha val="25000"/>
          </a:schemeClr>
        </a:glow>
      </a:effectLst>
    </cs:spPr>
  </cs:dataPoint3D>
  <cs:dataPointLine>
    <cs:lnRef idx="0">
      <cs:styleClr val="auto"/>
    </cs:lnRef>
    <cs:fillRef idx="0">
      <cs:styleClr val="auto"/>
    </cs:fillRef>
    <cs:effectRef idx="0">
      <cs:styleClr val="auto"/>
    </cs:effectRef>
    <cs:fontRef idx="minor">
      <a:schemeClr val="dk1"/>
    </cs:fontRef>
    <cs:spPr>
      <a:ln w="22225" cap="rnd">
        <a:solidFill>
          <a:schemeClr val="phClr"/>
        </a:solidFill>
      </a:ln>
      <a:effectLst>
        <a:glow rad="139700">
          <a:schemeClr val="phClr">
            <a:satMod val="175000"/>
            <a:alpha val="14000"/>
          </a:schemeClr>
        </a:glow>
      </a:effectLst>
    </cs:spPr>
  </cs:dataPointLine>
  <cs:dataPointMarker>
    <cs:lnRef idx="0">
      <cs:styleClr val="auto"/>
    </cs:lnRef>
    <cs:fillRef idx="0">
      <cs:styleClr val="auto"/>
    </cs:fillRef>
    <cs:effectRef idx="0">
      <cs:styleClr val="auto"/>
    </cs:effectRef>
    <cs:fontRef idx="minor">
      <a:schemeClr val="dk1"/>
    </cs:fontRef>
    <cs:spPr>
      <a:solidFill>
        <a:schemeClr val="phClr">
          <a:lumMod val="60000"/>
          <a:lumOff val="40000"/>
        </a:schemeClr>
      </a:solidFill>
      <a:effectLst>
        <a:glow rad="63500">
          <a:schemeClr val="phClr">
            <a:satMod val="175000"/>
            <a:alpha val="25000"/>
          </a:schemeClr>
        </a:glow>
      </a:effectLst>
    </cs:spPr>
  </cs:dataPointMarker>
  <cs:dataPointMarkerLayout symbol="circle" size="3"/>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lt1">
        <a:lumMod val="75000"/>
      </a:schemeClr>
    </cs:fontRef>
    <cs:spPr>
      <a:ln w="9525">
        <a:solidFill>
          <a:schemeClr val="dk1">
            <a:lumMod val="50000"/>
            <a:lumOff val="50000"/>
          </a:schemeClr>
        </a:solidFill>
      </a:ln>
    </cs:spPr>
    <cs:defRPr sz="900" kern="1200"/>
  </cs:dataTable>
  <cs:downBar>
    <cs:lnRef idx="0"/>
    <cs:fillRef idx="0"/>
    <cs:effectRef idx="0"/>
    <cs:fontRef idx="minor">
      <a:schemeClr val="lt1"/>
    </cs:fontRef>
    <cs:spPr>
      <a:solidFill>
        <a:schemeClr val="dk1">
          <a:lumMod val="50000"/>
          <a:lumOff val="50000"/>
        </a:schemeClr>
      </a:solidFill>
      <a:ln w="9525">
        <a:solidFill>
          <a:schemeClr val="dk1">
            <a:lumMod val="75000"/>
          </a:schemeClr>
        </a:solidFill>
        <a:round/>
      </a:ln>
    </cs:spPr>
  </cs:downBar>
  <cs:dropLine>
    <cs:lnRef idx="0"/>
    <cs:fillRef idx="0"/>
    <cs:effectRef idx="0"/>
    <cs:fontRef idx="minor">
      <a:schemeClr val="dk1"/>
    </cs:fontRef>
    <cs:spPr>
      <a:ln w="9525">
        <a:solidFill>
          <a:schemeClr val="lt1">
            <a:lumMod val="50000"/>
          </a:schemeClr>
        </a:solidFill>
        <a:round/>
      </a:ln>
    </cs:spPr>
  </cs:dropLine>
  <cs:errorBar>
    <cs:lnRef idx="0"/>
    <cs:fillRef idx="0"/>
    <cs:effectRef idx="0"/>
    <cs:fontRef idx="minor">
      <a:schemeClr val="dk1"/>
    </cs:fontRef>
    <cs:spPr>
      <a:ln w="9525">
        <a:solidFill>
          <a:schemeClr val="lt1">
            <a:lumMod val="50000"/>
          </a:schemeClr>
        </a:solidFill>
        <a:round/>
      </a:ln>
    </cs:spPr>
  </cs:errorBar>
  <cs:floor>
    <cs:lnRef idx="0"/>
    <cs:fillRef idx="0"/>
    <cs:effectRef idx="0"/>
    <cs:fontRef idx="minor">
      <a:schemeClr val="dk1"/>
    </cs:fontRef>
  </cs:floor>
  <cs:gridlineMajor>
    <cs:lnRef idx="0"/>
    <cs:fillRef idx="0"/>
    <cs:effectRef idx="0"/>
    <cs:fontRef idx="minor">
      <a:schemeClr val="tx1"/>
    </cs:fontRef>
    <cs:spPr>
      <a:ln w="9525" cap="flat" cmpd="sng" algn="ctr">
        <a:solidFill>
          <a:schemeClr val="dk1">
            <a:lumMod val="65000"/>
            <a:lumOff val="35000"/>
            <a:alpha val="75000"/>
          </a:schemeClr>
        </a:solidFill>
        <a:round/>
      </a:ln>
    </cs:spPr>
  </cs:gridlineMajor>
  <cs:gridlineMinor>
    <cs:lnRef idx="0"/>
    <cs:fillRef idx="0"/>
    <cs:effectRef idx="0"/>
    <cs:fontRef idx="minor">
      <a:schemeClr val="tx1"/>
    </cs:fontRef>
    <cs:spPr>
      <a:ln w="9525" cap="flat" cmpd="sng" algn="ctr">
        <a:solidFill>
          <a:schemeClr val="dk1">
            <a:lumMod val="65000"/>
            <a:lumOff val="35000"/>
            <a:alpha val="25000"/>
          </a:schemeClr>
        </a:solidFill>
        <a:round/>
      </a:ln>
    </cs:spPr>
  </cs:gridlineMinor>
  <cs:hiLoLine>
    <cs:lnRef idx="0"/>
    <cs:fillRef idx="0"/>
    <cs:effectRef idx="0"/>
    <cs:fontRef idx="minor">
      <a:schemeClr val="dk1"/>
    </cs:fontRef>
    <cs:spPr>
      <a:ln w="9525">
        <a:solidFill>
          <a:schemeClr val="lt1">
            <a:lumMod val="50000"/>
          </a:schemeClr>
        </a:solidFill>
        <a:round/>
      </a:ln>
    </cs:spPr>
  </cs:hiLoLine>
  <cs:leaderLine>
    <cs:lnRef idx="0"/>
    <cs:fillRef idx="0"/>
    <cs:effectRef idx="0"/>
    <cs:fontRef idx="minor">
      <a:schemeClr val="dk1"/>
    </cs:fontRef>
    <cs:spPr>
      <a:ln w="9525">
        <a:solidFill>
          <a:schemeClr val="lt1">
            <a:lumMod val="50000"/>
          </a:schemeClr>
        </a:solidFill>
        <a:round/>
      </a:ln>
    </cs:spPr>
  </cs:leaderLine>
  <cs:legend>
    <cs:lnRef idx="0"/>
    <cs:fillRef idx="0"/>
    <cs:effectRef idx="0"/>
    <cs:fontRef idx="minor">
      <a:schemeClr val="lt1">
        <a:lumMod val="7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lt1">
        <a:lumMod val="75000"/>
      </a:schemeClr>
    </cs:fontRef>
    <cs:defRPr sz="900" kern="1200"/>
  </cs:seriesAxis>
  <cs:seriesLine>
    <cs:lnRef idx="0"/>
    <cs:fillRef idx="0"/>
    <cs:effectRef idx="0"/>
    <cs:fontRef idx="minor">
      <a:schemeClr val="dk1"/>
    </cs:fontRef>
    <cs:spPr>
      <a:ln w="9525">
        <a:solidFill>
          <a:schemeClr val="lt1">
            <a:lumMod val="50000"/>
          </a:schemeClr>
        </a:solidFill>
        <a:round/>
      </a:ln>
    </cs:spPr>
  </cs:seriesLine>
  <cs:title>
    <cs:lnRef idx="0"/>
    <cs:fillRef idx="0"/>
    <cs:effectRef idx="0"/>
    <cs:fontRef idx="minor">
      <a:schemeClr val="lt1">
        <a:lumMod val="85000"/>
      </a:schemeClr>
    </cs:fontRef>
    <cs:defRPr sz="1400" b="1" kern="1200" cap="none" baseline="0"/>
  </cs:title>
  <cs:trendline>
    <cs:lnRef idx="0">
      <cs:styleClr val="auto"/>
    </cs:lnRef>
    <cs:fillRef idx="0"/>
    <cs:effectRef idx="0"/>
    <cs:fontRef idx="minor">
      <a:schemeClr val="lt1"/>
    </cs:fontRef>
    <cs:spPr>
      <a:ln w="25400" cap="rnd">
        <a:solidFill>
          <a:schemeClr val="phClr">
            <a:alpha val="50000"/>
          </a:schemeClr>
        </a:solidFill>
      </a:ln>
    </cs:spPr>
  </cs:trendline>
  <cs:trendlineLabel>
    <cs:lnRef idx="0"/>
    <cs:fillRef idx="0"/>
    <cs:effectRef idx="0"/>
    <cs:fontRef idx="minor">
      <a:schemeClr val="lt1">
        <a:lumMod val="75000"/>
      </a:schemeClr>
    </cs:fontRef>
    <cs:defRPr sz="900" kern="1200"/>
  </cs:trendlineLabel>
  <cs:upBar>
    <cs:lnRef idx="0"/>
    <cs:fillRef idx="0"/>
    <cs:effectRef idx="0"/>
    <cs:fontRef idx="minor">
      <a:schemeClr val="dk1"/>
    </cs:fontRef>
    <cs:spPr>
      <a:solidFill>
        <a:schemeClr val="lt1">
          <a:lumMod val="85000"/>
        </a:schemeClr>
      </a:solidFill>
      <a:ln w="9525">
        <a:solidFill>
          <a:schemeClr val="dk1">
            <a:lumMod val="50000"/>
          </a:schemeClr>
        </a:solidFill>
        <a:round/>
      </a:ln>
    </cs:spPr>
  </cs:upBar>
  <cs:valueAxis>
    <cs:lnRef idx="0"/>
    <cs:fillRef idx="0"/>
    <cs:effectRef idx="0"/>
    <cs:fontRef idx="minor">
      <a:schemeClr val="lt1">
        <a:lumMod val="75000"/>
      </a:schemeClr>
    </cs:fontRef>
    <cs:spPr>
      <a:ln w="9525" cap="flat" cmpd="sng" algn="ctr">
        <a:solidFill>
          <a:schemeClr val="lt1">
            <a:lumMod val="50000"/>
          </a:schemeClr>
        </a:solidFill>
        <a:round/>
      </a:ln>
    </cs:spPr>
    <cs:defRPr sz="900" kern="1200"/>
    <cs:bodyPr/>
  </cs:valueAxis>
  <cs:wall>
    <cs:lnRef idx="0"/>
    <cs:fillRef idx="0"/>
    <cs:effectRef idx="0"/>
    <cs:fontRef idx="minor">
      <a:schemeClr val="dk1"/>
    </cs:fontRef>
  </cs:wall>
</cs:chartStyle>
</file>

<file path=word/charts/style29.xml><?xml version="1.0" encoding="utf-8"?>
<cs:chartStyle xmlns:cs="http://schemas.microsoft.com/office/drawing/2012/chartStyle" xmlns:a="http://schemas.openxmlformats.org/drawingml/2006/main" id="304">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304">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30.xml><?xml version="1.0" encoding="utf-8"?>
<cs:chartStyle xmlns:cs="http://schemas.microsoft.com/office/drawing/2012/chartStyle" xmlns:a="http://schemas.openxmlformats.org/drawingml/2006/main" id="257">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31.xml><?xml version="1.0" encoding="utf-8"?>
<cs:chartStyle xmlns:cs="http://schemas.microsoft.com/office/drawing/2012/chartStyle" xmlns:a="http://schemas.openxmlformats.org/drawingml/2006/main" id="233">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9525" cap="flat" cmpd="sng" algn="ctr">
        <a:solidFill>
          <a:schemeClr val="lt1">
            <a:lumMod val="95000"/>
            <a:alpha val="10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32.xml><?xml version="1.0" encoding="utf-8"?>
<cs:chartStyle xmlns:cs="http://schemas.microsoft.com/office/drawing/2012/chartStyle" xmlns:a="http://schemas.openxmlformats.org/drawingml/2006/main" id="257">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4.xml><?xml version="1.0" encoding="utf-8"?>
<cs:chartStyle xmlns:cs="http://schemas.microsoft.com/office/drawing/2012/chartStyle" xmlns:a="http://schemas.openxmlformats.org/drawingml/2006/main" id="328">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gradFill>
        <a:gsLst>
          <a:gs pos="100000">
            <a:schemeClr val="dk1">
              <a:lumMod val="95000"/>
              <a:lumOff val="5000"/>
            </a:schemeClr>
          </a:gs>
          <a:gs pos="0">
            <a:schemeClr val="dk1">
              <a:lumMod val="75000"/>
              <a:lumOff val="25000"/>
            </a:schemeClr>
          </a:gs>
        </a:gsLst>
        <a:path path="circle">
          <a:fillToRect l="50000" t="50000" r="50000" b="50000"/>
        </a:path>
      </a:gradFill>
      <a:ln w="9525">
        <a:solidFill>
          <a:schemeClr val="dk1">
            <a:lumMod val="75000"/>
            <a:lumOff val="25000"/>
          </a:schemeClr>
        </a:solidFill>
      </a:ln>
    </cs:spPr>
  </cs:downBar>
  <cs:dropLine>
    <cs:lnRef idx="0"/>
    <cs:fillRef idx="0"/>
    <cs:effectRef idx="0"/>
    <cs:fontRef idx="minor">
      <a:schemeClr val="tx1"/>
    </cs:fontRef>
    <cs:spPr>
      <a:ln w="9525" cap="flat" cmpd="sng" algn="ctr">
        <a:solidFill>
          <a:schemeClr val="lt1"/>
        </a:solidFill>
        <a:round/>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cap="flat" cmpd="sng" algn="ctr">
        <a:solidFill>
          <a:schemeClr val="lt1"/>
        </a:solidFill>
        <a:round/>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gradFill>
        <a:gsLst>
          <a:gs pos="100000">
            <a:schemeClr val="lt1">
              <a:lumMod val="85000"/>
            </a:schemeClr>
          </a:gs>
          <a:gs pos="0">
            <a:schemeClr val="lt1"/>
          </a:gs>
        </a:gsLst>
        <a:path path="circle">
          <a:fillToRect l="50000" t="50000" r="50000" b="50000"/>
        </a:path>
      </a:gradFill>
      <a:ln w="9525" cap="flat" cmpd="sng" algn="ctr">
        <a:solidFill>
          <a:schemeClr val="lt1"/>
        </a:solidFill>
        <a:round/>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5.xml><?xml version="1.0" encoding="utf-8"?>
<cs:chartStyle xmlns:cs="http://schemas.microsoft.com/office/drawing/2012/chartStyle" xmlns:a="http://schemas.openxmlformats.org/drawingml/2006/main" id="222">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6.xml><?xml version="1.0" encoding="utf-8"?>
<cs:chartStyle xmlns:cs="http://schemas.microsoft.com/office/drawing/2012/chartStyle" xmlns:a="http://schemas.openxmlformats.org/drawingml/2006/main" id="222">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7.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8.xml><?xml version="1.0" encoding="utf-8"?>
<cs:chartStyle xmlns:cs="http://schemas.microsoft.com/office/drawing/2012/chartStyle" xmlns:a="http://schemas.openxmlformats.org/drawingml/2006/main" id="294">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dk1">
            <a:lumMod val="50000"/>
            <a:lumOff val="50000"/>
          </a:schemeClr>
        </a:solidFill>
        <a:round/>
      </a:ln>
    </cs:spPr>
  </cs:gridlineMajor>
  <cs:gridlineMinor>
    <cs:lnRef idx="0"/>
    <cs:fillRef idx="0"/>
    <cs:effectRef idx="0"/>
    <cs:fontRef idx="minor">
      <a:schemeClr val="tx1"/>
    </cs:fontRef>
    <cs:spPr>
      <a:ln>
        <a:solidFill>
          <a:schemeClr val="dk1">
            <a:lumMod val="60000"/>
            <a:lumOff val="40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9.xml><?xml version="1.0" encoding="utf-8"?>
<cs:chartStyle xmlns:cs="http://schemas.microsoft.com/office/drawing/2012/chartStyle" xmlns:a="http://schemas.openxmlformats.org/drawingml/2006/main" id="233">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9525" cap="flat" cmpd="sng" algn="ctr">
        <a:solidFill>
          <a:schemeClr val="lt1">
            <a:lumMod val="95000"/>
            <a:alpha val="10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0BA1C9-4130-4683-80DD-847A769A8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41</Pages>
  <Words>1944</Words>
  <Characters>11083</Characters>
  <Application>Microsoft Office Word</Application>
  <DocSecurity>0</DocSecurity>
  <Lines>92</Lines>
  <Paragraphs>26</Paragraphs>
  <ScaleCrop>false</ScaleCrop>
  <Company/>
  <LinksUpToDate>false</LinksUpToDate>
  <CharactersWithSpaces>13001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赵 柳荫</dc:creator>
  <cp:keywords/>
  <dc:description/>
  <cp:lastModifiedBy>喻辉</cp:lastModifiedBy>
  <cp:revision>50</cp:revision>
  <dcterms:created xsi:type="dcterms:W3CDTF">2022-12-25T15:40:00Z</dcterms:created>
  <dcterms:modified xsi:type="dcterms:W3CDTF">2022-12-28T06:46:00Z</dcterms:modified>
</cp:coreProperties>
</file>